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2B143" w14:textId="429FF2E8" w:rsidR="005F49ED" w:rsidRDefault="67C24CE0" w:rsidP="001F2942">
      <w:pPr>
        <w:pStyle w:val="CoverA"/>
        <w:rPr>
          <w:noProof/>
        </w:rPr>
      </w:pPr>
      <w:r w:rsidRPr="0B78F221">
        <w:rPr>
          <w:noProof/>
        </w:rPr>
        <w:t>2</w:t>
      </w:r>
      <w:r w:rsidR="2A88461E" w:rsidRPr="0B78F221">
        <w:rPr>
          <w:noProof/>
        </w:rPr>
        <w:t>Eligible</w:t>
      </w:r>
    </w:p>
    <w:p w14:paraId="7C6FC68D" w14:textId="6122A770" w:rsidR="1725445F" w:rsidRDefault="1725445F" w:rsidP="1725445F">
      <w:pPr>
        <w:pStyle w:val="CoverA"/>
        <w:rPr>
          <w:noProof/>
        </w:rPr>
      </w:pPr>
    </w:p>
    <w:p w14:paraId="3854B822" w14:textId="77777777" w:rsidR="005F49ED" w:rsidRDefault="005F49ED" w:rsidP="001F2942">
      <w:pPr>
        <w:pStyle w:val="CoverA"/>
        <w:rPr>
          <w:noProof/>
        </w:rPr>
      </w:pPr>
    </w:p>
    <w:p w14:paraId="03D67D53" w14:textId="77777777" w:rsidR="005F49ED" w:rsidRDefault="005F49ED" w:rsidP="00525437">
      <w:pPr>
        <w:pStyle w:val="CoverA"/>
        <w:jc w:val="right"/>
        <w:rPr>
          <w:noProof/>
        </w:rPr>
      </w:pPr>
    </w:p>
    <w:p w14:paraId="7983E385" w14:textId="53411BDB" w:rsidR="00122614" w:rsidRPr="007D4FC3" w:rsidRDefault="0062643D" w:rsidP="001F2942">
      <w:pPr>
        <w:pStyle w:val="CoverA"/>
        <w:rPr>
          <w:noProof/>
        </w:rPr>
      </w:pPr>
      <w:r w:rsidRPr="007D4FC3">
        <w:rPr>
          <w:noProof/>
        </w:rPr>
        <mc:AlternateContent>
          <mc:Choice Requires="wps">
            <w:drawing>
              <wp:anchor distT="0" distB="0" distL="114300" distR="114300" simplePos="0" relativeHeight="251658240" behindDoc="1" locked="0" layoutInCell="1" allowOverlap="0" wp14:anchorId="3C2170F3" wp14:editId="69F6E953">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pic="http://schemas.openxmlformats.org/drawingml/2006/picture"/>
                          </a:ext>
                          <a:ext uri="{C572A759-6A51-4108-AA02-DFA0A04FC94B}">
                            <ma14:wrappingTextBox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a14="http://schemas.microsoft.com/office/mac/drawingml/2011/main" xmlns:a14="http://schemas.microsoft.com/office/drawing/2010/main" xmlns:arto="http://schemas.microsoft.com/office/word/2006/arto" xmlns:pic="http://schemas.openxmlformats.org/drawingml/2006/picture" xmlns:w16du="http://schemas.microsoft.com/office/word/2023/wordml/word16du">
            <w:pict>
              <v:shape id="Round Single Corner Rectangle 8"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spid="_x0000_s1026" o:allowoverlap="f" fillcolor="#23085a" stroked="f" path="m,l5912787,v225334,,408003,182669,408003,408003l6320790,4337685,,43376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w14:anchorId="6F690E45">
                <v:path arrowok="t" o:connecttype="custom" o:connectlocs="0,0;5912787,0;6320790,408003;6320790,4337685;0,4337685;0,0" o:connectangles="0,0,0,0,0,0"/>
                <w10:wrap anchorx="page" anchory="page"/>
              </v:shape>
            </w:pict>
          </mc:Fallback>
        </mc:AlternateContent>
      </w:r>
      <w:r w:rsidR="00122614" w:rsidRPr="007D4FC3">
        <w:rPr>
          <w:noProof/>
        </w:rPr>
        <w:t xml:space="preserve">Going Global </w:t>
      </w:r>
      <w:r w:rsidR="00A417F7" w:rsidRPr="007D4FC3">
        <w:rPr>
          <w:noProof/>
        </w:rPr>
        <w:t>P</w:t>
      </w:r>
      <w:r w:rsidR="00122614" w:rsidRPr="007D4FC3">
        <w:rPr>
          <w:noProof/>
        </w:rPr>
        <w:t>artnerships</w:t>
      </w:r>
    </w:p>
    <w:p w14:paraId="728B93E1"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1" behindDoc="0" locked="0" layoutInCell="1" allowOverlap="0" wp14:anchorId="40620732" wp14:editId="0BBACE2D">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pic="http://schemas.openxmlformats.org/drawingml/2006/picture" xmlns:arto="http://schemas.microsoft.com/office/word/2006/arto" xmlns:a14="http://schemas.microsoft.com/office/drawing/2010/main" xmlns:ma14="http://schemas.microsoft.com/office/mac/drawingml/2011/main" xmlns:a="http://schemas.openxmlformats.org/drawingml/2006/main" xmlns:w16du="http://schemas.microsoft.com/office/word/2023/wordml/word16du">
            <w:pict>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0765E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v:stroke endcap="round"/>
                <w10:wrap type="through"/>
              </v:line>
            </w:pict>
          </mc:Fallback>
        </mc:AlternateContent>
      </w:r>
    </w:p>
    <w:p w14:paraId="04AC4A57" w14:textId="7ED955B9" w:rsidR="00425128" w:rsidRPr="00C36910" w:rsidRDefault="710FB057" w:rsidP="00425128">
      <w:pPr>
        <w:pStyle w:val="CoverTitle"/>
        <w:spacing w:after="0" w:line="240" w:lineRule="auto"/>
        <w:rPr>
          <w:color w:val="EA0032"/>
        </w:rPr>
      </w:pPr>
      <w:r w:rsidRPr="00C36910">
        <w:rPr>
          <w:color w:val="EA0032"/>
        </w:rPr>
        <w:t>Guidance Notes</w:t>
      </w:r>
    </w:p>
    <w:p w14:paraId="5EE04C30" w14:textId="1B2CC7A6" w:rsidR="449C077B" w:rsidRPr="00C36910" w:rsidRDefault="00944F62" w:rsidP="00944F62">
      <w:pPr>
        <w:ind w:left="-20" w:right="-20"/>
        <w:rPr>
          <w:color w:val="EA0032"/>
        </w:rPr>
      </w:pPr>
      <w:r w:rsidRPr="00C36910">
        <w:rPr>
          <w:rFonts w:eastAsia="Arial" w:cs="Arial"/>
          <w:b/>
          <w:bCs/>
          <w:color w:val="EA0032"/>
          <w:sz w:val="56"/>
          <w:szCs w:val="56"/>
        </w:rPr>
        <w:t>International Skills Partnership</w:t>
      </w:r>
    </w:p>
    <w:p w14:paraId="21A6A263" w14:textId="739491E0" w:rsidR="4E3B4C00" w:rsidRPr="00C36910" w:rsidRDefault="4E3B4C00" w:rsidP="19B4C275">
      <w:pPr>
        <w:ind w:left="-20" w:right="-20"/>
        <w:rPr>
          <w:rFonts w:eastAsia="Arial" w:cs="Arial"/>
          <w:b/>
          <w:bCs/>
          <w:color w:val="EA0032"/>
          <w:sz w:val="56"/>
          <w:szCs w:val="56"/>
        </w:rPr>
      </w:pPr>
      <w:r w:rsidRPr="00C36910">
        <w:rPr>
          <w:rFonts w:eastAsia="Arial" w:cs="Arial"/>
          <w:b/>
          <w:bCs/>
          <w:color w:val="EA0032"/>
          <w:sz w:val="56"/>
          <w:szCs w:val="56"/>
        </w:rPr>
        <w:t>Botswana</w:t>
      </w:r>
    </w:p>
    <w:p w14:paraId="46F1689E" w14:textId="77777777" w:rsidR="00425128" w:rsidRDefault="00425128" w:rsidP="00425128">
      <w:pPr>
        <w:pStyle w:val="CoverDate"/>
      </w:pPr>
    </w:p>
    <w:p w14:paraId="572FBBDE" w14:textId="3360AAF9" w:rsidR="30020E15" w:rsidRDefault="677E9655" w:rsidP="3F236B09">
      <w:pPr>
        <w:pStyle w:val="CoverDate"/>
      </w:pPr>
      <w:r w:rsidRPr="3F236B09">
        <w:rPr>
          <w:rFonts w:eastAsia="Arial" w:cs="Arial"/>
        </w:rPr>
        <w:t>Call is open 8 July 2024 – 6 September 2024</w:t>
      </w:r>
    </w:p>
    <w:p w14:paraId="1293FB5E" w14:textId="66CBE794" w:rsidR="30020E15" w:rsidRDefault="30020E15" w:rsidP="19B4C275">
      <w:pPr>
        <w:pStyle w:val="CoverDate"/>
        <w:rPr>
          <w:rFonts w:cs="Cordia New"/>
          <w:b/>
          <w:bCs/>
          <w:color w:val="FF0000"/>
          <w:lang w:bidi="th-TH"/>
        </w:rPr>
      </w:pPr>
    </w:p>
    <w:p w14:paraId="206B272F" w14:textId="77777777" w:rsidR="00200217" w:rsidRPr="00381494" w:rsidRDefault="00200217" w:rsidP="00200217">
      <w:pPr>
        <w:pStyle w:val="CoverDate"/>
      </w:pPr>
    </w:p>
    <w:p w14:paraId="49CB0C77" w14:textId="52834FA7" w:rsidR="00EC3357" w:rsidRDefault="00EC3357">
      <w:pPr>
        <w:spacing w:after="0" w:line="240" w:lineRule="auto"/>
      </w:pPr>
      <w:r>
        <w:br w:type="page"/>
      </w:r>
    </w:p>
    <w:p w14:paraId="716606DC" w14:textId="5F575D0D" w:rsidR="001D1FB2" w:rsidRDefault="001D1FB2" w:rsidP="3AAFD95C">
      <w:pPr>
        <w:pStyle w:val="HeadingA"/>
        <w:jc w:val="both"/>
        <w:rPr>
          <w:sz w:val="40"/>
          <w:szCs w:val="40"/>
          <w:highlight w:val="yellow"/>
        </w:rPr>
      </w:pPr>
      <w:r w:rsidRPr="0420619C">
        <w:rPr>
          <w:sz w:val="40"/>
          <w:szCs w:val="40"/>
        </w:rPr>
        <w:lastRenderedPageBreak/>
        <w:t>Grant call for international skills partnership</w:t>
      </w:r>
      <w:r w:rsidR="7F234222" w:rsidRPr="0420619C">
        <w:rPr>
          <w:sz w:val="40"/>
          <w:szCs w:val="40"/>
        </w:rPr>
        <w:t xml:space="preserve"> in Botswana</w:t>
      </w:r>
    </w:p>
    <w:p w14:paraId="103705CC" w14:textId="659071AE" w:rsidR="00944F62" w:rsidRPr="001D1FB2" w:rsidRDefault="00944F62" w:rsidP="00944F62">
      <w:pPr>
        <w:pStyle w:val="HeadingA"/>
        <w:jc w:val="both"/>
        <w:rPr>
          <w:sz w:val="40"/>
          <w:szCs w:val="40"/>
          <w:highlight w:val="yellow"/>
        </w:rPr>
      </w:pPr>
      <w:r w:rsidRPr="00241B63">
        <w:rPr>
          <w:sz w:val="40"/>
          <w:szCs w:val="40"/>
        </w:rPr>
        <w:t>Going Global Partnerships</w:t>
      </w:r>
    </w:p>
    <w:p w14:paraId="29E62F9D" w14:textId="77777777" w:rsidR="00944F62" w:rsidRPr="008A2DC3" w:rsidRDefault="00000000" w:rsidP="00944F62">
      <w:pPr>
        <w:jc w:val="both"/>
        <w:rPr>
          <w:rFonts w:asciiTheme="minorHAnsi" w:hAnsiTheme="minorHAnsi" w:cstheme="minorHAnsi"/>
        </w:rPr>
      </w:pPr>
      <w:hyperlink r:id="rId11" w:history="1">
        <w:r w:rsidR="00944F62" w:rsidRPr="008A2DC3">
          <w:rPr>
            <w:rStyle w:val="Hyperlink"/>
            <w:rFonts w:asciiTheme="minorHAnsi" w:hAnsiTheme="minorHAnsi" w:cstheme="minorHAnsi"/>
          </w:rPr>
          <w:t>Going Global Partnerships</w:t>
        </w:r>
      </w:hyperlink>
      <w:r w:rsidR="00944F62" w:rsidRPr="008A2DC3">
        <w:rPr>
          <w:rFonts w:asciiTheme="minorHAnsi" w:hAnsiTheme="minorHAnsi" w:cstheme="minorHAnsi"/>
        </w:rPr>
        <w:t> builds stronger, more inclusive, internationally connected higher education (HE) and technical education and training (TVET) systems.</w:t>
      </w:r>
    </w:p>
    <w:p w14:paraId="7EBD5EF7" w14:textId="77777777" w:rsidR="00944F62" w:rsidRPr="008A2DC3" w:rsidRDefault="00944F62" w:rsidP="00944F62">
      <w:pPr>
        <w:pStyle w:val="p1"/>
        <w:jc w:val="both"/>
        <w:rPr>
          <w:rFonts w:asciiTheme="minorHAnsi" w:hAnsiTheme="minorHAnsi" w:cstheme="minorHAnsi"/>
          <w:sz w:val="24"/>
          <w:szCs w:val="24"/>
        </w:rPr>
      </w:pPr>
    </w:p>
    <w:p w14:paraId="41F12E21" w14:textId="77777777" w:rsidR="00944F62" w:rsidRPr="008A2DC3" w:rsidRDefault="00944F62" w:rsidP="00944F62">
      <w:pPr>
        <w:pStyle w:val="p1"/>
        <w:jc w:val="both"/>
        <w:rPr>
          <w:rFonts w:asciiTheme="minorHAnsi" w:hAnsiTheme="minorHAnsi" w:cstheme="minorHAnsi"/>
          <w:sz w:val="24"/>
          <w:szCs w:val="24"/>
        </w:rPr>
      </w:pPr>
      <w:r w:rsidRPr="008A2DC3">
        <w:rPr>
          <w:rFonts w:asciiTheme="minorHAnsi" w:hAnsiTheme="minorHAnsi" w:cstheme="minorHAnsi"/>
          <w:color w:val="000000"/>
          <w:sz w:val="24"/>
          <w:szCs w:val="24"/>
        </w:rPr>
        <w:t>Through international partnerships, system collaborations and opportunities to connect and share, we enable stronger transnational education, more collaborative research, higher quality delivery, enhanced learner outcomes and stronger, internationalised, equitable and inclusive systems and institutions.</w:t>
      </w:r>
    </w:p>
    <w:p w14:paraId="5C838054" w14:textId="77777777" w:rsidR="00944F62" w:rsidRPr="008A2DC3" w:rsidRDefault="00944F62" w:rsidP="00944F62">
      <w:pPr>
        <w:pStyle w:val="p1"/>
        <w:jc w:val="both"/>
        <w:rPr>
          <w:rFonts w:asciiTheme="minorHAnsi" w:hAnsiTheme="minorHAnsi" w:cstheme="minorHAnsi"/>
          <w:sz w:val="24"/>
          <w:szCs w:val="24"/>
        </w:rPr>
      </w:pPr>
    </w:p>
    <w:p w14:paraId="3BDEF646" w14:textId="77777777" w:rsidR="00944F62" w:rsidRPr="008A2DC3" w:rsidRDefault="00944F62" w:rsidP="00944F62">
      <w:pPr>
        <w:pStyle w:val="p1"/>
        <w:jc w:val="both"/>
        <w:rPr>
          <w:rFonts w:asciiTheme="minorHAnsi" w:hAnsiTheme="minorHAnsi" w:cstheme="minorHAnsi"/>
          <w:sz w:val="24"/>
          <w:szCs w:val="24"/>
        </w:rPr>
      </w:pPr>
      <w:r w:rsidRPr="008A2DC3">
        <w:rPr>
          <w:rFonts w:asciiTheme="minorHAnsi" w:hAnsiTheme="minorHAnsi" w:cstheme="minorHAnsi"/>
          <w:color w:val="000000"/>
          <w:sz w:val="24"/>
          <w:szCs w:val="24"/>
        </w:rPr>
        <w:t>We help to strengthen higher education and TVET in five core areas: </w:t>
      </w:r>
    </w:p>
    <w:p w14:paraId="11F220B0" w14:textId="4FD00AE1" w:rsidR="00944F62" w:rsidRPr="008A2DC3" w:rsidRDefault="00944F62" w:rsidP="00C36910">
      <w:pPr>
        <w:pStyle w:val="Bullets"/>
      </w:pPr>
      <w:r w:rsidRPr="008A2DC3">
        <w:rPr>
          <w:b/>
          <w:bCs/>
        </w:rPr>
        <w:t>Enabling research</w:t>
      </w:r>
      <w:r w:rsidRPr="008A2DC3">
        <w:t xml:space="preserve"> – supporting research, </w:t>
      </w:r>
      <w:proofErr w:type="gramStart"/>
      <w:r w:rsidRPr="008A2DC3">
        <w:t>knowledge</w:t>
      </w:r>
      <w:proofErr w:type="gramEnd"/>
      <w:r w:rsidRPr="008A2DC3">
        <w:t xml:space="preserve"> and innovation collaborations to address local and global challenges and promote inclusive growth.  </w:t>
      </w:r>
    </w:p>
    <w:p w14:paraId="008D9C25" w14:textId="7E082C18" w:rsidR="00944F62" w:rsidRPr="008A2DC3" w:rsidRDefault="00944F62" w:rsidP="00C36910">
      <w:pPr>
        <w:pStyle w:val="Bullets"/>
      </w:pPr>
      <w:r w:rsidRPr="008A2DC3">
        <w:rPr>
          <w:b/>
          <w:bCs/>
        </w:rPr>
        <w:t>Internationalising higher education and TVET</w:t>
      </w:r>
      <w:r w:rsidRPr="008A2DC3">
        <w:t xml:space="preserve"> – supporting systems, </w:t>
      </w:r>
      <w:proofErr w:type="gramStart"/>
      <w:r w:rsidRPr="008A2DC3">
        <w:t>institutions</w:t>
      </w:r>
      <w:proofErr w:type="gramEnd"/>
      <w:r w:rsidRPr="008A2DC3">
        <w:t xml:space="preserve"> and individuals to benefit from internationalisation, including enabling transnational education and system alignment.  </w:t>
      </w:r>
    </w:p>
    <w:p w14:paraId="0690BD57" w14:textId="50285E7E" w:rsidR="00944F62" w:rsidRPr="008A2DC3" w:rsidRDefault="00944F62" w:rsidP="00C36910">
      <w:pPr>
        <w:pStyle w:val="Bullets"/>
      </w:pPr>
      <w:r w:rsidRPr="008A2DC3">
        <w:rPr>
          <w:b/>
          <w:bCs/>
        </w:rPr>
        <w:t>Strengthening systems and institutions</w:t>
      </w:r>
      <w:r w:rsidRPr="008A2DC3">
        <w:t xml:space="preserve"> – improving the quality and efficiency of higher education and TVET institutions and systems.  </w:t>
      </w:r>
    </w:p>
    <w:p w14:paraId="4B126BE5" w14:textId="5E44ED88" w:rsidR="00944F62" w:rsidRPr="008A2DC3" w:rsidRDefault="00944F62" w:rsidP="00C36910">
      <w:pPr>
        <w:pStyle w:val="Bullets"/>
      </w:pPr>
      <w:r w:rsidRPr="008A2DC3">
        <w:rPr>
          <w:b/>
          <w:bCs/>
        </w:rPr>
        <w:t>Enhancing learner outcomes</w:t>
      </w:r>
      <w:r w:rsidRPr="008A2DC3">
        <w:t xml:space="preserve"> – addressing the qualities of the global graduate, including soft skills, </w:t>
      </w:r>
      <w:proofErr w:type="gramStart"/>
      <w:r w:rsidRPr="008A2DC3">
        <w:t>employability</w:t>
      </w:r>
      <w:proofErr w:type="gramEnd"/>
      <w:r w:rsidRPr="008A2DC3">
        <w:t xml:space="preserve"> and community outcomes. </w:t>
      </w:r>
    </w:p>
    <w:p w14:paraId="5DB9878A" w14:textId="674E0A81" w:rsidR="00944F62" w:rsidRPr="008A2DC3" w:rsidRDefault="00944F62" w:rsidP="00C36910">
      <w:pPr>
        <w:pStyle w:val="Bullets"/>
      </w:pPr>
      <w:r w:rsidRPr="008A2DC3">
        <w:rPr>
          <w:b/>
          <w:bCs/>
        </w:rPr>
        <w:t xml:space="preserve">Increasing equality, </w:t>
      </w:r>
      <w:proofErr w:type="gramStart"/>
      <w:r w:rsidRPr="008A2DC3">
        <w:rPr>
          <w:b/>
          <w:bCs/>
        </w:rPr>
        <w:t>diversity</w:t>
      </w:r>
      <w:proofErr w:type="gramEnd"/>
      <w:r w:rsidRPr="008A2DC3">
        <w:rPr>
          <w:b/>
          <w:bCs/>
        </w:rPr>
        <w:t xml:space="preserve"> and inclusion</w:t>
      </w:r>
      <w:r w:rsidRPr="008A2DC3">
        <w:t> – making higher education and TVET more accessible, equitable and accountable.  </w:t>
      </w:r>
    </w:p>
    <w:p w14:paraId="31919AEA" w14:textId="77777777" w:rsidR="00944F62" w:rsidRPr="008A2DC3" w:rsidRDefault="00944F62" w:rsidP="00944F62">
      <w:pPr>
        <w:pStyle w:val="p1"/>
        <w:jc w:val="both"/>
        <w:rPr>
          <w:rFonts w:asciiTheme="minorHAnsi" w:hAnsiTheme="minorHAnsi" w:cstheme="minorHAnsi"/>
          <w:sz w:val="24"/>
          <w:szCs w:val="24"/>
        </w:rPr>
      </w:pPr>
      <w:r w:rsidRPr="008A2DC3">
        <w:rPr>
          <w:rFonts w:asciiTheme="minorHAnsi" w:hAnsiTheme="minorHAnsi" w:cstheme="minorHAnsi"/>
          <w:color w:val="000000"/>
          <w:sz w:val="24"/>
          <w:szCs w:val="24"/>
        </w:rPr>
        <w:t xml:space="preserve">See open and upcoming Going Global Partnerships opportunities </w:t>
      </w:r>
      <w:hyperlink r:id="rId12" w:tooltip="https://education-services.britishcouncil.org/opportunities?sort_by=created&amp;field_programme_tid%5B%5D=404" w:history="1">
        <w:r w:rsidRPr="008A2DC3">
          <w:rPr>
            <w:rStyle w:val="Hyperlink"/>
            <w:rFonts w:asciiTheme="minorHAnsi" w:hAnsiTheme="minorHAnsi" w:cstheme="minorHAnsi"/>
            <w:sz w:val="24"/>
            <w:szCs w:val="24"/>
          </w:rPr>
          <w:t>on our portal</w:t>
        </w:r>
      </w:hyperlink>
      <w:r w:rsidRPr="008A2DC3">
        <w:rPr>
          <w:rFonts w:asciiTheme="minorHAnsi" w:hAnsiTheme="minorHAnsi" w:cstheme="minorHAnsi"/>
          <w:color w:val="000000"/>
          <w:sz w:val="24"/>
          <w:szCs w:val="24"/>
        </w:rPr>
        <w:t>. </w:t>
      </w:r>
    </w:p>
    <w:p w14:paraId="39F0DE6C" w14:textId="77777777" w:rsidR="00944F62" w:rsidRPr="008A2DC3" w:rsidRDefault="00944F62" w:rsidP="00944F62">
      <w:pPr>
        <w:pStyle w:val="p2"/>
        <w:jc w:val="both"/>
        <w:rPr>
          <w:rFonts w:asciiTheme="minorHAnsi" w:hAnsiTheme="minorHAnsi" w:cstheme="minorHAnsi"/>
          <w:sz w:val="24"/>
          <w:szCs w:val="24"/>
        </w:rPr>
      </w:pPr>
    </w:p>
    <w:p w14:paraId="68919FC9"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r w:rsidRPr="7FDADD79">
        <w:rPr>
          <w:rFonts w:asciiTheme="minorHAnsi" w:hAnsiTheme="minorHAnsi" w:cstheme="minorBidi"/>
          <w:color w:val="000000" w:themeColor="text1"/>
          <w:sz w:val="24"/>
          <w:szCs w:val="24"/>
        </w:rPr>
        <w:t>Opportunities are being launched continually, so please check this page regularly.</w:t>
      </w:r>
    </w:p>
    <w:p w14:paraId="37E8590E"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7EDAF330"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7B64B0AB"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382DDC86"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7315A64A"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36F0385D"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31EBE5D3"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46991864"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701F98FA"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3A19B8B5"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4BCAD8D4"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065EB80D"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54550446"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sz w:val="24"/>
          <w:szCs w:val="24"/>
        </w:rPr>
      </w:pPr>
    </w:p>
    <w:p w14:paraId="35ABD7F5" w14:textId="77777777" w:rsidR="00944F62" w:rsidRDefault="00944F62" w:rsidP="00944F62">
      <w:pPr>
        <w:pStyle w:val="paragraph"/>
        <w:spacing w:before="0" w:beforeAutospacing="0" w:after="0" w:afterAutospacing="0"/>
        <w:jc w:val="both"/>
        <w:textAlignment w:val="baseline"/>
        <w:rPr>
          <w:rStyle w:val="normaltextrun"/>
          <w:rFonts w:ascii="Arial" w:hAnsi="Arial" w:cs="Arial"/>
          <w:b/>
          <w:bCs/>
          <w:color w:val="23085A"/>
          <w:sz w:val="40"/>
          <w:szCs w:val="40"/>
        </w:rPr>
      </w:pPr>
    </w:p>
    <w:p w14:paraId="625E77C7" w14:textId="7FD26036" w:rsidR="00553444" w:rsidRPr="00B11CAD" w:rsidRDefault="00944F62" w:rsidP="00B12227">
      <w:pPr>
        <w:pStyle w:val="paragraph"/>
        <w:spacing w:before="0" w:beforeAutospacing="0" w:after="0" w:afterAutospacing="0"/>
        <w:textAlignment w:val="baseline"/>
        <w:rPr>
          <w:rStyle w:val="normaltextrun"/>
          <w:rFonts w:ascii="Arial" w:hAnsi="Arial" w:cs="Arial"/>
          <w:b/>
          <w:bCs/>
          <w:color w:val="23085A"/>
          <w:sz w:val="44"/>
          <w:szCs w:val="44"/>
        </w:rPr>
      </w:pPr>
      <w:r w:rsidRPr="00B11CAD">
        <w:rPr>
          <w:rStyle w:val="normaltextrun"/>
          <w:rFonts w:ascii="Arial" w:hAnsi="Arial" w:cs="Arial"/>
          <w:b/>
          <w:bCs/>
          <w:color w:val="23085A"/>
          <w:sz w:val="44"/>
          <w:szCs w:val="44"/>
        </w:rPr>
        <w:t xml:space="preserve">International skills partnership opportunity in </w:t>
      </w:r>
      <w:r w:rsidR="002A7BF1" w:rsidRPr="00B11CAD">
        <w:rPr>
          <w:rStyle w:val="normaltextrun"/>
          <w:rFonts w:ascii="Arial" w:hAnsi="Arial" w:cs="Arial"/>
          <w:b/>
          <w:bCs/>
          <w:color w:val="23085A"/>
          <w:sz w:val="44"/>
          <w:szCs w:val="44"/>
        </w:rPr>
        <w:t>Botswana</w:t>
      </w:r>
    </w:p>
    <w:p w14:paraId="44CF53D9" w14:textId="77777777" w:rsidR="00683CDB" w:rsidRPr="00B12227" w:rsidRDefault="00683CDB" w:rsidP="00B12227">
      <w:pPr>
        <w:spacing w:after="0" w:line="240" w:lineRule="auto"/>
        <w:rPr>
          <w:sz w:val="22"/>
          <w:szCs w:val="22"/>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531"/>
        <w:gridCol w:w="5657"/>
      </w:tblGrid>
      <w:tr w:rsidR="00B12227" w:rsidRPr="00B11CAD" w14:paraId="4EA49198" w14:textId="77777777" w:rsidTr="00C36910">
        <w:tc>
          <w:tcPr>
            <w:tcW w:w="4531" w:type="dxa"/>
          </w:tcPr>
          <w:p w14:paraId="44BEB681" w14:textId="5261A91A" w:rsidR="00B12227" w:rsidRPr="00B11CAD" w:rsidRDefault="00944F62" w:rsidP="00B12227">
            <w:pPr>
              <w:spacing w:after="0" w:line="240" w:lineRule="auto"/>
              <w:rPr>
                <w:rFonts w:cs="Arial"/>
              </w:rPr>
            </w:pPr>
            <w:bookmarkStart w:id="0" w:name="_Hlk170375121"/>
            <w:r w:rsidRPr="00B11CAD">
              <w:rPr>
                <w:rFonts w:cs="Arial"/>
              </w:rPr>
              <w:t>V</w:t>
            </w:r>
            <w:r w:rsidR="00B12227" w:rsidRPr="00B11CAD">
              <w:rPr>
                <w:rFonts w:cs="Arial"/>
              </w:rPr>
              <w:t>alue of grant</w:t>
            </w:r>
          </w:p>
        </w:tc>
        <w:tc>
          <w:tcPr>
            <w:tcW w:w="5657" w:type="dxa"/>
          </w:tcPr>
          <w:p w14:paraId="636C5923" w14:textId="59261721" w:rsidR="00B12227" w:rsidRPr="00B11CAD" w:rsidRDefault="002A7BF1" w:rsidP="19B4C275">
            <w:pPr>
              <w:spacing w:after="0" w:line="240" w:lineRule="auto"/>
              <w:rPr>
                <w:rFonts w:cs="Arial"/>
              </w:rPr>
            </w:pPr>
            <w:r w:rsidRPr="00B11CAD">
              <w:rPr>
                <w:rFonts w:cs="Arial"/>
              </w:rPr>
              <w:t>£</w:t>
            </w:r>
            <w:r w:rsidR="6E3B8B33" w:rsidRPr="00B11CAD">
              <w:rPr>
                <w:rFonts w:cs="Arial"/>
              </w:rPr>
              <w:t>30</w:t>
            </w:r>
            <w:r w:rsidRPr="00B11CAD">
              <w:rPr>
                <w:rFonts w:cs="Arial"/>
              </w:rPr>
              <w:t xml:space="preserve">,000 </w:t>
            </w:r>
          </w:p>
        </w:tc>
      </w:tr>
      <w:tr w:rsidR="00B12227" w:rsidRPr="00B11CAD" w14:paraId="47A82568" w14:textId="77777777" w:rsidTr="00C36910">
        <w:tc>
          <w:tcPr>
            <w:tcW w:w="4531" w:type="dxa"/>
          </w:tcPr>
          <w:p w14:paraId="399A8A1D" w14:textId="1F9DED9B" w:rsidR="00B12227" w:rsidRPr="00B11CAD" w:rsidRDefault="00B12227" w:rsidP="00B12227">
            <w:pPr>
              <w:spacing w:after="0" w:line="240" w:lineRule="auto"/>
              <w:rPr>
                <w:rFonts w:cs="Arial"/>
              </w:rPr>
            </w:pPr>
            <w:r w:rsidRPr="00B11CAD">
              <w:rPr>
                <w:rFonts w:cs="Arial"/>
              </w:rPr>
              <w:t>Deadline for applications</w:t>
            </w:r>
          </w:p>
        </w:tc>
        <w:tc>
          <w:tcPr>
            <w:tcW w:w="5657" w:type="dxa"/>
          </w:tcPr>
          <w:p w14:paraId="78B15F76" w14:textId="04A1C6DA" w:rsidR="00B12227" w:rsidRPr="00B11CAD" w:rsidRDefault="7DD436D0" w:rsidP="3F236B09">
            <w:pPr>
              <w:spacing w:after="0" w:line="240" w:lineRule="auto"/>
              <w:rPr>
                <w:rFonts w:eastAsia="Arial" w:cs="Arial"/>
              </w:rPr>
            </w:pPr>
            <w:r w:rsidRPr="00B11CAD">
              <w:rPr>
                <w:rFonts w:cs="Arial"/>
              </w:rPr>
              <w:t>6 September 2024</w:t>
            </w:r>
            <w:r w:rsidR="3199EC78" w:rsidRPr="00B11CAD">
              <w:rPr>
                <w:rFonts w:cs="Arial"/>
              </w:rPr>
              <w:t xml:space="preserve"> </w:t>
            </w:r>
            <w:r w:rsidR="3199EC78" w:rsidRPr="00B11CAD">
              <w:rPr>
                <w:rFonts w:eastAsia="Arial" w:cs="Arial"/>
                <w:color w:val="000000" w:themeColor="text1"/>
              </w:rPr>
              <w:t>Time: 23:59 GMT</w:t>
            </w:r>
          </w:p>
        </w:tc>
      </w:tr>
      <w:tr w:rsidR="00B12227" w:rsidRPr="00B11CAD" w14:paraId="6F962777" w14:textId="77777777" w:rsidTr="00C36910">
        <w:tc>
          <w:tcPr>
            <w:tcW w:w="4531" w:type="dxa"/>
          </w:tcPr>
          <w:p w14:paraId="18AFE438" w14:textId="4A2E1AED" w:rsidR="00B12227" w:rsidRPr="00B11CAD" w:rsidRDefault="00B12227" w:rsidP="00B12227">
            <w:pPr>
              <w:spacing w:after="0" w:line="240" w:lineRule="auto"/>
              <w:rPr>
                <w:rFonts w:cs="Arial"/>
              </w:rPr>
            </w:pPr>
            <w:r w:rsidRPr="00B11CAD">
              <w:rPr>
                <w:rFonts w:cs="Arial"/>
              </w:rPr>
              <w:t>Contact for further information</w:t>
            </w:r>
          </w:p>
        </w:tc>
        <w:tc>
          <w:tcPr>
            <w:tcW w:w="5657" w:type="dxa"/>
          </w:tcPr>
          <w:p w14:paraId="2ED2FF3A" w14:textId="61F930C4" w:rsidR="00B12227" w:rsidRPr="00B11CAD" w:rsidRDefault="002A7BF1" w:rsidP="19B4C275">
            <w:pPr>
              <w:spacing w:after="0" w:line="240" w:lineRule="auto"/>
              <w:rPr>
                <w:rFonts w:cs="Arial"/>
              </w:rPr>
            </w:pPr>
            <w:r w:rsidRPr="00B11CAD">
              <w:rPr>
                <w:rFonts w:cs="Arial"/>
              </w:rPr>
              <w:t>Dessislava.Stoitcheva</w:t>
            </w:r>
            <w:r w:rsidR="13685DCA" w:rsidRPr="00B11CAD">
              <w:rPr>
                <w:rFonts w:cs="Arial"/>
              </w:rPr>
              <w:t>@britishcouncil.org</w:t>
            </w:r>
          </w:p>
        </w:tc>
      </w:tr>
      <w:bookmarkEnd w:id="0"/>
    </w:tbl>
    <w:p w14:paraId="71BB1DE1" w14:textId="17672D8A" w:rsidR="00371731" w:rsidRDefault="00371731" w:rsidP="00B12227">
      <w:pPr>
        <w:spacing w:after="0" w:line="240" w:lineRule="auto"/>
        <w:rPr>
          <w:sz w:val="22"/>
          <w:szCs w:val="22"/>
        </w:rPr>
      </w:pPr>
    </w:p>
    <w:p w14:paraId="06384445" w14:textId="440850B2" w:rsidR="009A7057" w:rsidRPr="00B11CAD" w:rsidRDefault="007B09A7" w:rsidP="00944F62">
      <w:pPr>
        <w:spacing w:after="0" w:line="240" w:lineRule="auto"/>
        <w:jc w:val="both"/>
        <w:rPr>
          <w:rStyle w:val="normaltextrun"/>
          <w:rFonts w:cs="Arial"/>
          <w:color w:val="000000" w:themeColor="text1"/>
          <w:sz w:val="44"/>
          <w:szCs w:val="44"/>
          <w:highlight w:val="yellow"/>
        </w:rPr>
      </w:pPr>
      <w:r w:rsidRPr="00B11CAD">
        <w:rPr>
          <w:rStyle w:val="normaltextrun"/>
          <w:rFonts w:cs="Arial"/>
          <w:b/>
          <w:bCs/>
          <w:color w:val="23085A"/>
          <w:sz w:val="44"/>
          <w:szCs w:val="44"/>
          <w:lang w:eastAsia="en-GB"/>
        </w:rPr>
        <w:t>About the Grant call</w:t>
      </w:r>
    </w:p>
    <w:p w14:paraId="5665FAC2" w14:textId="77777777" w:rsidR="00944F62" w:rsidRDefault="00944F62" w:rsidP="00944F62">
      <w:pPr>
        <w:spacing w:after="0" w:line="240" w:lineRule="auto"/>
        <w:jc w:val="both"/>
        <w:rPr>
          <w:rStyle w:val="normaltextrun"/>
          <w:rFonts w:cs="Arial"/>
          <w:color w:val="000000" w:themeColor="text1"/>
          <w:sz w:val="22"/>
          <w:szCs w:val="22"/>
          <w:highlight w:val="yellow"/>
        </w:rPr>
      </w:pPr>
    </w:p>
    <w:p w14:paraId="59048F54" w14:textId="77777777" w:rsidR="00944F62" w:rsidRDefault="00944F62" w:rsidP="00944F62">
      <w:pPr>
        <w:spacing w:after="0" w:line="240" w:lineRule="auto"/>
        <w:jc w:val="both"/>
        <w:rPr>
          <w:rStyle w:val="normaltextrun"/>
          <w:rFonts w:cs="Arial"/>
          <w:color w:val="000000" w:themeColor="text1"/>
          <w:sz w:val="22"/>
          <w:szCs w:val="22"/>
          <w:highlight w:val="yellow"/>
        </w:rPr>
      </w:pPr>
    </w:p>
    <w:p w14:paraId="2D105488" w14:textId="77777777" w:rsidR="001D1FB2" w:rsidRPr="00C36910" w:rsidRDefault="001D1FB2" w:rsidP="3AAFD95C">
      <w:pPr>
        <w:pStyle w:val="paragraph"/>
        <w:spacing w:before="0" w:beforeAutospacing="0" w:after="120" w:afterAutospacing="0"/>
        <w:jc w:val="both"/>
        <w:textAlignment w:val="baseline"/>
        <w:rPr>
          <w:rStyle w:val="normaltextrun"/>
          <w:rFonts w:asciiTheme="majorHAnsi" w:hAnsiTheme="majorHAnsi" w:cstheme="majorHAnsi"/>
          <w:b/>
          <w:bCs/>
          <w:color w:val="23085A"/>
          <w:sz w:val="40"/>
          <w:szCs w:val="40"/>
        </w:rPr>
      </w:pPr>
      <w:r w:rsidRPr="00C36910">
        <w:rPr>
          <w:rStyle w:val="normaltextrun"/>
          <w:rFonts w:asciiTheme="majorHAnsi" w:hAnsiTheme="majorHAnsi" w:cstheme="majorHAnsi"/>
          <w:b/>
          <w:bCs/>
          <w:color w:val="23085A"/>
          <w:sz w:val="40"/>
          <w:szCs w:val="40"/>
        </w:rPr>
        <w:t xml:space="preserve">Introduction </w:t>
      </w:r>
    </w:p>
    <w:p w14:paraId="66879DAD" w14:textId="77777777" w:rsidR="001D1FB2" w:rsidRPr="002A7BF1" w:rsidRDefault="001D1FB2" w:rsidP="3AAFD95C">
      <w:pPr>
        <w:spacing w:line="240" w:lineRule="auto"/>
        <w:jc w:val="both"/>
        <w:rPr>
          <w:rFonts w:asciiTheme="minorHAnsi" w:hAnsiTheme="minorHAnsi"/>
        </w:rPr>
      </w:pPr>
      <w:r w:rsidRPr="002A7BF1">
        <w:rPr>
          <w:rFonts w:asciiTheme="minorHAnsi" w:hAnsiTheme="minorHAnsi"/>
        </w:rPr>
        <w:t xml:space="preserve">The British Council international skills partnerships bring together organisations in the TVET sector from the UK and overseas to share their knowledge and expertise, and to collaborate on projects that focus on enhancing approaches to skills development internationally. </w:t>
      </w:r>
    </w:p>
    <w:p w14:paraId="7BB8DF7E" w14:textId="77777777" w:rsidR="001D1FB2" w:rsidRPr="002A7BF1" w:rsidRDefault="001D1FB2" w:rsidP="3AAFD95C">
      <w:pPr>
        <w:spacing w:after="0" w:line="240" w:lineRule="auto"/>
        <w:jc w:val="both"/>
        <w:rPr>
          <w:rFonts w:asciiTheme="minorHAnsi" w:hAnsiTheme="minorHAnsi"/>
        </w:rPr>
      </w:pPr>
    </w:p>
    <w:p w14:paraId="7E62E951" w14:textId="06E5CFC7" w:rsidR="001D1FB2" w:rsidRPr="002A7BF1" w:rsidRDefault="001D1FB2" w:rsidP="3AAFD95C">
      <w:pPr>
        <w:jc w:val="both"/>
        <w:rPr>
          <w:rFonts w:asciiTheme="minorHAnsi" w:hAnsiTheme="minorHAnsi"/>
          <w:color w:val="000000" w:themeColor="text1"/>
        </w:rPr>
      </w:pPr>
      <w:r w:rsidRPr="002A7BF1">
        <w:rPr>
          <w:rFonts w:asciiTheme="minorHAnsi" w:hAnsiTheme="minorHAnsi"/>
          <w:color w:val="000000" w:themeColor="text1"/>
        </w:rPr>
        <w:t>Since 2009, British Council, has delivered over 200 partnership projects linking UK further education colleges to over 40 countries. These partnerships have brought together experienced organisations in the UK skills sector and one or more counterparts in other countries to develop and deliver an agreed project plan that supports national level policy priorities related to skills development and employability, such as embedding</w:t>
      </w:r>
      <w:r w:rsidRPr="002A7BF1">
        <w:rPr>
          <w:rFonts w:asciiTheme="minorHAnsi" w:hAnsiTheme="minorHAnsi"/>
        </w:rPr>
        <w:t xml:space="preserve"> soft skills development in curricula; improving employer engagement; quality assurance; development of joint curricula; and career guidance programmes.</w:t>
      </w:r>
    </w:p>
    <w:p w14:paraId="339DD511" w14:textId="77777777" w:rsidR="001D1FB2" w:rsidRPr="002A7BF1" w:rsidRDefault="001D1FB2" w:rsidP="3AAFD95C">
      <w:pPr>
        <w:jc w:val="both"/>
        <w:rPr>
          <w:rFonts w:asciiTheme="minorHAnsi" w:hAnsiTheme="minorHAnsi"/>
        </w:rPr>
      </w:pPr>
      <w:r w:rsidRPr="002A7BF1">
        <w:rPr>
          <w:rFonts w:asciiTheme="minorHAnsi" w:hAnsiTheme="minorHAnsi"/>
        </w:rPr>
        <w:t xml:space="preserve">Partnerships are supported financially by the British Council to deliver projects, typically funded for one year with a view to becoming self-sustaining thereafter. </w:t>
      </w:r>
    </w:p>
    <w:p w14:paraId="4903C4C4" w14:textId="77777777" w:rsidR="001D1FB2" w:rsidRPr="002A7BF1" w:rsidRDefault="001D1FB2" w:rsidP="3AAFD95C">
      <w:pPr>
        <w:jc w:val="both"/>
        <w:rPr>
          <w:rFonts w:asciiTheme="minorHAnsi" w:hAnsiTheme="minorHAnsi"/>
        </w:rPr>
      </w:pPr>
      <w:r w:rsidRPr="002A7BF1">
        <w:rPr>
          <w:rFonts w:asciiTheme="minorHAnsi" w:hAnsiTheme="minorHAnsi"/>
        </w:rPr>
        <w:t xml:space="preserve">Participating organisations benefit in </w:t>
      </w:r>
      <w:proofErr w:type="gramStart"/>
      <w:r w:rsidRPr="002A7BF1">
        <w:rPr>
          <w:rFonts w:asciiTheme="minorHAnsi" w:hAnsiTheme="minorHAnsi"/>
        </w:rPr>
        <w:t>a number of</w:t>
      </w:r>
      <w:proofErr w:type="gramEnd"/>
      <w:r w:rsidRPr="002A7BF1">
        <w:rPr>
          <w:rFonts w:asciiTheme="minorHAnsi" w:hAnsiTheme="minorHAnsi"/>
        </w:rPr>
        <w:t xml:space="preserve"> ways, from improving their offer to learners and building staff capacity, to gaining exposure to new markets and raising their reputation.  </w:t>
      </w:r>
    </w:p>
    <w:p w14:paraId="30A07A02" w14:textId="77777777" w:rsidR="001D1FB2" w:rsidRDefault="001D1FB2" w:rsidP="3AAFD95C">
      <w:pPr>
        <w:jc w:val="both"/>
        <w:rPr>
          <w:rFonts w:cs="Arial"/>
          <w:highlight w:val="yellow"/>
        </w:rPr>
      </w:pPr>
    </w:p>
    <w:p w14:paraId="010A029A" w14:textId="78128B9C" w:rsidR="002970A6" w:rsidRPr="00C36910" w:rsidRDefault="001D1FB2" w:rsidP="3F236B09">
      <w:pPr>
        <w:pStyle w:val="paragraph"/>
        <w:spacing w:before="0" w:beforeAutospacing="0" w:after="120" w:afterAutospacing="0"/>
        <w:jc w:val="both"/>
        <w:textAlignment w:val="baseline"/>
        <w:rPr>
          <w:rStyle w:val="normaltextrun"/>
          <w:rFonts w:asciiTheme="majorHAnsi" w:hAnsiTheme="majorHAnsi" w:cstheme="majorHAnsi"/>
          <w:b/>
          <w:bCs/>
          <w:color w:val="23085A"/>
          <w:sz w:val="40"/>
          <w:szCs w:val="40"/>
        </w:rPr>
      </w:pPr>
      <w:r w:rsidRPr="00C36910">
        <w:rPr>
          <w:rStyle w:val="normaltextrun"/>
          <w:rFonts w:asciiTheme="majorHAnsi" w:hAnsiTheme="majorHAnsi" w:cstheme="majorHAnsi"/>
          <w:b/>
          <w:bCs/>
          <w:color w:val="23085A"/>
          <w:sz w:val="40"/>
          <w:szCs w:val="40"/>
        </w:rPr>
        <w:t>Overview of the partnership opportunity</w:t>
      </w:r>
    </w:p>
    <w:p w14:paraId="57B073BE" w14:textId="77777777" w:rsidR="00762537" w:rsidRPr="00C36910" w:rsidRDefault="00762537" w:rsidP="00C36910">
      <w:pPr>
        <w:pStyle w:val="paragraph"/>
        <w:spacing w:before="0" w:beforeAutospacing="0" w:after="120" w:afterAutospacing="0"/>
        <w:jc w:val="both"/>
        <w:textAlignment w:val="baseline"/>
        <w:rPr>
          <w:rStyle w:val="normaltextrun"/>
          <w:rFonts w:asciiTheme="majorHAnsi" w:hAnsiTheme="majorHAnsi" w:cstheme="majorHAnsi"/>
          <w:b/>
          <w:bCs/>
          <w:color w:val="23085A"/>
        </w:rPr>
      </w:pPr>
      <w:r w:rsidRPr="00C36910">
        <w:rPr>
          <w:rStyle w:val="normaltextrun"/>
          <w:rFonts w:asciiTheme="majorHAnsi" w:hAnsiTheme="majorHAnsi" w:cstheme="majorHAnsi"/>
          <w:b/>
          <w:bCs/>
          <w:color w:val="23085A"/>
        </w:rPr>
        <w:t>British Council Botswana  </w:t>
      </w:r>
    </w:p>
    <w:p w14:paraId="2755130C" w14:textId="77777777" w:rsidR="00762537" w:rsidRPr="00762537" w:rsidRDefault="00762537" w:rsidP="19B4C275">
      <w:pPr>
        <w:spacing w:after="0" w:line="240" w:lineRule="auto"/>
        <w:rPr>
          <w:rStyle w:val="normaltextrun"/>
          <w:rFonts w:asciiTheme="minorHAnsi" w:hAnsiTheme="minorHAnsi"/>
          <w:color w:val="000000" w:themeColor="text1"/>
        </w:rPr>
      </w:pPr>
      <w:r w:rsidRPr="19B4C275">
        <w:rPr>
          <w:rStyle w:val="normaltextrun"/>
          <w:rFonts w:asciiTheme="minorHAnsi" w:hAnsiTheme="minorHAnsi"/>
        </w:rPr>
        <w:t xml:space="preserve">TVET sector, with a particular focus on greening TVET, has become a recent priority for the British Council in Botswana. We partner with national government, sector bodies and experts, qualifications bodies, TVET colleges, companies, and development organisations to ensure our work addresses country priorities. Over the past two years we have engaged with the following sector organisations in Botswana to advance government priorities in skills development and Renewable Energy: </w:t>
      </w:r>
    </w:p>
    <w:p w14:paraId="05C870BB" w14:textId="77777777" w:rsidR="00762537" w:rsidRPr="00762537" w:rsidRDefault="00762537" w:rsidP="00C36910">
      <w:pPr>
        <w:pStyle w:val="Bullets"/>
      </w:pPr>
      <w:r w:rsidRPr="19B4C275">
        <w:t>Ministry of Education Skills and Development</w:t>
      </w:r>
    </w:p>
    <w:p w14:paraId="75996057" w14:textId="77777777" w:rsidR="00762537" w:rsidRPr="00762537" w:rsidRDefault="00762537" w:rsidP="00C36910">
      <w:pPr>
        <w:pStyle w:val="Bullets"/>
      </w:pPr>
      <w:r w:rsidRPr="19B4C275">
        <w:t xml:space="preserve">Human Resource Development Council </w:t>
      </w:r>
    </w:p>
    <w:p w14:paraId="1811E278" w14:textId="77777777" w:rsidR="00762537" w:rsidRPr="00762537" w:rsidRDefault="00762537" w:rsidP="00C36910">
      <w:pPr>
        <w:pStyle w:val="Bullets"/>
      </w:pPr>
      <w:r w:rsidRPr="19B4C275">
        <w:t xml:space="preserve">Botswana Power Corporation </w:t>
      </w:r>
    </w:p>
    <w:p w14:paraId="0129C8A0" w14:textId="77777777" w:rsidR="00762537" w:rsidRPr="00762537" w:rsidRDefault="00762537" w:rsidP="00C36910">
      <w:pPr>
        <w:pStyle w:val="Bullets"/>
      </w:pPr>
      <w:r w:rsidRPr="19B4C275">
        <w:lastRenderedPageBreak/>
        <w:t xml:space="preserve">Botswana Solar Association </w:t>
      </w:r>
    </w:p>
    <w:p w14:paraId="3B0249FD" w14:textId="77777777" w:rsidR="00762537" w:rsidRPr="00762537" w:rsidRDefault="00762537" w:rsidP="19B4C275">
      <w:pPr>
        <w:pStyle w:val="paragraph"/>
        <w:spacing w:before="0" w:beforeAutospacing="0" w:after="0" w:afterAutospacing="0"/>
        <w:textAlignment w:val="baseline"/>
        <w:rPr>
          <w:rStyle w:val="normaltextrun"/>
          <w:rFonts w:asciiTheme="minorHAnsi" w:hAnsiTheme="minorHAnsi" w:cstheme="minorBidi"/>
          <w:color w:val="000000" w:themeColor="text1"/>
          <w:sz w:val="24"/>
          <w:szCs w:val="24"/>
        </w:rPr>
      </w:pPr>
      <w:r w:rsidRPr="19B4C275">
        <w:rPr>
          <w:rStyle w:val="normaltextrun"/>
          <w:rFonts w:asciiTheme="minorHAnsi" w:hAnsiTheme="minorHAnsi" w:cstheme="minorBidi"/>
          <w:sz w:val="24"/>
          <w:szCs w:val="24"/>
        </w:rPr>
        <w:t xml:space="preserve">Last year we have established two International Skills Partnerships with UK organisations, one supporting four local colleges with green skills in the agricultural sector and another one, capacity building women leaders in TVET. </w:t>
      </w:r>
    </w:p>
    <w:p w14:paraId="61DD3AA9" w14:textId="77777777" w:rsidR="00762537" w:rsidRPr="00762537" w:rsidRDefault="00762537" w:rsidP="19B4C275">
      <w:pPr>
        <w:pStyle w:val="paragraph"/>
        <w:spacing w:before="0" w:beforeAutospacing="0" w:after="0" w:afterAutospacing="0"/>
        <w:textAlignment w:val="baseline"/>
        <w:rPr>
          <w:rStyle w:val="normaltextrun"/>
          <w:rFonts w:asciiTheme="minorHAnsi" w:hAnsiTheme="minorHAnsi" w:cstheme="minorBidi"/>
          <w:color w:val="000000" w:themeColor="text1"/>
          <w:sz w:val="24"/>
          <w:szCs w:val="24"/>
        </w:rPr>
      </w:pPr>
    </w:p>
    <w:p w14:paraId="7F206332" w14:textId="77777777" w:rsidR="00762537" w:rsidRPr="00C36910" w:rsidRDefault="00762537" w:rsidP="19B4C275">
      <w:pPr>
        <w:pStyle w:val="paragraph"/>
        <w:spacing w:before="0" w:beforeAutospacing="0" w:after="120" w:afterAutospacing="0"/>
        <w:textAlignment w:val="baseline"/>
        <w:rPr>
          <w:rStyle w:val="normaltextrun"/>
          <w:rFonts w:asciiTheme="majorHAnsi" w:hAnsiTheme="majorHAnsi" w:cstheme="majorHAnsi"/>
          <w:b/>
          <w:bCs/>
          <w:color w:val="23085A"/>
          <w:sz w:val="40"/>
          <w:szCs w:val="40"/>
        </w:rPr>
      </w:pPr>
      <w:r w:rsidRPr="00C36910">
        <w:rPr>
          <w:rStyle w:val="normaltextrun"/>
          <w:rFonts w:asciiTheme="majorHAnsi" w:hAnsiTheme="majorHAnsi" w:cstheme="majorHAnsi"/>
          <w:b/>
          <w:bCs/>
          <w:color w:val="23085A"/>
          <w:sz w:val="40"/>
          <w:szCs w:val="40"/>
        </w:rPr>
        <w:t>TVET and the Green Economy-Renewable Energy (Solar Energy)</w:t>
      </w:r>
    </w:p>
    <w:p w14:paraId="188A7465" w14:textId="77777777" w:rsidR="00762537" w:rsidRPr="00762537" w:rsidRDefault="00762537" w:rsidP="19B4C275">
      <w:pPr>
        <w:pStyle w:val="paragraph"/>
        <w:spacing w:before="0" w:beforeAutospacing="0" w:after="120" w:afterAutospacing="0"/>
        <w:textAlignment w:val="baseline"/>
        <w:rPr>
          <w:rFonts w:asciiTheme="minorHAnsi" w:eastAsia="BritishCouncilSans-Regular" w:hAnsiTheme="minorHAnsi" w:cstheme="minorBidi"/>
          <w:b/>
          <w:bCs/>
          <w:sz w:val="24"/>
          <w:szCs w:val="24"/>
          <w:lang w:eastAsia="en-US"/>
        </w:rPr>
      </w:pPr>
      <w:r w:rsidRPr="19B4C275">
        <w:rPr>
          <w:rStyle w:val="normaltextrun"/>
          <w:rFonts w:asciiTheme="minorHAnsi" w:hAnsiTheme="minorHAnsi" w:cstheme="minorBidi"/>
          <w:sz w:val="24"/>
          <w:szCs w:val="24"/>
        </w:rPr>
        <w:t>Skills development is a national priority in Botswana, not only as an enabler of economic growth, but also to address key issues around high unemployment and the skills shortages that the country is facing. Coupled with this, rapidly changing technologies are putting increased pressure on vocational education and training institutions to transform from traditional teaching and learning to more innovative methods that will keep them relevant and responsive to economic growth areas such as the energy sector (Solar Energy).</w:t>
      </w:r>
    </w:p>
    <w:p w14:paraId="12A00AA8" w14:textId="77777777" w:rsidR="00762537" w:rsidRPr="00762537" w:rsidRDefault="00762537" w:rsidP="19B4C275">
      <w:pPr>
        <w:pStyle w:val="paragraph"/>
        <w:spacing w:before="0" w:beforeAutospacing="0" w:after="120" w:afterAutospacing="0"/>
        <w:textAlignment w:val="baseline"/>
        <w:rPr>
          <w:rFonts w:asciiTheme="minorHAnsi" w:hAnsiTheme="minorHAnsi" w:cstheme="minorBidi"/>
          <w:sz w:val="24"/>
          <w:szCs w:val="24"/>
          <w:shd w:val="clear" w:color="auto" w:fill="FFFFFF"/>
        </w:rPr>
      </w:pPr>
      <w:r w:rsidRPr="19B4C275">
        <w:rPr>
          <w:rFonts w:asciiTheme="minorHAnsi" w:hAnsiTheme="minorHAnsi" w:cstheme="minorBidi"/>
          <w:sz w:val="24"/>
          <w:szCs w:val="24"/>
          <w:shd w:val="clear" w:color="auto" w:fill="FFFFFF"/>
        </w:rPr>
        <w:t>The country has an abundance of resources and receives sunshine throughout the year, making it suitable for solar energy generation. The use of solar home systems in isolated areas is being encouraged, and there have been pilot projects to assess the viability and sustainability of solar energy technology in rural communities. By implementing policies, regulations, and frameworks to support solar generation, Botswana can reduce its reliance on electricity import and coal production and improve the livelihood of its people and businesses.</w:t>
      </w:r>
    </w:p>
    <w:p w14:paraId="20C578D8" w14:textId="77777777" w:rsidR="00762537" w:rsidRPr="00762537" w:rsidRDefault="00762537" w:rsidP="19B4C275">
      <w:pPr>
        <w:pStyle w:val="paragraph"/>
        <w:spacing w:before="0" w:beforeAutospacing="0" w:after="120" w:afterAutospacing="0"/>
        <w:textAlignment w:val="baseline"/>
        <w:rPr>
          <w:rFonts w:asciiTheme="minorHAnsi" w:hAnsiTheme="minorHAnsi" w:cstheme="minorBidi"/>
          <w:sz w:val="24"/>
          <w:szCs w:val="24"/>
          <w:shd w:val="clear" w:color="auto" w:fill="FFFFFF"/>
        </w:rPr>
      </w:pPr>
      <w:r w:rsidRPr="19B4C275">
        <w:rPr>
          <w:rStyle w:val="normaltextrun"/>
          <w:rFonts w:asciiTheme="minorHAnsi" w:hAnsiTheme="minorHAnsi" w:cstheme="minorBidi"/>
          <w:sz w:val="24"/>
          <w:szCs w:val="24"/>
          <w:shd w:val="clear" w:color="auto" w:fill="FFFFFF"/>
        </w:rPr>
        <w:t>The industry</w:t>
      </w:r>
      <w:r w:rsidRPr="19B4C275">
        <w:rPr>
          <w:rFonts w:asciiTheme="minorHAnsi" w:hAnsiTheme="minorHAnsi" w:cstheme="minorBidi"/>
          <w:sz w:val="24"/>
          <w:szCs w:val="24"/>
        </w:rPr>
        <w:t xml:space="preserve"> has also raised a growing demand for enhanced green training and education programmes, especially around solar energy adoption for residential and agricultural applications such as home and borehole.</w:t>
      </w:r>
    </w:p>
    <w:p w14:paraId="52B9B795" w14:textId="1373FA2F" w:rsidR="00762537" w:rsidRPr="00762537" w:rsidRDefault="00762537" w:rsidP="3F236B09">
      <w:pPr>
        <w:autoSpaceDE w:val="0"/>
        <w:autoSpaceDN w:val="0"/>
        <w:adjustRightInd w:val="0"/>
        <w:spacing w:after="0" w:line="240" w:lineRule="auto"/>
        <w:rPr>
          <w:rFonts w:asciiTheme="minorHAnsi" w:hAnsiTheme="minorHAnsi"/>
          <w:shd w:val="clear" w:color="auto" w:fill="FFFFFF"/>
        </w:rPr>
      </w:pPr>
      <w:r w:rsidRPr="19B4C275">
        <w:rPr>
          <w:rStyle w:val="eop"/>
          <w:rFonts w:asciiTheme="minorHAnsi" w:hAnsiTheme="minorHAnsi"/>
        </w:rPr>
        <w:t>In response to the above,</w:t>
      </w:r>
      <w:r w:rsidRPr="19B4C275">
        <w:rPr>
          <w:rFonts w:asciiTheme="minorHAnsi" w:hAnsiTheme="minorHAnsi"/>
        </w:rPr>
        <w:t xml:space="preserve"> The Government of Botswana (</w:t>
      </w:r>
      <w:proofErr w:type="spellStart"/>
      <w:r w:rsidRPr="19B4C275">
        <w:rPr>
          <w:rFonts w:asciiTheme="minorHAnsi" w:hAnsiTheme="minorHAnsi"/>
        </w:rPr>
        <w:t>GoB</w:t>
      </w:r>
      <w:proofErr w:type="spellEnd"/>
      <w:r w:rsidRPr="19B4C275">
        <w:rPr>
          <w:rFonts w:asciiTheme="minorHAnsi" w:hAnsiTheme="minorHAnsi"/>
        </w:rPr>
        <w:t>), through Botswana Power Corporation,</w:t>
      </w:r>
      <w:r w:rsidRPr="19B4C275">
        <w:rPr>
          <w:rFonts w:asciiTheme="minorHAnsi" w:hAnsiTheme="minorHAnsi"/>
          <w:shd w:val="clear" w:color="auto" w:fill="FFFFFF"/>
        </w:rPr>
        <w:t xml:space="preserve"> (BPC) have committed to partner with the British Council on an International Skills Partnership which </w:t>
      </w:r>
      <w:r w:rsidRPr="3F236B09">
        <w:rPr>
          <w:rFonts w:asciiTheme="minorHAnsi" w:hAnsiTheme="minorHAnsi"/>
          <w:shd w:val="clear" w:color="auto" w:fill="FFFFFF"/>
        </w:rPr>
        <w:t xml:space="preserve">will focus on </w:t>
      </w:r>
      <w:r w:rsidR="1976074E" w:rsidRPr="3F236B09">
        <w:rPr>
          <w:rFonts w:asciiTheme="minorHAnsi" w:hAnsiTheme="minorHAnsi"/>
          <w:shd w:val="clear" w:color="auto" w:fill="FFFFFF"/>
        </w:rPr>
        <w:t>supporting</w:t>
      </w:r>
      <w:r w:rsidRPr="3F236B09">
        <w:rPr>
          <w:rFonts w:asciiTheme="minorHAnsi" w:hAnsiTheme="minorHAnsi"/>
          <w:shd w:val="clear" w:color="auto" w:fill="FFFFFF"/>
        </w:rPr>
        <w:t xml:space="preserve"> the BPC </w:t>
      </w:r>
      <w:r w:rsidR="34382D89" w:rsidRPr="3F236B09">
        <w:rPr>
          <w:rFonts w:asciiTheme="minorHAnsi" w:hAnsiTheme="minorHAnsi"/>
          <w:shd w:val="clear" w:color="auto" w:fill="FFFFFF"/>
        </w:rPr>
        <w:t>with</w:t>
      </w:r>
      <w:r w:rsidRPr="3F236B09">
        <w:rPr>
          <w:rFonts w:asciiTheme="minorHAnsi" w:hAnsiTheme="minorHAnsi"/>
          <w:shd w:val="clear" w:color="auto" w:fill="FFFFFF"/>
        </w:rPr>
        <w:t xml:space="preserve"> the development of a Green Solar Energy curriculum</w:t>
      </w:r>
      <w:r w:rsidR="685F1A86" w:rsidRPr="3F236B09">
        <w:rPr>
          <w:rFonts w:asciiTheme="minorHAnsi" w:hAnsiTheme="minorHAnsi"/>
          <w:shd w:val="clear" w:color="auto" w:fill="FFFFFF"/>
        </w:rPr>
        <w:t>.</w:t>
      </w:r>
    </w:p>
    <w:p w14:paraId="39C4A30D" w14:textId="77777777" w:rsidR="00762537" w:rsidRPr="00762537" w:rsidRDefault="00762537" w:rsidP="19B4C275">
      <w:pPr>
        <w:autoSpaceDE w:val="0"/>
        <w:autoSpaceDN w:val="0"/>
        <w:adjustRightInd w:val="0"/>
        <w:spacing w:after="0" w:line="240" w:lineRule="auto"/>
        <w:rPr>
          <w:rFonts w:asciiTheme="minorHAnsi" w:hAnsiTheme="minorHAnsi"/>
          <w:shd w:val="clear" w:color="auto" w:fill="FFFFFF"/>
        </w:rPr>
      </w:pPr>
    </w:p>
    <w:p w14:paraId="0B03638A" w14:textId="62652992" w:rsidR="00762537" w:rsidRPr="00762537" w:rsidRDefault="00762537" w:rsidP="19B4C275">
      <w:pPr>
        <w:spacing w:after="375" w:line="240" w:lineRule="auto"/>
        <w:rPr>
          <w:rFonts w:asciiTheme="minorHAnsi" w:eastAsia="Arial" w:hAnsiTheme="minorHAnsi"/>
          <w:color w:val="000000" w:themeColor="text1"/>
        </w:rPr>
      </w:pPr>
      <w:r w:rsidRPr="19B4C275">
        <w:rPr>
          <w:rFonts w:asciiTheme="minorHAnsi" w:hAnsiTheme="minorHAnsi"/>
          <w:color w:val="000000" w:themeColor="text1"/>
          <w:shd w:val="clear" w:color="auto" w:fill="FFFFFF"/>
        </w:rPr>
        <w:t>Botswana Power Corporation is a state-owned company for electrical power generation, transmission, and distribution in Botswana. It was established in 1970 and is currently the only electricity supplier in the country.</w:t>
      </w:r>
      <w:r w:rsidR="001A3EF2" w:rsidRPr="19B4C275">
        <w:rPr>
          <w:rFonts w:asciiTheme="minorHAnsi" w:hAnsiTheme="minorHAnsi"/>
          <w:color w:val="000000" w:themeColor="text1"/>
          <w:shd w:val="clear" w:color="auto" w:fill="FFFFFF"/>
        </w:rPr>
        <w:t xml:space="preserve"> </w:t>
      </w:r>
      <w:r w:rsidRPr="19B4C275">
        <w:rPr>
          <w:rFonts w:asciiTheme="minorHAnsi" w:hAnsiTheme="minorHAnsi"/>
          <w:shd w:val="clear" w:color="auto" w:fill="FFFFFF"/>
        </w:rPr>
        <w:t>In its pursuit for skills development, BPC has a training school (</w:t>
      </w:r>
      <w:r w:rsidRPr="19B4C275">
        <w:rPr>
          <w:rFonts w:asciiTheme="minorHAnsi" w:hAnsiTheme="minorHAnsi"/>
          <w:spacing w:val="8"/>
          <w:shd w:val="clear" w:color="auto" w:fill="FFFFFF"/>
        </w:rPr>
        <w:t>Botswana Power Corporation Training Centre) which</w:t>
      </w:r>
      <w:r w:rsidRPr="19B4C275">
        <w:rPr>
          <w:rFonts w:asciiTheme="minorHAnsi" w:eastAsia="Arial" w:hAnsiTheme="minorHAnsi"/>
        </w:rPr>
        <w:t xml:space="preserve"> has a mandate for upskilling and retooling BPC employees, contractors,</w:t>
      </w:r>
      <w:r w:rsidRPr="19B4C275">
        <w:rPr>
          <w:rFonts w:asciiTheme="minorHAnsi" w:eastAsia="Arial" w:hAnsiTheme="minorHAnsi"/>
          <w:color w:val="000000" w:themeColor="text1"/>
        </w:rPr>
        <w:t xml:space="preserve"> and the public on technical skills.</w:t>
      </w:r>
    </w:p>
    <w:p w14:paraId="778D3B13" w14:textId="77777777" w:rsidR="00762537" w:rsidRPr="00C36910" w:rsidRDefault="00762537" w:rsidP="00C36910">
      <w:pPr>
        <w:pStyle w:val="paragraph"/>
        <w:spacing w:before="0" w:beforeAutospacing="0" w:after="120" w:afterAutospacing="0"/>
        <w:textAlignment w:val="baseline"/>
        <w:rPr>
          <w:rStyle w:val="normaltextrun"/>
          <w:rFonts w:asciiTheme="majorHAnsi" w:hAnsiTheme="majorHAnsi" w:cstheme="majorHAnsi"/>
          <w:b/>
          <w:bCs/>
          <w:color w:val="23085A"/>
          <w:sz w:val="40"/>
          <w:szCs w:val="40"/>
        </w:rPr>
      </w:pPr>
      <w:r w:rsidRPr="00C36910">
        <w:rPr>
          <w:rStyle w:val="normaltextrun"/>
          <w:rFonts w:asciiTheme="majorHAnsi" w:hAnsiTheme="majorHAnsi" w:cstheme="majorHAnsi"/>
          <w:b/>
          <w:bCs/>
          <w:color w:val="23085A"/>
          <w:sz w:val="40"/>
          <w:szCs w:val="40"/>
        </w:rPr>
        <w:t>International skills partnership opportunity  </w:t>
      </w:r>
    </w:p>
    <w:p w14:paraId="4CF46B78" w14:textId="29A4A3B0" w:rsidR="00762537" w:rsidRPr="007B1496" w:rsidRDefault="00762537" w:rsidP="6A21D08E">
      <w:pPr>
        <w:spacing w:after="375" w:line="240" w:lineRule="auto"/>
        <w:rPr>
          <w:rFonts w:asciiTheme="minorHAnsi" w:hAnsiTheme="minorHAnsi"/>
          <w:color w:val="000000" w:themeColor="text1"/>
          <w:shd w:val="clear" w:color="auto" w:fill="FFFFFF"/>
        </w:rPr>
      </w:pPr>
      <w:r w:rsidRPr="3F236B09">
        <w:rPr>
          <w:rFonts w:cs="Arial"/>
          <w:lang w:eastAsia="en-GB"/>
        </w:rPr>
        <w:t>The British Council extends an invitation to UK further education colleges and training organisations, especially those committed to developing</w:t>
      </w:r>
      <w:r w:rsidR="6A5082B8" w:rsidRPr="3F236B09">
        <w:rPr>
          <w:rFonts w:cs="Arial"/>
          <w:lang w:eastAsia="en-GB"/>
        </w:rPr>
        <w:t xml:space="preserve"> </w:t>
      </w:r>
      <w:r w:rsidRPr="3F236B09">
        <w:rPr>
          <w:rFonts w:cs="Arial"/>
          <w:lang w:eastAsia="en-GB"/>
        </w:rPr>
        <w:t>solar energy c</w:t>
      </w:r>
      <w:r w:rsidR="483033E6" w:rsidRPr="3F236B09">
        <w:rPr>
          <w:rFonts w:cs="Arial"/>
          <w:lang w:eastAsia="en-GB"/>
        </w:rPr>
        <w:t>urriculum</w:t>
      </w:r>
      <w:r w:rsidRPr="3F236B09">
        <w:rPr>
          <w:rFonts w:cs="Arial"/>
          <w:lang w:eastAsia="en-GB"/>
        </w:rPr>
        <w:t xml:space="preserve"> </w:t>
      </w:r>
      <w:r w:rsidRPr="3F236B09">
        <w:rPr>
          <w:rStyle w:val="normaltextrun"/>
          <w:rFonts w:cs="Arial"/>
        </w:rPr>
        <w:t>to participate in a</w:t>
      </w:r>
      <w:r w:rsidR="66A429D3" w:rsidRPr="3F236B09">
        <w:rPr>
          <w:rStyle w:val="normaltextrun"/>
          <w:rFonts w:cs="Arial"/>
        </w:rPr>
        <w:t>n</w:t>
      </w:r>
      <w:r w:rsidRPr="3F236B09">
        <w:rPr>
          <w:rStyle w:val="normaltextrun"/>
          <w:rFonts w:cs="Arial"/>
        </w:rPr>
        <w:t xml:space="preserve"> </w:t>
      </w:r>
      <w:r w:rsidR="2C7E1B1E" w:rsidRPr="3F236B09">
        <w:rPr>
          <w:rStyle w:val="normaltextrun"/>
          <w:rFonts w:cs="Arial"/>
        </w:rPr>
        <w:t>International Skills</w:t>
      </w:r>
      <w:r w:rsidRPr="3F236B09">
        <w:rPr>
          <w:rStyle w:val="normaltextrun"/>
          <w:rFonts w:cs="Arial"/>
        </w:rPr>
        <w:t xml:space="preserve"> partnership with Botswana Power Corporation. The partnership will focus on </w:t>
      </w:r>
      <w:r w:rsidR="7A220004" w:rsidRPr="3F236B09">
        <w:rPr>
          <w:rStyle w:val="normaltextrun"/>
          <w:rFonts w:cs="Arial"/>
        </w:rPr>
        <w:t xml:space="preserve">the curriculum development for </w:t>
      </w:r>
      <w:r w:rsidRPr="3F236B09">
        <w:rPr>
          <w:rStyle w:val="normaltextrun"/>
          <w:rFonts w:cs="Arial"/>
        </w:rPr>
        <w:t xml:space="preserve">one or more of the following </w:t>
      </w:r>
      <w:r w:rsidR="14845E7B" w:rsidRPr="3F236B09">
        <w:rPr>
          <w:rStyle w:val="normaltextrun"/>
          <w:rFonts w:cs="Arial"/>
        </w:rPr>
        <w:t>potential courses</w:t>
      </w:r>
      <w:r w:rsidR="0398CB58" w:rsidRPr="3F236B09">
        <w:rPr>
          <w:rStyle w:val="normaltextrun"/>
          <w:rFonts w:cs="Arial"/>
        </w:rPr>
        <w:t>:</w:t>
      </w:r>
    </w:p>
    <w:p w14:paraId="57CBA8F8" w14:textId="77777777" w:rsidR="00762537" w:rsidRPr="007B1496" w:rsidRDefault="00762537" w:rsidP="3F236B09">
      <w:pPr>
        <w:spacing w:line="240" w:lineRule="auto"/>
        <w:rPr>
          <w:rFonts w:cs="Arial"/>
          <w:lang w:eastAsia="en-GB"/>
        </w:rPr>
      </w:pPr>
      <w:r w:rsidRPr="3F236B09">
        <w:rPr>
          <w:rFonts w:cs="Arial"/>
          <w:lang w:eastAsia="en-GB"/>
        </w:rPr>
        <w:t>1. Solar Energy Systems Installation Certification (including grid tie systems) -block release (weekends only – 12 weeks) – class based</w:t>
      </w:r>
    </w:p>
    <w:p w14:paraId="3B1E0BC9" w14:textId="77777777" w:rsidR="00762537" w:rsidRPr="007B1496" w:rsidRDefault="00762537" w:rsidP="3F236B09">
      <w:pPr>
        <w:spacing w:line="240" w:lineRule="auto"/>
        <w:rPr>
          <w:rFonts w:cs="Arial"/>
          <w:lang w:eastAsia="en-GB"/>
        </w:rPr>
      </w:pPr>
      <w:r w:rsidRPr="3F236B09">
        <w:rPr>
          <w:rFonts w:cs="Arial"/>
          <w:lang w:eastAsia="en-GB"/>
        </w:rPr>
        <w:t>2. Solar Energy Projects Management (2 weeks) – online delivery</w:t>
      </w:r>
    </w:p>
    <w:p w14:paraId="0AB6E1C2" w14:textId="5AA5D48E" w:rsidR="00762537" w:rsidRPr="007B1496" w:rsidRDefault="00762537" w:rsidP="3F236B09">
      <w:pPr>
        <w:spacing w:line="240" w:lineRule="auto"/>
        <w:rPr>
          <w:rFonts w:cs="Arial"/>
          <w:lang w:eastAsia="en-GB"/>
        </w:rPr>
      </w:pPr>
      <w:r w:rsidRPr="3F236B09">
        <w:rPr>
          <w:rFonts w:cs="Arial"/>
          <w:lang w:eastAsia="en-GB"/>
        </w:rPr>
        <w:t>3. Solar Energy Apprenticeship Program (weekends only – 12 weeks)-class based</w:t>
      </w:r>
      <w:r w:rsidR="1A77EA1B" w:rsidRPr="3F236B09">
        <w:rPr>
          <w:rFonts w:cs="Arial"/>
          <w:lang w:eastAsia="en-GB"/>
        </w:rPr>
        <w:t xml:space="preserve"> element</w:t>
      </w:r>
      <w:r w:rsidRPr="3F236B09">
        <w:rPr>
          <w:rFonts w:cs="Arial"/>
          <w:lang w:eastAsia="en-GB"/>
        </w:rPr>
        <w:t xml:space="preserve"> </w:t>
      </w:r>
    </w:p>
    <w:p w14:paraId="516E805D" w14:textId="03F4AE02" w:rsidR="00944F62" w:rsidRPr="007B1496" w:rsidRDefault="00762537" w:rsidP="3F236B09">
      <w:pPr>
        <w:spacing w:after="375" w:line="240" w:lineRule="auto"/>
        <w:rPr>
          <w:rFonts w:eastAsia="Arial" w:cs="Arial"/>
        </w:rPr>
      </w:pPr>
      <w:r w:rsidRPr="3F236B09">
        <w:rPr>
          <w:rFonts w:cs="Arial"/>
          <w:lang w:eastAsia="en-GB"/>
        </w:rPr>
        <w:t xml:space="preserve">Partners will agree jointly </w:t>
      </w:r>
      <w:r w:rsidR="243759A2" w:rsidRPr="3F236B09">
        <w:rPr>
          <w:rFonts w:cs="Arial"/>
          <w:lang w:eastAsia="en-GB"/>
        </w:rPr>
        <w:t xml:space="preserve">which of the above listed </w:t>
      </w:r>
      <w:r w:rsidR="5FD818FE" w:rsidRPr="3F236B09">
        <w:rPr>
          <w:rFonts w:cs="Arial"/>
          <w:lang w:eastAsia="en-GB"/>
        </w:rPr>
        <w:t>areas</w:t>
      </w:r>
      <w:r w:rsidR="243759A2" w:rsidRPr="3F236B09">
        <w:rPr>
          <w:rFonts w:cs="Arial"/>
          <w:lang w:eastAsia="en-GB"/>
        </w:rPr>
        <w:t xml:space="preserve"> to focus on</w:t>
      </w:r>
      <w:r w:rsidR="510A2889" w:rsidRPr="3F236B09">
        <w:rPr>
          <w:rFonts w:cs="Arial"/>
          <w:lang w:eastAsia="en-GB"/>
        </w:rPr>
        <w:t>.</w:t>
      </w:r>
    </w:p>
    <w:p w14:paraId="5889A281" w14:textId="14FB0879" w:rsidR="00944F62" w:rsidRPr="007B1496" w:rsidRDefault="0B95B2A3" w:rsidP="6A21D08E">
      <w:pPr>
        <w:spacing w:after="375" w:line="240" w:lineRule="auto"/>
        <w:rPr>
          <w:rFonts w:eastAsia="Arial" w:cs="Arial"/>
          <w:color w:val="000000" w:themeColor="text1"/>
          <w:lang w:val="en-US"/>
        </w:rPr>
      </w:pPr>
      <w:r w:rsidRPr="6A21D08E">
        <w:rPr>
          <w:rFonts w:eastAsia="Arial" w:cs="Arial"/>
        </w:rPr>
        <w:lastRenderedPageBreak/>
        <w:t xml:space="preserve">This will be the first Solar Energy curriculum to be developed by the BPC Training Centre. The beneficiaries </w:t>
      </w:r>
      <w:r w:rsidR="4C3F9D4E" w:rsidRPr="6A21D08E">
        <w:rPr>
          <w:rFonts w:eastAsia="Arial" w:cs="Arial"/>
        </w:rPr>
        <w:t xml:space="preserve">of the courses adopting the new curriculum </w:t>
      </w:r>
      <w:r w:rsidRPr="6A21D08E">
        <w:rPr>
          <w:rFonts w:eastAsia="Arial" w:cs="Arial"/>
        </w:rPr>
        <w:t xml:space="preserve">will include </w:t>
      </w:r>
      <w:r w:rsidRPr="6A21D08E">
        <w:rPr>
          <w:rFonts w:eastAsia="Arial" w:cs="Arial"/>
          <w:lang w:val="en-US"/>
        </w:rPr>
        <w:t xml:space="preserve">BPC employees in charge of testing and certifying solar installations, Solar Entrepreneurs seeking recognition in the industry, aspiring apprentices or changemakers in the solar energy industry </w:t>
      </w:r>
      <w:r w:rsidRPr="6A21D08E">
        <w:rPr>
          <w:rFonts w:eastAsia="Arial" w:cs="Arial"/>
        </w:rPr>
        <w:t xml:space="preserve">as well as </w:t>
      </w:r>
      <w:r w:rsidRPr="6A21D08E">
        <w:rPr>
          <w:rFonts w:eastAsia="Arial" w:cs="Arial"/>
          <w:lang w:val="en-US"/>
        </w:rPr>
        <w:t xml:space="preserve">solar installers and technical colleges students. </w:t>
      </w:r>
    </w:p>
    <w:p w14:paraId="54ACBDC8" w14:textId="5C8C36F5" w:rsidR="00944F62" w:rsidRPr="007B1496" w:rsidRDefault="0B95B2A3" w:rsidP="19B4C275">
      <w:pPr>
        <w:spacing w:after="375" w:line="240" w:lineRule="auto"/>
        <w:jc w:val="both"/>
        <w:rPr>
          <w:rFonts w:eastAsia="Arial" w:cs="Arial"/>
          <w:color w:val="000000" w:themeColor="text1"/>
        </w:rPr>
      </w:pPr>
      <w:r w:rsidRPr="6A21D08E">
        <w:rPr>
          <w:rFonts w:eastAsia="Arial" w:cs="Arial"/>
        </w:rPr>
        <w:t xml:space="preserve">The selected UK lead partner and BPC will collaborate to deliver a partnership project plan agreed within the first month of the project.  </w:t>
      </w:r>
    </w:p>
    <w:p w14:paraId="39D9EB5F" w14:textId="6C26F88A" w:rsidR="00944F62" w:rsidRPr="007B1496" w:rsidRDefault="685799AC" w:rsidP="3F236B09">
      <w:pPr>
        <w:spacing w:after="375" w:line="240" w:lineRule="auto"/>
        <w:rPr>
          <w:rFonts w:eastAsia="Arial" w:cs="Arial"/>
        </w:rPr>
      </w:pPr>
      <w:r w:rsidRPr="3F236B09">
        <w:rPr>
          <w:rFonts w:eastAsia="Arial" w:cs="Arial"/>
        </w:rPr>
        <w:t xml:space="preserve">This is an excellent opportunity for a UK FE college or training provider looking to build a network and capacity to work internationally. </w:t>
      </w:r>
      <w:r w:rsidR="0B95B2A3" w:rsidRPr="3F236B09">
        <w:rPr>
          <w:rFonts w:eastAsia="Arial" w:cs="Arial"/>
        </w:rPr>
        <w:t>The successful UK institutions will have</w:t>
      </w:r>
      <w:r w:rsidR="4C6F133D" w:rsidRPr="3F236B09">
        <w:rPr>
          <w:rFonts w:eastAsia="Arial" w:cs="Arial"/>
        </w:rPr>
        <w:t xml:space="preserve"> a</w:t>
      </w:r>
      <w:r w:rsidR="0B95B2A3" w:rsidRPr="3F236B09">
        <w:rPr>
          <w:rFonts w:eastAsia="Arial" w:cs="Arial"/>
        </w:rPr>
        <w:t xml:space="preserve"> demonstrable experience in </w:t>
      </w:r>
      <w:r w:rsidR="091C4896" w:rsidRPr="3F236B09">
        <w:rPr>
          <w:rFonts w:eastAsia="Arial" w:cs="Arial"/>
        </w:rPr>
        <w:t xml:space="preserve">curriculum development for the </w:t>
      </w:r>
      <w:r w:rsidR="065A6B72" w:rsidRPr="3F236B09">
        <w:rPr>
          <w:rFonts w:eastAsia="Arial" w:cs="Arial"/>
        </w:rPr>
        <w:t>green solar energy</w:t>
      </w:r>
      <w:r w:rsidR="49ADA132" w:rsidRPr="3F236B09">
        <w:rPr>
          <w:rFonts w:eastAsia="Arial" w:cs="Arial"/>
        </w:rPr>
        <w:t xml:space="preserve"> sector.</w:t>
      </w:r>
      <w:r w:rsidR="065A6B72" w:rsidRPr="3F236B09">
        <w:rPr>
          <w:rFonts w:eastAsia="Arial" w:cs="Arial"/>
        </w:rPr>
        <w:t xml:space="preserve"> </w:t>
      </w:r>
    </w:p>
    <w:p w14:paraId="0D6697A1" w14:textId="682FDB20" w:rsidR="00944F62" w:rsidRPr="007B1496" w:rsidRDefault="0B95B2A3" w:rsidP="6A21D08E">
      <w:pPr>
        <w:spacing w:after="375" w:line="240" w:lineRule="auto"/>
        <w:rPr>
          <w:rFonts w:eastAsia="Arial" w:cs="Arial"/>
          <w:color w:val="000000" w:themeColor="text1"/>
        </w:rPr>
      </w:pPr>
      <w:r w:rsidRPr="6A21D08E">
        <w:rPr>
          <w:rFonts w:eastAsia="Arial" w:cs="Arial"/>
        </w:rPr>
        <w:t xml:space="preserve">The partnership will be supported by the British Council UK Skills team and British Council’s Botswana country office.   </w:t>
      </w:r>
    </w:p>
    <w:p w14:paraId="629DCFCC" w14:textId="1AE62DBA" w:rsidR="00944F62" w:rsidRPr="007B1496" w:rsidRDefault="00D331A5" w:rsidP="19B4C275">
      <w:pPr>
        <w:spacing w:after="375" w:line="240" w:lineRule="auto"/>
        <w:rPr>
          <w:rStyle w:val="normaltextrun"/>
          <w:rFonts w:cs="Arial"/>
          <w:lang w:eastAsia="en-GB"/>
        </w:rPr>
      </w:pPr>
      <w:r w:rsidRPr="3F236B09">
        <w:rPr>
          <w:rStyle w:val="normaltextrun"/>
          <w:rFonts w:cs="Arial"/>
        </w:rPr>
        <w:t xml:space="preserve">Successful applicants will be eligible for </w:t>
      </w:r>
      <w:r w:rsidRPr="3F236B09">
        <w:rPr>
          <w:rStyle w:val="normaltextrun"/>
          <w:rFonts w:cs="Arial"/>
          <w:b/>
          <w:bCs/>
        </w:rPr>
        <w:t>£</w:t>
      </w:r>
      <w:r w:rsidR="76689289" w:rsidRPr="3F236B09">
        <w:rPr>
          <w:rStyle w:val="normaltextrun"/>
          <w:rFonts w:cs="Arial"/>
          <w:b/>
          <w:bCs/>
        </w:rPr>
        <w:t>30</w:t>
      </w:r>
      <w:r w:rsidRPr="3F236B09">
        <w:rPr>
          <w:rStyle w:val="normaltextrun"/>
          <w:rFonts w:cs="Arial"/>
          <w:b/>
          <w:bCs/>
        </w:rPr>
        <w:t>,000</w:t>
      </w:r>
      <w:r w:rsidRPr="3F236B09">
        <w:rPr>
          <w:rStyle w:val="normaltextrun"/>
          <w:rFonts w:cs="Arial"/>
        </w:rPr>
        <w:t xml:space="preserve"> of grant funding to support partnership activities. The grant will cover reciprocal visits to the UK and </w:t>
      </w:r>
      <w:r w:rsidR="007B1496" w:rsidRPr="3F236B09">
        <w:rPr>
          <w:rStyle w:val="normaltextrun"/>
          <w:rFonts w:cs="Arial"/>
        </w:rPr>
        <w:t>Botswana</w:t>
      </w:r>
      <w:r w:rsidRPr="3F236B09">
        <w:rPr>
          <w:rStyle w:val="normaltextrun"/>
          <w:rFonts w:cs="Arial"/>
        </w:rPr>
        <w:t>, staff time (limited to 30% of the grant),</w:t>
      </w:r>
      <w:r w:rsidR="3770A706" w:rsidRPr="3F236B09">
        <w:rPr>
          <w:rStyle w:val="normaltextrun"/>
          <w:rFonts w:cs="Arial"/>
        </w:rPr>
        <w:t xml:space="preserve"> </w:t>
      </w:r>
      <w:r w:rsidRPr="3F236B09">
        <w:rPr>
          <w:rStyle w:val="normaltextrun"/>
          <w:rFonts w:cs="Arial"/>
        </w:rPr>
        <w:t xml:space="preserve">development of tools and resources. The project will be funded for 12 months, starting from </w:t>
      </w:r>
      <w:r w:rsidR="29E94238" w:rsidRPr="3F236B09">
        <w:rPr>
          <w:rStyle w:val="normaltextrun"/>
          <w:rFonts w:cs="Arial"/>
        </w:rPr>
        <w:t xml:space="preserve">the </w:t>
      </w:r>
      <w:r w:rsidR="772B7707" w:rsidRPr="3F236B09">
        <w:rPr>
          <w:rStyle w:val="normaltextrun"/>
          <w:rFonts w:cs="Arial"/>
        </w:rPr>
        <w:t xml:space="preserve">end of </w:t>
      </w:r>
      <w:r w:rsidR="4D8F2598" w:rsidRPr="3F236B09">
        <w:rPr>
          <w:rStyle w:val="normaltextrun"/>
          <w:rFonts w:cs="Arial"/>
          <w:b/>
          <w:bCs/>
        </w:rPr>
        <w:t>September</w:t>
      </w:r>
      <w:r w:rsidRPr="3F236B09">
        <w:rPr>
          <w:rStyle w:val="normaltextrun"/>
          <w:rFonts w:cs="Arial"/>
          <w:b/>
          <w:bCs/>
        </w:rPr>
        <w:t xml:space="preserve"> 2024.</w:t>
      </w:r>
    </w:p>
    <w:p w14:paraId="4D560DD9" w14:textId="3D8AC065" w:rsidR="0017126A" w:rsidRPr="00553444" w:rsidRDefault="0017126A" w:rsidP="00B12227">
      <w:pPr>
        <w:pStyle w:val="paragraph"/>
        <w:spacing w:before="0" w:beforeAutospacing="0" w:after="0" w:afterAutospacing="0"/>
        <w:textAlignment w:val="baseline"/>
        <w:rPr>
          <w:rStyle w:val="normaltextrun"/>
          <w:rFonts w:ascii="Arial" w:hAnsi="Arial" w:cs="Arial"/>
          <w:b/>
          <w:bCs/>
          <w:color w:val="23085A"/>
          <w:sz w:val="46"/>
          <w:szCs w:val="46"/>
        </w:rPr>
      </w:pPr>
      <w:r w:rsidRPr="00553444">
        <w:rPr>
          <w:rStyle w:val="normaltextrun"/>
          <w:rFonts w:ascii="Arial" w:hAnsi="Arial" w:cs="Arial"/>
          <w:b/>
          <w:bCs/>
          <w:color w:val="23085A"/>
          <w:sz w:val="46"/>
          <w:szCs w:val="46"/>
        </w:rPr>
        <w:t>Eligibility</w:t>
      </w:r>
      <w:r w:rsidR="00F737D5" w:rsidRPr="00553444">
        <w:rPr>
          <w:rStyle w:val="normaltextrun"/>
          <w:rFonts w:ascii="Arial" w:hAnsi="Arial" w:cs="Arial"/>
          <w:b/>
          <w:bCs/>
          <w:color w:val="23085A"/>
          <w:sz w:val="46"/>
          <w:szCs w:val="46"/>
        </w:rPr>
        <w:t xml:space="preserve"> criteria </w:t>
      </w:r>
      <w:r w:rsidR="2C63B3AD" w:rsidRPr="00553444">
        <w:rPr>
          <w:rStyle w:val="normaltextrun"/>
          <w:rFonts w:ascii="Arial" w:hAnsi="Arial" w:cs="Arial"/>
          <w:b/>
          <w:bCs/>
          <w:color w:val="23085A"/>
          <w:sz w:val="46"/>
          <w:szCs w:val="46"/>
        </w:rPr>
        <w:t xml:space="preserve">for Institutions </w:t>
      </w:r>
    </w:p>
    <w:p w14:paraId="0000F818" w14:textId="77777777" w:rsidR="00944F62" w:rsidRDefault="00944F62" w:rsidP="00B12227">
      <w:pPr>
        <w:autoSpaceDE w:val="0"/>
        <w:autoSpaceDN w:val="0"/>
        <w:adjustRightInd w:val="0"/>
        <w:spacing w:after="0" w:line="240" w:lineRule="auto"/>
        <w:rPr>
          <w:rFonts w:asciiTheme="minorHAnsi" w:hAnsiTheme="minorHAnsi"/>
          <w:color w:val="000000" w:themeColor="text1"/>
          <w:sz w:val="23"/>
          <w:szCs w:val="23"/>
        </w:rPr>
      </w:pPr>
    </w:p>
    <w:p w14:paraId="0E9513E4" w14:textId="77777777" w:rsidR="00944F62" w:rsidRPr="008A2DC3" w:rsidRDefault="00944F62" w:rsidP="00944F62">
      <w:pPr>
        <w:autoSpaceDE w:val="0"/>
        <w:autoSpaceDN w:val="0"/>
        <w:adjustRightInd w:val="0"/>
        <w:spacing w:line="240" w:lineRule="auto"/>
        <w:jc w:val="both"/>
        <w:rPr>
          <w:rFonts w:asciiTheme="minorHAnsi" w:hAnsiTheme="minorHAnsi" w:cstheme="minorHAnsi"/>
          <w:color w:val="000000"/>
        </w:rPr>
      </w:pPr>
      <w:r w:rsidRPr="008A2DC3">
        <w:rPr>
          <w:rFonts w:asciiTheme="minorHAnsi" w:hAnsiTheme="minorHAnsi"/>
          <w:color w:val="000000" w:themeColor="text1"/>
        </w:rPr>
        <w:t xml:space="preserve">Applications must fulfil the following criteria to be eligible for funding under this call: </w:t>
      </w:r>
    </w:p>
    <w:p w14:paraId="0828D066" w14:textId="77777777" w:rsidR="00944F62" w:rsidRPr="008A2DC3" w:rsidRDefault="00944F62" w:rsidP="00944F62">
      <w:pPr>
        <w:spacing w:after="0" w:line="240" w:lineRule="auto"/>
        <w:jc w:val="both"/>
      </w:pPr>
    </w:p>
    <w:tbl>
      <w:tblPr>
        <w:tblStyle w:val="MediumShading2-Accent5"/>
        <w:tblW w:w="9206" w:type="dxa"/>
        <w:tblInd w:w="5" w:type="dxa"/>
        <w:tblBorders>
          <w:top w:val="none" w:sz="0" w:space="0" w:color="auto"/>
          <w:bottom w:val="none" w:sz="0" w:space="0" w:color="auto"/>
        </w:tblBorders>
        <w:tblLayout w:type="fixed"/>
        <w:tblLook w:val="0660" w:firstRow="1" w:lastRow="1" w:firstColumn="0" w:lastColumn="0" w:noHBand="1" w:noVBand="1"/>
      </w:tblPr>
      <w:tblGrid>
        <w:gridCol w:w="9206"/>
      </w:tblGrid>
      <w:tr w:rsidR="00C36910" w:rsidRPr="00C36910" w14:paraId="536944EF" w14:textId="77777777" w:rsidTr="00C36910">
        <w:trPr>
          <w:cnfStyle w:val="100000000000" w:firstRow="1" w:lastRow="0" w:firstColumn="0" w:lastColumn="0" w:oddVBand="0" w:evenVBand="0" w:oddHBand="0" w:evenHBand="0" w:firstRowFirstColumn="0" w:firstRowLastColumn="0" w:lastRowFirstColumn="0" w:lastRowLastColumn="0"/>
          <w:trHeight w:val="300"/>
        </w:trPr>
        <w:tc>
          <w:tcPr>
            <w:tcW w:w="9206" w:type="dxa"/>
            <w:shd w:val="clear" w:color="auto" w:fill="auto"/>
            <w:noWrap/>
          </w:tcPr>
          <w:p w14:paraId="20CF7FDF" w14:textId="77777777" w:rsidR="00944F62" w:rsidRPr="00C36910" w:rsidRDefault="00944F62" w:rsidP="00B27796">
            <w:pPr>
              <w:jc w:val="both"/>
              <w:rPr>
                <w:color w:val="auto"/>
                <w:sz w:val="24"/>
                <w:szCs w:val="24"/>
              </w:rPr>
            </w:pPr>
            <w:bookmarkStart w:id="1" w:name="_Hlk145516096"/>
            <w:r w:rsidRPr="00C36910">
              <w:rPr>
                <w:color w:val="auto"/>
              </w:rPr>
              <w:t>ELIGIBILITY CRITERIA</w:t>
            </w:r>
          </w:p>
        </w:tc>
      </w:tr>
      <w:tr w:rsidR="00944F62" w:rsidRPr="00747B28" w14:paraId="26BC47FE" w14:textId="77777777" w:rsidTr="00C36910">
        <w:trPr>
          <w:trHeight w:val="300"/>
        </w:trPr>
        <w:tc>
          <w:tcPr>
            <w:tcW w:w="9206" w:type="dxa"/>
            <w:noWrap/>
          </w:tcPr>
          <w:p w14:paraId="08866423" w14:textId="77777777" w:rsidR="00944F62" w:rsidRPr="008A2DC3" w:rsidRDefault="00944F62" w:rsidP="00B27796">
            <w:pPr>
              <w:autoSpaceDE w:val="0"/>
              <w:autoSpaceDN w:val="0"/>
              <w:adjustRightInd w:val="0"/>
              <w:spacing w:after="79" w:line="240" w:lineRule="auto"/>
              <w:jc w:val="both"/>
              <w:rPr>
                <w:rFonts w:eastAsia="MS PGothic" w:cs="Arial"/>
                <w:color w:val="000000" w:themeColor="text1"/>
                <w:sz w:val="24"/>
                <w:szCs w:val="24"/>
              </w:rPr>
            </w:pPr>
            <w:r w:rsidRPr="176D81D8">
              <w:rPr>
                <w:rFonts w:asciiTheme="minorHAnsi" w:hAnsiTheme="minorHAnsi"/>
                <w:color w:val="000000" w:themeColor="text1"/>
                <w:sz w:val="24"/>
                <w:szCs w:val="24"/>
              </w:rPr>
              <w:t>Each proposal must have one Lead institution from the UK</w:t>
            </w:r>
          </w:p>
        </w:tc>
      </w:tr>
      <w:tr w:rsidR="00944F62" w:rsidRPr="00747B28" w14:paraId="1C0344A8" w14:textId="77777777" w:rsidTr="00C36910">
        <w:trPr>
          <w:cnfStyle w:val="010000000000" w:firstRow="0" w:lastRow="1" w:firstColumn="0" w:lastColumn="0" w:oddVBand="0" w:evenVBand="0" w:oddHBand="0" w:evenHBand="0" w:firstRowFirstColumn="0" w:firstRowLastColumn="0" w:lastRowFirstColumn="0" w:lastRowLastColumn="0"/>
          <w:trHeight w:val="300"/>
        </w:trPr>
        <w:tc>
          <w:tcPr>
            <w:tcW w:w="9206" w:type="dxa"/>
            <w:tcBorders>
              <w:top w:val="none" w:sz="0" w:space="0" w:color="auto"/>
              <w:left w:val="none" w:sz="0" w:space="0" w:color="auto"/>
              <w:bottom w:val="none" w:sz="0" w:space="0" w:color="auto"/>
              <w:right w:val="none" w:sz="0" w:space="0" w:color="auto"/>
            </w:tcBorders>
            <w:noWrap/>
          </w:tcPr>
          <w:p w14:paraId="2022945F" w14:textId="77777777" w:rsidR="00944F62" w:rsidRPr="008A2DC3" w:rsidRDefault="00944F62" w:rsidP="00B27796">
            <w:pPr>
              <w:jc w:val="both"/>
              <w:rPr>
                <w:sz w:val="24"/>
                <w:szCs w:val="24"/>
                <w:lang w:val="en-GB"/>
              </w:rPr>
            </w:pPr>
            <w:r w:rsidRPr="107027D3">
              <w:rPr>
                <w:sz w:val="24"/>
                <w:szCs w:val="24"/>
                <w:lang w:val="en-GB"/>
              </w:rPr>
              <w:t xml:space="preserve">UK </w:t>
            </w:r>
            <w:proofErr w:type="gramStart"/>
            <w:r w:rsidRPr="107027D3">
              <w:rPr>
                <w:sz w:val="24"/>
                <w:szCs w:val="24"/>
                <w:lang w:val="en-GB"/>
              </w:rPr>
              <w:t>Lead</w:t>
            </w:r>
            <w:proofErr w:type="gramEnd"/>
            <w:r w:rsidRPr="107027D3">
              <w:rPr>
                <w:sz w:val="24"/>
                <w:szCs w:val="24"/>
                <w:lang w:val="en-GB"/>
              </w:rPr>
              <w:t xml:space="preserve"> institution must be one of the following: </w:t>
            </w:r>
          </w:p>
          <w:p w14:paraId="69A2C3B8" w14:textId="77777777" w:rsidR="00944F62" w:rsidRPr="008A2DC3" w:rsidRDefault="00944F62" w:rsidP="00944F62">
            <w:pPr>
              <w:pStyle w:val="ListParagraph"/>
              <w:numPr>
                <w:ilvl w:val="0"/>
                <w:numId w:val="41"/>
              </w:numPr>
              <w:jc w:val="both"/>
              <w:rPr>
                <w:sz w:val="24"/>
                <w:szCs w:val="24"/>
              </w:rPr>
            </w:pPr>
            <w:r w:rsidRPr="176D81D8">
              <w:rPr>
                <w:sz w:val="24"/>
                <w:szCs w:val="24"/>
              </w:rPr>
              <w:t xml:space="preserve">Further education college </w:t>
            </w:r>
          </w:p>
          <w:p w14:paraId="243B676D" w14:textId="77777777" w:rsidR="00944F62" w:rsidRDefault="00944F62" w:rsidP="00944F62">
            <w:pPr>
              <w:pStyle w:val="ListParagraph"/>
              <w:numPr>
                <w:ilvl w:val="0"/>
                <w:numId w:val="41"/>
              </w:numPr>
              <w:jc w:val="both"/>
              <w:rPr>
                <w:rFonts w:eastAsia="MS PGothic" w:cs="Arial"/>
                <w:sz w:val="24"/>
                <w:szCs w:val="24"/>
              </w:rPr>
            </w:pPr>
            <w:r w:rsidRPr="4222ABAA">
              <w:rPr>
                <w:rFonts w:eastAsia="MS PGothic" w:cs="Arial"/>
                <w:sz w:val="24"/>
                <w:szCs w:val="24"/>
              </w:rPr>
              <w:t xml:space="preserve">Independent training provider </w:t>
            </w:r>
          </w:p>
          <w:p w14:paraId="15FB848F" w14:textId="77777777" w:rsidR="00944F62" w:rsidRPr="0001068B" w:rsidRDefault="00944F62" w:rsidP="00944F62">
            <w:pPr>
              <w:pStyle w:val="ListParagraph"/>
              <w:numPr>
                <w:ilvl w:val="0"/>
                <w:numId w:val="41"/>
              </w:numPr>
              <w:jc w:val="both"/>
              <w:rPr>
                <w:rFonts w:eastAsia="MS PGothic" w:cs="Arial"/>
                <w:color w:val="000000" w:themeColor="text1"/>
                <w:sz w:val="24"/>
                <w:szCs w:val="24"/>
              </w:rPr>
            </w:pPr>
            <w:r w:rsidRPr="0001068B">
              <w:rPr>
                <w:rFonts w:eastAsia="Arial" w:cs="Arial"/>
                <w:color w:val="000000" w:themeColor="text1"/>
                <w:sz w:val="24"/>
                <w:szCs w:val="24"/>
              </w:rPr>
              <w:t xml:space="preserve">Membership </w:t>
            </w:r>
            <w:proofErr w:type="spellStart"/>
            <w:r w:rsidRPr="0001068B">
              <w:rPr>
                <w:rFonts w:eastAsia="Arial" w:cs="Arial"/>
                <w:color w:val="000000" w:themeColor="text1"/>
                <w:sz w:val="24"/>
                <w:szCs w:val="24"/>
              </w:rPr>
              <w:t>organisation</w:t>
            </w:r>
            <w:proofErr w:type="spellEnd"/>
            <w:r w:rsidRPr="0001068B">
              <w:rPr>
                <w:rFonts w:eastAsia="Arial" w:cs="Arial"/>
                <w:color w:val="000000" w:themeColor="text1"/>
                <w:sz w:val="24"/>
                <w:szCs w:val="24"/>
              </w:rPr>
              <w:t xml:space="preserve"> with a role in the Technical and Vocational Education Training (TVET)/Further Education (FE) system</w:t>
            </w:r>
          </w:p>
          <w:p w14:paraId="6D19321F" w14:textId="77777777" w:rsidR="00944F62" w:rsidRPr="008A2DC3" w:rsidRDefault="00944F62" w:rsidP="00944F62">
            <w:pPr>
              <w:pStyle w:val="ListParagraph"/>
              <w:numPr>
                <w:ilvl w:val="0"/>
                <w:numId w:val="41"/>
              </w:numPr>
              <w:jc w:val="both"/>
              <w:rPr>
                <w:sz w:val="24"/>
                <w:szCs w:val="24"/>
              </w:rPr>
            </w:pPr>
            <w:r w:rsidRPr="4222ABAA">
              <w:rPr>
                <w:sz w:val="24"/>
                <w:szCs w:val="24"/>
              </w:rPr>
              <w:t xml:space="preserve">Sector skills </w:t>
            </w:r>
            <w:proofErr w:type="spellStart"/>
            <w:r w:rsidRPr="4222ABAA">
              <w:rPr>
                <w:sz w:val="24"/>
                <w:szCs w:val="24"/>
              </w:rPr>
              <w:t>organisation</w:t>
            </w:r>
            <w:proofErr w:type="spellEnd"/>
          </w:p>
          <w:p w14:paraId="7AA4B6BC" w14:textId="77777777" w:rsidR="00944F62" w:rsidRPr="000A6469" w:rsidRDefault="00944F62" w:rsidP="00944F62">
            <w:pPr>
              <w:pStyle w:val="ListParagraph"/>
              <w:numPr>
                <w:ilvl w:val="0"/>
                <w:numId w:val="41"/>
              </w:numPr>
              <w:jc w:val="both"/>
              <w:rPr>
                <w:sz w:val="24"/>
                <w:szCs w:val="24"/>
              </w:rPr>
            </w:pPr>
            <w:r w:rsidRPr="4222ABAA">
              <w:rPr>
                <w:sz w:val="24"/>
                <w:szCs w:val="24"/>
              </w:rPr>
              <w:t>Awarding body</w:t>
            </w:r>
          </w:p>
        </w:tc>
      </w:tr>
      <w:bookmarkEnd w:id="1"/>
    </w:tbl>
    <w:p w14:paraId="446DAC56" w14:textId="77777777" w:rsidR="00944F62" w:rsidRDefault="00944F62" w:rsidP="00944F62"/>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000" w:firstRow="0" w:lastRow="0" w:firstColumn="0" w:lastColumn="0" w:noHBand="0" w:noVBand="0"/>
      </w:tblPr>
      <w:tblGrid>
        <w:gridCol w:w="9210"/>
      </w:tblGrid>
      <w:tr w:rsidR="00944F62" w14:paraId="3E852A1C" w14:textId="77777777" w:rsidTr="00C36910">
        <w:trPr>
          <w:trHeight w:val="300"/>
        </w:trPr>
        <w:tc>
          <w:tcPr>
            <w:tcW w:w="9210" w:type="dxa"/>
            <w:tcMar>
              <w:left w:w="105" w:type="dxa"/>
              <w:right w:w="105" w:type="dxa"/>
            </w:tcMar>
          </w:tcPr>
          <w:p w14:paraId="3E7927C6" w14:textId="77777777" w:rsidR="00944F62" w:rsidRDefault="00944F62" w:rsidP="00B27796">
            <w:pPr>
              <w:spacing w:after="0" w:line="240" w:lineRule="auto"/>
              <w:rPr>
                <w:rFonts w:eastAsia="Arial" w:cs="Arial"/>
                <w:color w:val="000000" w:themeColor="text1"/>
              </w:rPr>
            </w:pPr>
            <w:r w:rsidRPr="176D81D8">
              <w:rPr>
                <w:rFonts w:eastAsia="Arial" w:cs="Arial"/>
                <w:color w:val="000000" w:themeColor="text1"/>
                <w:sz w:val="23"/>
                <w:szCs w:val="23"/>
              </w:rPr>
              <w:t>T</w:t>
            </w:r>
            <w:r w:rsidRPr="176D81D8">
              <w:rPr>
                <w:rFonts w:eastAsia="Arial" w:cs="Arial"/>
                <w:color w:val="000000" w:themeColor="text1"/>
              </w:rPr>
              <w:t xml:space="preserve">he partnership can include in their proposals Associated Partners which can be one of the following: </w:t>
            </w:r>
          </w:p>
          <w:p w14:paraId="6048529E" w14:textId="77777777" w:rsidR="00944F62" w:rsidRDefault="00944F62" w:rsidP="00C36910">
            <w:pPr>
              <w:pStyle w:val="Bullets"/>
            </w:pPr>
            <w:r w:rsidRPr="4222ABAA">
              <w:t>Employer organisations and industry bodies</w:t>
            </w:r>
          </w:p>
          <w:p w14:paraId="5196622C" w14:textId="77777777" w:rsidR="00944F62" w:rsidRDefault="00944F62" w:rsidP="00C36910">
            <w:pPr>
              <w:pStyle w:val="Bullets"/>
            </w:pPr>
            <w:r w:rsidRPr="4222ABAA">
              <w:t>Other education organisations/charities/foundations/membership bodies</w:t>
            </w:r>
          </w:p>
          <w:p w14:paraId="1141059C" w14:textId="77777777" w:rsidR="00944F62" w:rsidRDefault="00944F62" w:rsidP="00C36910">
            <w:pPr>
              <w:pStyle w:val="Bullets"/>
            </w:pPr>
            <w:r w:rsidRPr="3674CD70">
              <w:t>Any other public or private organisations with a role in TVET/Further Education system</w:t>
            </w:r>
          </w:p>
          <w:p w14:paraId="0680DA10" w14:textId="77777777" w:rsidR="00944F62" w:rsidRDefault="00944F62" w:rsidP="00C36910">
            <w:pPr>
              <w:pStyle w:val="Bullets"/>
            </w:pPr>
            <w:r w:rsidRPr="4222ABAA">
              <w:lastRenderedPageBreak/>
              <w:t xml:space="preserve">Not-for-profit organisations, including Non-Governmental Organisations (NGOs) </w:t>
            </w:r>
          </w:p>
          <w:p w14:paraId="183A479F" w14:textId="77777777" w:rsidR="00944F62" w:rsidRDefault="00944F62" w:rsidP="00C36910">
            <w:pPr>
              <w:pStyle w:val="Bullets"/>
            </w:pPr>
            <w:r w:rsidRPr="4222ABAA">
              <w:t>Government organisations</w:t>
            </w:r>
          </w:p>
          <w:p w14:paraId="0EDA4DE5" w14:textId="77777777" w:rsidR="00944F62" w:rsidRDefault="00944F62" w:rsidP="00C36910">
            <w:pPr>
              <w:pStyle w:val="Bullets"/>
              <w:rPr>
                <w:rFonts w:eastAsia="MS PGothic"/>
              </w:rPr>
            </w:pPr>
            <w:r w:rsidRPr="3674CD70">
              <w:t>Civil society organisations (CSOs) and social enterprise organisations</w:t>
            </w:r>
            <w:r>
              <w:t xml:space="preserve"> </w:t>
            </w:r>
          </w:p>
          <w:p w14:paraId="67EB0755" w14:textId="77777777" w:rsidR="00944F62" w:rsidRDefault="00944F62" w:rsidP="00B27796">
            <w:pPr>
              <w:spacing w:after="0" w:line="240" w:lineRule="auto"/>
              <w:rPr>
                <w:rFonts w:eastAsia="MS PGothic" w:cs="Arial"/>
                <w:color w:val="000000" w:themeColor="text1"/>
                <w:sz w:val="23"/>
                <w:szCs w:val="23"/>
              </w:rPr>
            </w:pPr>
          </w:p>
        </w:tc>
      </w:tr>
      <w:tr w:rsidR="00944F62" w14:paraId="35573219" w14:textId="77777777" w:rsidTr="00C36910">
        <w:trPr>
          <w:trHeight w:val="300"/>
        </w:trPr>
        <w:tc>
          <w:tcPr>
            <w:tcW w:w="9210" w:type="dxa"/>
            <w:shd w:val="clear" w:color="auto" w:fill="FFFFFF" w:themeFill="background1"/>
            <w:tcMar>
              <w:left w:w="105" w:type="dxa"/>
              <w:right w:w="105" w:type="dxa"/>
            </w:tcMar>
          </w:tcPr>
          <w:p w14:paraId="15AD5309" w14:textId="77777777" w:rsidR="00944F62" w:rsidRDefault="00944F62" w:rsidP="00B27796">
            <w:pPr>
              <w:spacing w:after="0" w:line="240" w:lineRule="auto"/>
              <w:rPr>
                <w:rFonts w:eastAsia="Arial" w:cs="Arial"/>
                <w:color w:val="000000" w:themeColor="text1"/>
              </w:rPr>
            </w:pPr>
            <w:r w:rsidRPr="176D81D8">
              <w:rPr>
                <w:rFonts w:eastAsia="Arial" w:cs="Arial"/>
                <w:color w:val="000000" w:themeColor="text1"/>
                <w:lang w:val="en-US"/>
              </w:rPr>
              <w:lastRenderedPageBreak/>
              <w:t xml:space="preserve">For-profit non-education </w:t>
            </w:r>
            <w:proofErr w:type="spellStart"/>
            <w:r w:rsidRPr="176D81D8">
              <w:rPr>
                <w:rFonts w:eastAsia="Arial" w:cs="Arial"/>
                <w:color w:val="000000" w:themeColor="text1"/>
                <w:lang w:val="en-US"/>
              </w:rPr>
              <w:t>organisations</w:t>
            </w:r>
            <w:proofErr w:type="spellEnd"/>
            <w:r w:rsidRPr="176D81D8">
              <w:rPr>
                <w:rFonts w:eastAsia="Arial" w:cs="Arial"/>
                <w:color w:val="000000" w:themeColor="text1"/>
                <w:lang w:val="en-US"/>
              </w:rPr>
              <w:t xml:space="preserve"> are not eligible to receive any grant funds, except to cover travel-associated costs.</w:t>
            </w:r>
          </w:p>
        </w:tc>
      </w:tr>
    </w:tbl>
    <w:p w14:paraId="74F4173E" w14:textId="77777777" w:rsidR="00944F62" w:rsidRDefault="00944F62" w:rsidP="00944F62">
      <w:pPr>
        <w:spacing w:after="0" w:line="240" w:lineRule="auto"/>
        <w:jc w:val="both"/>
      </w:pPr>
    </w:p>
    <w:p w14:paraId="532C91F2" w14:textId="75F59AD2" w:rsidR="00944F62" w:rsidRPr="00747B28" w:rsidRDefault="00944F62" w:rsidP="00944F62">
      <w:pPr>
        <w:jc w:val="both"/>
        <w:rPr>
          <w:highlight w:val="yellow"/>
        </w:rPr>
      </w:pPr>
      <w:r w:rsidRPr="6A21D08E">
        <w:rPr>
          <w:rFonts w:cs="Arial"/>
          <w:color w:val="000000" w:themeColor="text1"/>
        </w:rPr>
        <w:t xml:space="preserve">If you are in doubt about the eligibility of your organisation, contact </w:t>
      </w:r>
      <w:hyperlink r:id="rId13">
        <w:r w:rsidRPr="6A21D08E">
          <w:rPr>
            <w:rStyle w:val="Hyperlink"/>
            <w:rFonts w:cs="Arial"/>
          </w:rPr>
          <w:t>skills@britishcouncil.org</w:t>
        </w:r>
      </w:hyperlink>
      <w:r w:rsidRPr="6A21D08E">
        <w:rPr>
          <w:rStyle w:val="Hyperlink"/>
          <w:rFonts w:cs="Arial"/>
        </w:rPr>
        <w:t>.</w:t>
      </w:r>
    </w:p>
    <w:p w14:paraId="2968AAA6" w14:textId="77777777" w:rsidR="00944F62" w:rsidRPr="008A2DC3" w:rsidRDefault="00944F62" w:rsidP="00944F62">
      <w:pPr>
        <w:tabs>
          <w:tab w:val="left" w:pos="1193"/>
        </w:tabs>
        <w:jc w:val="both"/>
        <w:rPr>
          <w:rFonts w:cs="Arial"/>
          <w:color w:val="000000" w:themeColor="text1"/>
        </w:rPr>
      </w:pPr>
      <w:r w:rsidRPr="008A2DC3">
        <w:rPr>
          <w:rFonts w:cs="Arial"/>
          <w:color w:val="000000" w:themeColor="text1"/>
        </w:rPr>
        <w:t>Eligibility checks will be applied to all applications after the grant call closes and those which are not led by an eligible institution,</w:t>
      </w:r>
      <w:r>
        <w:rPr>
          <w:rFonts w:cs="Arial"/>
          <w:color w:val="000000" w:themeColor="text1"/>
        </w:rPr>
        <w:t xml:space="preserve"> </w:t>
      </w:r>
      <w:r w:rsidRPr="008A2DC3">
        <w:rPr>
          <w:rFonts w:cs="Arial"/>
          <w:color w:val="000000" w:themeColor="text1"/>
        </w:rPr>
        <w:t xml:space="preserve">rejected. </w:t>
      </w:r>
    </w:p>
    <w:p w14:paraId="30296814" w14:textId="77777777" w:rsidR="00944F62" w:rsidRDefault="00944F62" w:rsidP="00944F62">
      <w:pPr>
        <w:pStyle w:val="paragraph"/>
        <w:spacing w:before="0" w:beforeAutospacing="0" w:after="240" w:afterAutospacing="0"/>
        <w:jc w:val="both"/>
        <w:textAlignment w:val="baseline"/>
        <w:rPr>
          <w:rStyle w:val="normaltextrun"/>
          <w:rFonts w:cs="Arial"/>
          <w:color w:val="23085A"/>
          <w:sz w:val="46"/>
          <w:szCs w:val="46"/>
        </w:rPr>
      </w:pPr>
      <w:r w:rsidRPr="7FDADD79">
        <w:rPr>
          <w:rStyle w:val="normaltextrun"/>
          <w:rFonts w:cs="Arial"/>
          <w:b/>
          <w:bCs/>
          <w:color w:val="23085A"/>
          <w:sz w:val="46"/>
          <w:szCs w:val="46"/>
        </w:rPr>
        <w:t>Funding</w:t>
      </w:r>
      <w:r w:rsidRPr="7FDADD79">
        <w:rPr>
          <w:rStyle w:val="normaltextrun"/>
          <w:rFonts w:cs="Arial"/>
          <w:color w:val="23085A"/>
          <w:sz w:val="46"/>
          <w:szCs w:val="46"/>
        </w:rPr>
        <w:t xml:space="preserve"> </w:t>
      </w:r>
    </w:p>
    <w:p w14:paraId="3F8AA60D" w14:textId="03C97BD6" w:rsidR="00944F62" w:rsidRDefault="00944F62" w:rsidP="6A21D08E">
      <w:pPr>
        <w:autoSpaceDE w:val="0"/>
        <w:autoSpaceDN w:val="0"/>
        <w:adjustRightInd w:val="0"/>
        <w:jc w:val="both"/>
        <w:rPr>
          <w:rStyle w:val="normaltextrun"/>
          <w:rFonts w:asciiTheme="minorHAnsi" w:hAnsiTheme="minorHAnsi"/>
          <w:color w:val="000000"/>
          <w:shd w:val="clear" w:color="auto" w:fill="FFFFFF"/>
        </w:rPr>
      </w:pPr>
      <w:r w:rsidRPr="6A21D08E">
        <w:rPr>
          <w:rStyle w:val="normaltextrun"/>
          <w:rFonts w:asciiTheme="minorHAnsi" w:hAnsiTheme="minorHAnsi"/>
          <w:color w:val="000000"/>
          <w:shd w:val="clear" w:color="auto" w:fill="FFFFFF"/>
        </w:rPr>
        <w:t>Funds will be transferred directly to the</w:t>
      </w:r>
      <w:r w:rsidR="57B50A3D" w:rsidRPr="6A21D08E">
        <w:rPr>
          <w:rStyle w:val="normaltextrun"/>
          <w:rFonts w:asciiTheme="minorHAnsi" w:hAnsiTheme="minorHAnsi"/>
          <w:color w:val="000000"/>
          <w:shd w:val="clear" w:color="auto" w:fill="FFFFFF"/>
        </w:rPr>
        <w:t xml:space="preserve"> </w:t>
      </w:r>
      <w:r>
        <w:rPr>
          <w:rStyle w:val="normaltextrun"/>
          <w:rFonts w:cs="Arial"/>
          <w:color w:val="000000"/>
          <w:sz w:val="23"/>
          <w:szCs w:val="23"/>
          <w:shd w:val="clear" w:color="auto" w:fill="FFFFFF"/>
        </w:rPr>
        <w:t>Contracting Institution from the UK</w:t>
      </w:r>
      <w:r w:rsidRPr="6A21D08E">
        <w:rPr>
          <w:rStyle w:val="normaltextrun"/>
          <w:rFonts w:asciiTheme="minorHAnsi" w:hAnsiTheme="minorHAnsi"/>
          <w:color w:val="000000"/>
          <w:shd w:val="clear" w:color="auto" w:fill="FFFFFF"/>
        </w:rPr>
        <w:t xml:space="preserve">, who will be responsible for submitting a financial report upon completion of the project. </w:t>
      </w:r>
    </w:p>
    <w:p w14:paraId="6323B4C2" w14:textId="7541BF34" w:rsidR="00944F62" w:rsidRDefault="00944F62" w:rsidP="00944F62">
      <w:pPr>
        <w:autoSpaceDE w:val="0"/>
        <w:autoSpaceDN w:val="0"/>
        <w:adjustRightInd w:val="0"/>
        <w:spacing w:after="0" w:line="240" w:lineRule="auto"/>
        <w:jc w:val="both"/>
        <w:rPr>
          <w:rFonts w:cs="Arial"/>
          <w:color w:val="000000" w:themeColor="text1"/>
          <w:sz w:val="23"/>
          <w:szCs w:val="23"/>
        </w:rPr>
      </w:pPr>
      <w:r w:rsidRPr="6A21D08E">
        <w:rPr>
          <w:rFonts w:cs="Arial"/>
          <w:color w:val="000000" w:themeColor="text1"/>
          <w:sz w:val="23"/>
          <w:szCs w:val="23"/>
        </w:rPr>
        <w:t>For an equitable partnership, the Contracting Institution should be able to timely transfer funding to the partnering institution(s)from oversea</w:t>
      </w:r>
      <w:r w:rsidR="2F4C13AD" w:rsidRPr="6A21D08E">
        <w:rPr>
          <w:rFonts w:cs="Arial"/>
          <w:color w:val="000000" w:themeColor="text1"/>
          <w:sz w:val="23"/>
          <w:szCs w:val="23"/>
        </w:rPr>
        <w:t>s</w:t>
      </w:r>
      <w:r w:rsidRPr="6A21D08E">
        <w:rPr>
          <w:rFonts w:cs="Arial"/>
          <w:color w:val="000000" w:themeColor="text1"/>
          <w:sz w:val="23"/>
          <w:szCs w:val="23"/>
        </w:rPr>
        <w:t xml:space="preserve"> for activities which support the objectives of the collaboration and the overall project, allowing activities implementation to be implemented without delay.</w:t>
      </w:r>
    </w:p>
    <w:p w14:paraId="46B968F1" w14:textId="77777777" w:rsidR="00944F62" w:rsidRPr="00944F62" w:rsidRDefault="00944F62" w:rsidP="00944F62">
      <w:pPr>
        <w:autoSpaceDE w:val="0"/>
        <w:autoSpaceDN w:val="0"/>
        <w:adjustRightInd w:val="0"/>
        <w:spacing w:after="0" w:line="240" w:lineRule="auto"/>
        <w:jc w:val="both"/>
        <w:rPr>
          <w:rFonts w:cs="Arial"/>
          <w:color w:val="000000" w:themeColor="text1"/>
          <w:sz w:val="23"/>
          <w:szCs w:val="23"/>
        </w:rPr>
      </w:pPr>
    </w:p>
    <w:p w14:paraId="451111F2" w14:textId="77777777" w:rsidR="00944F62" w:rsidRPr="003C35B5" w:rsidRDefault="00944F62" w:rsidP="00944F62">
      <w:pPr>
        <w:autoSpaceDE w:val="0"/>
        <w:autoSpaceDN w:val="0"/>
        <w:adjustRightInd w:val="0"/>
        <w:jc w:val="both"/>
        <w:rPr>
          <w:rFonts w:asciiTheme="minorHAnsi" w:hAnsiTheme="minorHAnsi"/>
          <w:color w:val="000000"/>
        </w:rPr>
      </w:pPr>
      <w:r w:rsidRPr="4222ABAA">
        <w:rPr>
          <w:rFonts w:asciiTheme="minorHAnsi" w:hAnsiTheme="minorHAnsi"/>
          <w:color w:val="000000" w:themeColor="text1"/>
        </w:rPr>
        <w:t>For-profit non-education Associated Partners are only eligible to receive funds to cover travel-</w:t>
      </w:r>
      <w:r w:rsidRPr="003C35B5">
        <w:rPr>
          <w:rFonts w:asciiTheme="minorHAnsi" w:hAnsiTheme="minorHAnsi"/>
          <w:color w:val="000000" w:themeColor="text1"/>
        </w:rPr>
        <w:t xml:space="preserve">associated costs. </w:t>
      </w:r>
    </w:p>
    <w:p w14:paraId="1C7F775E" w14:textId="77777777" w:rsidR="003C35B5" w:rsidRDefault="003C35B5" w:rsidP="003C35B5">
      <w:pPr>
        <w:autoSpaceDE w:val="0"/>
        <w:autoSpaceDN w:val="0"/>
        <w:adjustRightInd w:val="0"/>
        <w:spacing w:after="0" w:line="240" w:lineRule="auto"/>
        <w:jc w:val="both"/>
        <w:rPr>
          <w:rFonts w:cs="Arial"/>
          <w:color w:val="000000" w:themeColor="text1"/>
          <w:sz w:val="23"/>
          <w:szCs w:val="23"/>
        </w:rPr>
      </w:pPr>
      <w:r w:rsidRPr="003C35B5">
        <w:rPr>
          <w:rFonts w:cs="Arial"/>
          <w:color w:val="000000" w:themeColor="text1"/>
          <w:sz w:val="23"/>
          <w:szCs w:val="23"/>
        </w:rPr>
        <w:t>Matching funds are encouraged but not a requirement.</w:t>
      </w:r>
      <w:r>
        <w:rPr>
          <w:rFonts w:cs="Arial"/>
          <w:color w:val="000000" w:themeColor="text1"/>
          <w:sz w:val="23"/>
          <w:szCs w:val="23"/>
        </w:rPr>
        <w:t xml:space="preserve">  </w:t>
      </w:r>
    </w:p>
    <w:p w14:paraId="3598FC00" w14:textId="61700117" w:rsidR="00B8460C" w:rsidRDefault="00B8460C">
      <w:pPr>
        <w:spacing w:after="0" w:line="240" w:lineRule="auto"/>
        <w:rPr>
          <w:rFonts w:cs="Arial"/>
          <w:color w:val="000000" w:themeColor="text1"/>
          <w:sz w:val="23"/>
          <w:szCs w:val="23"/>
        </w:rPr>
      </w:pPr>
    </w:p>
    <w:p w14:paraId="34BDE183" w14:textId="40EA2745" w:rsidR="009A1546" w:rsidRPr="00E260C4" w:rsidRDefault="009A1546" w:rsidP="00B12227">
      <w:pPr>
        <w:pStyle w:val="HeadingC"/>
        <w:spacing w:before="0" w:after="0" w:line="240" w:lineRule="auto"/>
        <w:rPr>
          <w:rStyle w:val="normaltextrun"/>
          <w:rFonts w:eastAsiaTheme="minorEastAsia" w:cs="Arial"/>
          <w:bCs/>
          <w:color w:val="23085A"/>
          <w:sz w:val="46"/>
          <w:szCs w:val="46"/>
        </w:rPr>
      </w:pPr>
      <w:r w:rsidRPr="00E260C4">
        <w:rPr>
          <w:rStyle w:val="normaltextrun"/>
          <w:rFonts w:eastAsiaTheme="minorEastAsia" w:cs="Arial"/>
          <w:bCs/>
          <w:color w:val="23085A"/>
          <w:sz w:val="46"/>
          <w:szCs w:val="46"/>
        </w:rPr>
        <w:t>Ethics</w:t>
      </w:r>
    </w:p>
    <w:p w14:paraId="1BE9C5D1" w14:textId="77777777" w:rsidR="00B8460C" w:rsidRDefault="00B8460C" w:rsidP="00B12227">
      <w:pPr>
        <w:autoSpaceDE w:val="0"/>
        <w:autoSpaceDN w:val="0"/>
        <w:adjustRightInd w:val="0"/>
        <w:spacing w:after="0" w:line="240" w:lineRule="auto"/>
        <w:rPr>
          <w:rFonts w:cs="Arial"/>
          <w:color w:val="000000"/>
          <w:sz w:val="23"/>
          <w:szCs w:val="23"/>
        </w:rPr>
      </w:pPr>
    </w:p>
    <w:p w14:paraId="738126BE" w14:textId="3CB58CDD" w:rsidR="009A1546" w:rsidRPr="00C21942" w:rsidRDefault="009A1546" w:rsidP="00B12227">
      <w:pPr>
        <w:autoSpaceDE w:val="0"/>
        <w:autoSpaceDN w:val="0"/>
        <w:adjustRightInd w:val="0"/>
        <w:spacing w:after="0" w:line="240" w:lineRule="auto"/>
        <w:rPr>
          <w:rFonts w:cs="Arial"/>
          <w:color w:val="000000"/>
          <w:sz w:val="23"/>
          <w:szCs w:val="23"/>
        </w:rPr>
      </w:pPr>
      <w:r w:rsidRPr="00C21942">
        <w:rPr>
          <w:rFonts w:cs="Arial"/>
          <w:color w:val="000000"/>
          <w:sz w:val="23"/>
          <w:szCs w:val="23"/>
        </w:rPr>
        <w:t xml:space="preserve">It is essential that all legal and professional codes of practice are followed in conducting work supported by this </w:t>
      </w:r>
      <w:r w:rsidR="003F243B">
        <w:rPr>
          <w:rFonts w:cs="Arial"/>
          <w:color w:val="000000"/>
          <w:sz w:val="23"/>
          <w:szCs w:val="23"/>
        </w:rPr>
        <w:t>call</w:t>
      </w:r>
      <w:r w:rsidRPr="00C21942">
        <w:rPr>
          <w:rFonts w:cs="Arial"/>
          <w:color w:val="000000"/>
          <w:sz w:val="23"/>
          <w:szCs w:val="23"/>
        </w:rPr>
        <w:t xml:space="preserve">. Applicants must ensure the proposed activity will be carried out to the highest standards of ethics and research integrity. </w:t>
      </w:r>
    </w:p>
    <w:p w14:paraId="3CB84427" w14:textId="77777777" w:rsidR="009A1546" w:rsidRPr="00C21942" w:rsidRDefault="009A1546" w:rsidP="00B12227">
      <w:pPr>
        <w:autoSpaceDE w:val="0"/>
        <w:autoSpaceDN w:val="0"/>
        <w:adjustRightInd w:val="0"/>
        <w:spacing w:after="0" w:line="240" w:lineRule="auto"/>
        <w:rPr>
          <w:rFonts w:cs="Arial"/>
          <w:color w:val="000000"/>
          <w:sz w:val="23"/>
          <w:szCs w:val="23"/>
        </w:rPr>
      </w:pPr>
    </w:p>
    <w:p w14:paraId="041B7333" w14:textId="77777777" w:rsidR="009A1546" w:rsidRPr="00C21942" w:rsidRDefault="009A1546" w:rsidP="00B12227">
      <w:pPr>
        <w:autoSpaceDE w:val="0"/>
        <w:autoSpaceDN w:val="0"/>
        <w:adjustRightInd w:val="0"/>
        <w:spacing w:after="0" w:line="240" w:lineRule="auto"/>
        <w:rPr>
          <w:rFonts w:cs="Arial"/>
          <w:color w:val="000000"/>
          <w:sz w:val="23"/>
          <w:szCs w:val="23"/>
        </w:rPr>
      </w:pPr>
      <w:r w:rsidRPr="00C21942">
        <w:rPr>
          <w:rFonts w:cs="Arial"/>
          <w:color w:val="000000"/>
          <w:sz w:val="23"/>
          <w:szCs w:val="23"/>
        </w:rPr>
        <w:t>In the application form, applicants must clearly articulate how any potential ethical and health and safety issues have been considered and how they will be addressed, ensuring that all necessary ethical approval is in place before the project commences and all risks are minimised.</w:t>
      </w:r>
    </w:p>
    <w:p w14:paraId="2C1F15A3" w14:textId="7AB6D88C" w:rsidR="009A1546" w:rsidRPr="00C21942" w:rsidRDefault="009A1546" w:rsidP="00B12227">
      <w:pPr>
        <w:autoSpaceDE w:val="0"/>
        <w:autoSpaceDN w:val="0"/>
        <w:adjustRightInd w:val="0"/>
        <w:spacing w:after="0" w:line="240" w:lineRule="auto"/>
        <w:rPr>
          <w:rFonts w:cs="Arial"/>
          <w:color w:val="000000"/>
          <w:sz w:val="23"/>
          <w:szCs w:val="23"/>
        </w:rPr>
      </w:pPr>
    </w:p>
    <w:p w14:paraId="50ED0125" w14:textId="2A89EDE5" w:rsidR="0076163E" w:rsidRDefault="009A1546" w:rsidP="00B12227">
      <w:pPr>
        <w:tabs>
          <w:tab w:val="left" w:pos="1193"/>
        </w:tabs>
        <w:spacing w:after="0" w:line="240" w:lineRule="auto"/>
        <w:rPr>
          <w:rFonts w:cs="Arial"/>
          <w:color w:val="000000"/>
          <w:sz w:val="23"/>
          <w:szCs w:val="23"/>
        </w:rPr>
      </w:pPr>
      <w:r w:rsidRPr="00366461">
        <w:rPr>
          <w:rFonts w:cs="Arial"/>
          <w:sz w:val="23"/>
          <w:szCs w:val="23"/>
        </w:rPr>
        <w:t xml:space="preserve">Please refer to the Research </w:t>
      </w:r>
      <w:r w:rsidRPr="00C21942">
        <w:rPr>
          <w:rFonts w:cs="Arial"/>
          <w:color w:val="000000"/>
          <w:sz w:val="23"/>
          <w:szCs w:val="23"/>
        </w:rPr>
        <w:t>Councils UK ‘Policy and Guidelines on Governance of Good Research’ (</w:t>
      </w:r>
      <w:hyperlink r:id="rId14" w:history="1">
        <w:r w:rsidRPr="003447FE">
          <w:rPr>
            <w:rStyle w:val="Hyperlink"/>
            <w:rFonts w:cs="Arial"/>
            <w:sz w:val="23"/>
            <w:szCs w:val="23"/>
          </w:rPr>
          <w:t>https://www.ukri.org/wp-content/uploads/2021/03/UKRI-050321-PolicyGuidelinesGovernanceOfGoodResearchConduct.pdf</w:t>
        </w:r>
      </w:hyperlink>
      <w:r w:rsidRPr="00C21942">
        <w:rPr>
          <w:rFonts w:cs="Arial"/>
          <w:color w:val="000000"/>
          <w:sz w:val="23"/>
          <w:szCs w:val="23"/>
        </w:rPr>
        <w:t>)</w:t>
      </w:r>
      <w:r>
        <w:rPr>
          <w:rFonts w:cs="Arial"/>
          <w:color w:val="000000"/>
          <w:sz w:val="23"/>
          <w:szCs w:val="23"/>
        </w:rPr>
        <w:t xml:space="preserve"> </w:t>
      </w:r>
      <w:r w:rsidRPr="00C21942">
        <w:rPr>
          <w:rFonts w:cs="Arial"/>
          <w:color w:val="000000"/>
          <w:sz w:val="23"/>
          <w:szCs w:val="23"/>
        </w:rPr>
        <w:t>, the Inter Academy Partnership report ‘Doing Global Science: A Guide to Responsible Conduct in the Global Research Enterprise’ (</w:t>
      </w:r>
      <w:r w:rsidRPr="00C21942">
        <w:rPr>
          <w:rFonts w:cs="Arial"/>
          <w:b/>
          <w:bCs/>
          <w:color w:val="000000"/>
          <w:sz w:val="23"/>
          <w:szCs w:val="23"/>
        </w:rPr>
        <w:t>http://www.interacademycouncil.net/24026/29429.aspx</w:t>
      </w:r>
      <w:r w:rsidRPr="00C21942">
        <w:rPr>
          <w:rFonts w:cs="Arial"/>
          <w:color w:val="000000"/>
          <w:sz w:val="23"/>
          <w:szCs w:val="23"/>
        </w:rPr>
        <w:t>) or contact us for further guidance.</w:t>
      </w:r>
    </w:p>
    <w:p w14:paraId="7ED0F414" w14:textId="77777777" w:rsidR="00B8460C" w:rsidRPr="007D0AB2" w:rsidRDefault="00B8460C" w:rsidP="00B12227">
      <w:pPr>
        <w:tabs>
          <w:tab w:val="left" w:pos="1193"/>
        </w:tabs>
        <w:spacing w:after="0" w:line="240" w:lineRule="auto"/>
        <w:rPr>
          <w:rFonts w:cs="Arial"/>
          <w:color w:val="000000"/>
          <w:sz w:val="23"/>
          <w:szCs w:val="23"/>
        </w:rPr>
      </w:pPr>
    </w:p>
    <w:p w14:paraId="4284ED54" w14:textId="07757A86" w:rsidR="009A1546" w:rsidRPr="00B11CAD" w:rsidRDefault="009A1546" w:rsidP="00B12227">
      <w:pPr>
        <w:pStyle w:val="HeadingC"/>
        <w:spacing w:before="0" w:after="0" w:line="240" w:lineRule="auto"/>
        <w:rPr>
          <w:rStyle w:val="normaltextrun"/>
          <w:rFonts w:eastAsiaTheme="minorEastAsia" w:cs="Arial"/>
          <w:bCs/>
          <w:color w:val="23085A"/>
          <w:sz w:val="40"/>
          <w:szCs w:val="40"/>
        </w:rPr>
      </w:pPr>
      <w:r w:rsidRPr="00B11CAD">
        <w:rPr>
          <w:rStyle w:val="normaltextrun"/>
          <w:rFonts w:eastAsiaTheme="minorEastAsia" w:cs="Arial"/>
          <w:bCs/>
          <w:color w:val="23085A"/>
          <w:sz w:val="40"/>
          <w:szCs w:val="40"/>
        </w:rPr>
        <w:t>Safeguarding and protecting adults at risk</w:t>
      </w:r>
    </w:p>
    <w:p w14:paraId="3191A934" w14:textId="77777777" w:rsidR="00B8460C" w:rsidRDefault="00B8460C" w:rsidP="002848A1">
      <w:pPr>
        <w:pStyle w:val="Default"/>
        <w:jc w:val="both"/>
        <w:rPr>
          <w:sz w:val="23"/>
          <w:szCs w:val="23"/>
        </w:rPr>
      </w:pPr>
    </w:p>
    <w:p w14:paraId="00917547" w14:textId="3130A0B2" w:rsidR="009A1546" w:rsidRPr="00B11CAD" w:rsidRDefault="009A1546" w:rsidP="002848A1">
      <w:pPr>
        <w:pStyle w:val="Default"/>
        <w:jc w:val="both"/>
      </w:pPr>
      <w:r w:rsidRPr="00B11CAD">
        <w:t xml:space="preserve">The British Council is committed to safeguarding children and adults at risk and to upholding their rights in accordance with all applicable legislation and statutory guidance. As part of that commitment, we require that all staff, and those we work with, including partners and suppliers, </w:t>
      </w:r>
      <w:r w:rsidRPr="00B11CAD">
        <w:lastRenderedPageBreak/>
        <w:t xml:space="preserve">operate within our Safeguarding Policy which articulates our approach to protecting children and adults at risk and promoting their wellbeing. </w:t>
      </w:r>
    </w:p>
    <w:p w14:paraId="674CDC63" w14:textId="77777777" w:rsidR="009A1546" w:rsidRPr="00B11CAD" w:rsidRDefault="009A1546" w:rsidP="002848A1">
      <w:pPr>
        <w:pStyle w:val="Default"/>
        <w:jc w:val="both"/>
      </w:pPr>
    </w:p>
    <w:p w14:paraId="0AAFB9A1" w14:textId="77777777" w:rsidR="009A1546" w:rsidRPr="00B11CAD" w:rsidRDefault="009A1546" w:rsidP="002848A1">
      <w:pPr>
        <w:pStyle w:val="Default"/>
        <w:jc w:val="both"/>
      </w:pPr>
      <w:r w:rsidRPr="00B11CAD">
        <w:t xml:space="preserve">We have robust systems and procedures in place to both prevent incidents (covering, for example, the recruitment of appropriate staff, training and support given so that staff can work safely, and standards regarding the way in which we carry out activities) together with responsive actions necessary to address situations where we become aware that a child or an adult at risk may have been harmed. As part of our policy, all countries have a named Safeguarding Focal Point (SFP) who is supported by a Regional Safeguarding Manager (RSM) and the British Council Safeguarding Team. </w:t>
      </w:r>
    </w:p>
    <w:p w14:paraId="12711781" w14:textId="20895AD7" w:rsidR="009A1546" w:rsidRPr="00B11CAD" w:rsidRDefault="009A1546" w:rsidP="00B12227">
      <w:pPr>
        <w:pStyle w:val="Default"/>
        <w:rPr>
          <w:u w:val="single"/>
        </w:rPr>
      </w:pPr>
      <w:r w:rsidRPr="00B11CAD">
        <w:t xml:space="preserve">For further information please see: </w:t>
      </w:r>
      <w:hyperlink r:id="rId15" w:history="1">
        <w:r w:rsidR="00B8460C" w:rsidRPr="00B11CAD">
          <w:rPr>
            <w:rStyle w:val="Hyperlink"/>
          </w:rPr>
          <w:t>https://www.britishcouncil.org/about-us/how-we-work/policies/safeguarding</w:t>
        </w:r>
      </w:hyperlink>
    </w:p>
    <w:p w14:paraId="4503049E" w14:textId="77777777" w:rsidR="00725D47" w:rsidRDefault="00725D47">
      <w:pPr>
        <w:spacing w:after="0" w:line="240" w:lineRule="auto"/>
        <w:rPr>
          <w:sz w:val="23"/>
          <w:szCs w:val="23"/>
          <w:u w:val="single"/>
        </w:rPr>
      </w:pPr>
    </w:p>
    <w:p w14:paraId="1B5069B1" w14:textId="7AB158D2" w:rsidR="0076163E" w:rsidRPr="00E260C4" w:rsidRDefault="0076163E" w:rsidP="0076163E">
      <w:pPr>
        <w:spacing w:after="0" w:line="240" w:lineRule="auto"/>
        <w:rPr>
          <w:b/>
          <w:bCs/>
          <w:color w:val="23085A"/>
          <w:sz w:val="46"/>
          <w:szCs w:val="46"/>
        </w:rPr>
      </w:pPr>
      <w:r w:rsidRPr="005F49ED">
        <w:rPr>
          <w:rStyle w:val="normaltextrun"/>
          <w:rFonts w:cs="Arial"/>
          <w:b/>
          <w:bCs/>
          <w:color w:val="23085A"/>
          <w:sz w:val="46"/>
          <w:szCs w:val="46"/>
        </w:rPr>
        <w:t>Privacy Notice</w:t>
      </w:r>
    </w:p>
    <w:p w14:paraId="2DCB5217" w14:textId="77777777" w:rsidR="0076163E" w:rsidRDefault="0076163E" w:rsidP="0076163E">
      <w:pPr>
        <w:pStyle w:val="paragraph"/>
        <w:spacing w:before="0" w:beforeAutospacing="0" w:after="0" w:afterAutospacing="0"/>
        <w:jc w:val="both"/>
        <w:textAlignment w:val="baseline"/>
        <w:rPr>
          <w:rStyle w:val="normaltextrun"/>
          <w:rFonts w:ascii="Arial" w:hAnsi="Arial" w:cs="Arial"/>
          <w:color w:val="000000"/>
          <w:sz w:val="23"/>
          <w:szCs w:val="23"/>
        </w:rPr>
      </w:pPr>
    </w:p>
    <w:p w14:paraId="76F37CE5" w14:textId="30E073E8" w:rsidR="0076163E" w:rsidRPr="00B11CAD" w:rsidRDefault="0076163E" w:rsidP="00553444">
      <w:pPr>
        <w:pStyle w:val="paragraph"/>
        <w:spacing w:before="0" w:beforeAutospacing="0" w:after="0" w:afterAutospacing="0"/>
        <w:jc w:val="both"/>
        <w:textAlignment w:val="baseline"/>
        <w:rPr>
          <w:rFonts w:ascii="Arial" w:hAnsi="Arial" w:cs="Arial"/>
          <w:color w:val="000000"/>
          <w:sz w:val="24"/>
          <w:szCs w:val="24"/>
        </w:rPr>
      </w:pPr>
      <w:r w:rsidRPr="00B11CAD">
        <w:rPr>
          <w:rStyle w:val="normaltextrun"/>
          <w:rFonts w:ascii="Arial" w:hAnsi="Arial" w:cs="Arial"/>
          <w:color w:val="000000"/>
          <w:sz w:val="24"/>
          <w:szCs w:val="24"/>
        </w:rPr>
        <w:t>The British Council and UK partners comply with UK GDPR and the UK Data Protection Act 2018 and data protection laws in other countries that meet internationally accepted standards. The British Council will use the information that you provide for the purposes of processing your application, making any awards and the monitoring &amp; review of any grants. The legal basis for processing your information is agreement with our terms and conditions of application (contract).</w:t>
      </w:r>
      <w:r w:rsidRPr="00B11CAD">
        <w:rPr>
          <w:rStyle w:val="eop"/>
          <w:rFonts w:ascii="Arial" w:hAnsi="Arial" w:cs="Arial"/>
          <w:color w:val="000000"/>
          <w:sz w:val="24"/>
          <w:szCs w:val="24"/>
        </w:rPr>
        <w:t> </w:t>
      </w:r>
    </w:p>
    <w:p w14:paraId="1772C4FD" w14:textId="77777777" w:rsidR="0076163E" w:rsidRPr="00B11CAD" w:rsidRDefault="0076163E" w:rsidP="00553444">
      <w:pPr>
        <w:pStyle w:val="paragraph"/>
        <w:spacing w:before="0" w:beforeAutospacing="0" w:after="0" w:afterAutospacing="0"/>
        <w:jc w:val="both"/>
        <w:textAlignment w:val="baseline"/>
        <w:rPr>
          <w:rStyle w:val="normaltextrun"/>
          <w:rFonts w:ascii="Arial" w:hAnsi="Arial" w:cs="Arial"/>
          <w:color w:val="000000"/>
          <w:sz w:val="24"/>
          <w:szCs w:val="24"/>
        </w:rPr>
      </w:pPr>
    </w:p>
    <w:p w14:paraId="6AD47F12" w14:textId="53CD5E5C" w:rsidR="0076163E" w:rsidRPr="00B11CAD" w:rsidRDefault="0076163E" w:rsidP="00553444">
      <w:pPr>
        <w:pStyle w:val="paragraph"/>
        <w:spacing w:before="0" w:beforeAutospacing="0" w:after="0" w:afterAutospacing="0"/>
        <w:jc w:val="both"/>
        <w:textAlignment w:val="baseline"/>
        <w:rPr>
          <w:rStyle w:val="eop"/>
          <w:rFonts w:ascii="Arial" w:hAnsi="Arial" w:cs="Arial"/>
          <w:color w:val="000000"/>
          <w:sz w:val="24"/>
          <w:szCs w:val="24"/>
        </w:rPr>
      </w:pPr>
      <w:r w:rsidRPr="00B11CAD">
        <w:rPr>
          <w:rStyle w:val="normaltextrun"/>
          <w:rFonts w:ascii="Arial" w:hAnsi="Arial" w:cs="Arial"/>
          <w:color w:val="000000"/>
          <w:sz w:val="24"/>
          <w:szCs w:val="24"/>
        </w:rPr>
        <w:t>Organisation details, where collected, are used for monitoring and evaluation and statistical purposes. Gender information and country of origin, where collected, is used solely for statistical purposes. If we need to contact you, we will do so using the contact details you have provided.</w:t>
      </w:r>
      <w:r w:rsidRPr="00B11CAD">
        <w:rPr>
          <w:rStyle w:val="eop"/>
          <w:rFonts w:ascii="Arial" w:hAnsi="Arial" w:cs="Arial"/>
          <w:color w:val="000000"/>
          <w:sz w:val="24"/>
          <w:szCs w:val="24"/>
        </w:rPr>
        <w:t> </w:t>
      </w:r>
    </w:p>
    <w:p w14:paraId="5D48C72D" w14:textId="77777777" w:rsidR="0076163E" w:rsidRPr="00B11CAD" w:rsidRDefault="0076163E" w:rsidP="0076163E">
      <w:pPr>
        <w:pStyle w:val="paragraph"/>
        <w:spacing w:before="0" w:beforeAutospacing="0" w:after="0" w:afterAutospacing="0"/>
        <w:textAlignment w:val="baseline"/>
        <w:rPr>
          <w:rStyle w:val="normaltextrun"/>
          <w:rFonts w:ascii="Arial" w:hAnsi="Arial" w:cs="Arial"/>
          <w:color w:val="000000"/>
          <w:sz w:val="24"/>
          <w:szCs w:val="24"/>
        </w:rPr>
      </w:pPr>
    </w:p>
    <w:p w14:paraId="751BD25E" w14:textId="723F1CA1" w:rsidR="0076163E" w:rsidRPr="00B11CAD" w:rsidRDefault="0076163E" w:rsidP="0076163E">
      <w:pPr>
        <w:pStyle w:val="paragraph"/>
        <w:spacing w:before="0" w:beforeAutospacing="0" w:after="0" w:afterAutospacing="0"/>
        <w:textAlignment w:val="baseline"/>
        <w:rPr>
          <w:rFonts w:ascii="Segoe UI" w:hAnsi="Segoe UI" w:cs="Segoe UI"/>
          <w:sz w:val="24"/>
          <w:szCs w:val="24"/>
        </w:rPr>
      </w:pPr>
      <w:r w:rsidRPr="00B11CAD">
        <w:rPr>
          <w:rStyle w:val="normaltextrun"/>
          <w:rFonts w:ascii="Arial" w:hAnsi="Arial" w:cs="Arial"/>
          <w:color w:val="000000"/>
          <w:sz w:val="24"/>
          <w:szCs w:val="24"/>
        </w:rPr>
        <w:t>Under UK Data Protection law, you have the right to ask for a copy of the information we hold on you, and the right to ask us to correct any inaccuracies in that information. If you want more information about this, please contact your local British Council office or see our website: </w:t>
      </w:r>
      <w:hyperlink r:id="rId16" w:tgtFrame="_blank" w:history="1">
        <w:r w:rsidRPr="00B11CAD">
          <w:rPr>
            <w:rStyle w:val="normaltextrun"/>
            <w:rFonts w:ascii="Arial" w:hAnsi="Arial" w:cs="Arial"/>
            <w:color w:val="FF00C8"/>
            <w:sz w:val="24"/>
            <w:szCs w:val="24"/>
          </w:rPr>
          <w:t>http://www.britishcouncil.org/privacy-cookies/data-protection</w:t>
        </w:r>
      </w:hyperlink>
      <w:r w:rsidRPr="00B11CAD">
        <w:rPr>
          <w:rStyle w:val="normaltextrun"/>
          <w:rFonts w:ascii="Arial" w:hAnsi="Arial" w:cs="Arial"/>
          <w:sz w:val="24"/>
          <w:szCs w:val="24"/>
        </w:rPr>
        <w:t>. We will keep your information for a period of </w:t>
      </w:r>
      <w:r w:rsidR="00453DC2" w:rsidRPr="00B11CAD">
        <w:rPr>
          <w:rStyle w:val="normaltextrun"/>
          <w:rFonts w:ascii="Arial" w:hAnsi="Arial" w:cs="Arial"/>
          <w:sz w:val="24"/>
          <w:szCs w:val="24"/>
        </w:rPr>
        <w:t xml:space="preserve">seven years </w:t>
      </w:r>
      <w:r w:rsidRPr="00B11CAD">
        <w:rPr>
          <w:rStyle w:val="normaltextrun"/>
          <w:rFonts w:ascii="Arial" w:hAnsi="Arial" w:cs="Arial"/>
          <w:sz w:val="24"/>
          <w:szCs w:val="24"/>
        </w:rPr>
        <w:t>after the project. </w:t>
      </w:r>
      <w:r w:rsidRPr="00B11CAD">
        <w:rPr>
          <w:rStyle w:val="eop"/>
          <w:rFonts w:ascii="Arial" w:hAnsi="Arial" w:cs="Arial"/>
          <w:sz w:val="24"/>
          <w:szCs w:val="24"/>
        </w:rPr>
        <w:t> </w:t>
      </w:r>
    </w:p>
    <w:p w14:paraId="3D074FD8" w14:textId="7C51E1AC" w:rsidR="0076163E" w:rsidRDefault="0076163E">
      <w:pPr>
        <w:spacing w:after="0" w:line="240" w:lineRule="auto"/>
        <w:rPr>
          <w:rFonts w:cs="Arial"/>
          <w:color w:val="000000"/>
          <w:sz w:val="23"/>
          <w:szCs w:val="23"/>
        </w:rPr>
      </w:pPr>
    </w:p>
    <w:p w14:paraId="1A3639F9" w14:textId="6E85BC60" w:rsidR="00775170" w:rsidRPr="00E260C4" w:rsidRDefault="00775170" w:rsidP="00775170">
      <w:pPr>
        <w:spacing w:after="0" w:line="240" w:lineRule="auto"/>
        <w:rPr>
          <w:b/>
          <w:bCs/>
          <w:color w:val="23085A"/>
          <w:sz w:val="46"/>
          <w:szCs w:val="46"/>
        </w:rPr>
      </w:pPr>
      <w:r>
        <w:rPr>
          <w:rStyle w:val="normaltextrun"/>
          <w:rFonts w:cs="Arial"/>
          <w:b/>
          <w:bCs/>
          <w:color w:val="23085A"/>
          <w:sz w:val="46"/>
          <w:szCs w:val="46"/>
        </w:rPr>
        <w:t>Application Process and Documentation</w:t>
      </w:r>
    </w:p>
    <w:p w14:paraId="61A26A69" w14:textId="1B988F76" w:rsidR="00B8460C" w:rsidRDefault="00B8460C" w:rsidP="00B12227">
      <w:pPr>
        <w:pStyle w:val="Default"/>
        <w:rPr>
          <w:sz w:val="23"/>
          <w:szCs w:val="23"/>
        </w:rPr>
      </w:pPr>
    </w:p>
    <w:p w14:paraId="46C45A96" w14:textId="52448B94" w:rsidR="00775170" w:rsidRPr="00B11CAD" w:rsidRDefault="00775170" w:rsidP="009A7057">
      <w:pPr>
        <w:pStyle w:val="Default"/>
        <w:jc w:val="both"/>
      </w:pPr>
      <w:r w:rsidRPr="00B11CAD">
        <w:t xml:space="preserve">All applications should be sent to: </w:t>
      </w:r>
      <w:r w:rsidR="003C35B5" w:rsidRPr="00B11CAD">
        <w:t>skills</w:t>
      </w:r>
      <w:r w:rsidRPr="00B11CAD">
        <w:t>@britishcouncil.org</w:t>
      </w:r>
    </w:p>
    <w:p w14:paraId="6B6AE9BC" w14:textId="7F95B6D2" w:rsidR="00775170" w:rsidRPr="00B11CAD" w:rsidRDefault="00775170" w:rsidP="009A7057">
      <w:pPr>
        <w:pStyle w:val="Default"/>
        <w:jc w:val="both"/>
      </w:pPr>
    </w:p>
    <w:p w14:paraId="2D939B4A" w14:textId="6C9600D9" w:rsidR="00775170" w:rsidRPr="00B11CAD" w:rsidRDefault="00775170" w:rsidP="009A7057">
      <w:pPr>
        <w:pStyle w:val="Default"/>
        <w:jc w:val="both"/>
      </w:pPr>
      <w:r w:rsidRPr="00B11CAD">
        <w:rPr>
          <w:color w:val="auto"/>
        </w:rPr>
        <w:t xml:space="preserve">The deadline for applications is 23:59 </w:t>
      </w:r>
      <w:r w:rsidR="7B01F304" w:rsidRPr="00B11CAD">
        <w:rPr>
          <w:color w:val="auto"/>
        </w:rPr>
        <w:t xml:space="preserve">GMT </w:t>
      </w:r>
      <w:r w:rsidRPr="00B11CAD">
        <w:rPr>
          <w:color w:val="auto"/>
        </w:rPr>
        <w:t xml:space="preserve">on </w:t>
      </w:r>
      <w:r w:rsidR="795CFA0A" w:rsidRPr="00B11CAD">
        <w:rPr>
          <w:color w:val="auto"/>
        </w:rPr>
        <w:t>06.09</w:t>
      </w:r>
      <w:r w:rsidR="002A7BF1" w:rsidRPr="00B11CAD">
        <w:rPr>
          <w:color w:val="auto"/>
        </w:rPr>
        <w:t>.2024</w:t>
      </w:r>
      <w:r w:rsidR="257728DB" w:rsidRPr="00B11CAD">
        <w:rPr>
          <w:color w:val="auto"/>
        </w:rPr>
        <w:t>. W</w:t>
      </w:r>
      <w:r w:rsidRPr="00B11CAD">
        <w:t xml:space="preserve">e recommend that you send at least an hour before </w:t>
      </w:r>
      <w:r w:rsidR="46DDAC66" w:rsidRPr="00B11CAD">
        <w:t>t</w:t>
      </w:r>
      <w:r w:rsidR="38059CBE" w:rsidRPr="00B11CAD">
        <w:t xml:space="preserve">o avoid any </w:t>
      </w:r>
      <w:r w:rsidR="763BB945" w:rsidRPr="00B11CAD">
        <w:t>last-minute</w:t>
      </w:r>
      <w:r w:rsidR="38059CBE" w:rsidRPr="00B11CAD">
        <w:t xml:space="preserve"> </w:t>
      </w:r>
      <w:r w:rsidRPr="00B11CAD">
        <w:t xml:space="preserve">technical </w:t>
      </w:r>
      <w:r w:rsidR="66062941" w:rsidRPr="00B11CAD">
        <w:t>glitches</w:t>
      </w:r>
      <w:r w:rsidRPr="00B11CAD">
        <w:t>.</w:t>
      </w:r>
    </w:p>
    <w:p w14:paraId="2D43BA33" w14:textId="1A4B073A" w:rsidR="00775170" w:rsidRPr="00B11CAD" w:rsidRDefault="00775170" w:rsidP="009A7057">
      <w:pPr>
        <w:pStyle w:val="Default"/>
        <w:jc w:val="both"/>
      </w:pPr>
    </w:p>
    <w:p w14:paraId="7E91BC23" w14:textId="7A3A4A97" w:rsidR="002848A1" w:rsidRPr="00B11CAD" w:rsidRDefault="00775170" w:rsidP="00453DC2">
      <w:pPr>
        <w:pStyle w:val="Default"/>
        <w:jc w:val="both"/>
        <w:rPr>
          <w:b/>
          <w:bCs/>
        </w:rPr>
      </w:pPr>
      <w:r w:rsidRPr="00B11CAD">
        <w:t xml:space="preserve">Due to the volume of </w:t>
      </w:r>
      <w:r w:rsidR="3973902D" w:rsidRPr="00B11CAD">
        <w:t>applications,</w:t>
      </w:r>
      <w:r w:rsidRPr="00B11CAD">
        <w:t xml:space="preserve"> we receive, any application received after </w:t>
      </w:r>
      <w:r w:rsidR="00AF5AB7" w:rsidRPr="00B11CAD">
        <w:t>specified</w:t>
      </w:r>
      <w:r w:rsidRPr="00B11CAD">
        <w:t xml:space="preserve"> deadline will be considered </w:t>
      </w:r>
      <w:r w:rsidRPr="00B11CAD">
        <w:rPr>
          <w:b/>
          <w:bCs/>
        </w:rPr>
        <w:t>ineligible</w:t>
      </w:r>
      <w:r w:rsidR="634B5D4C" w:rsidRPr="00B11CAD">
        <w:rPr>
          <w:b/>
          <w:bCs/>
        </w:rPr>
        <w:t>.</w:t>
      </w:r>
      <w:r w:rsidRPr="00B11CAD">
        <w:rPr>
          <w:b/>
          <w:bCs/>
        </w:rPr>
        <w:t xml:space="preserve"> </w:t>
      </w:r>
    </w:p>
    <w:p w14:paraId="3DA0AD0C" w14:textId="77777777" w:rsidR="00536D56" w:rsidRDefault="00536D56" w:rsidP="00B61127">
      <w:pPr>
        <w:pStyle w:val="HeadingC"/>
        <w:spacing w:before="0" w:after="0" w:line="240" w:lineRule="auto"/>
        <w:rPr>
          <w:rFonts w:eastAsiaTheme="minorEastAsia" w:cs="Arial"/>
          <w:b w:val="0"/>
          <w:color w:val="000000"/>
          <w:sz w:val="23"/>
          <w:szCs w:val="23"/>
        </w:rPr>
      </w:pPr>
    </w:p>
    <w:p w14:paraId="4176CB14" w14:textId="0E09387E" w:rsidR="001C394E" w:rsidRPr="00B61127" w:rsidRDefault="001C394E" w:rsidP="00B61127">
      <w:pPr>
        <w:pStyle w:val="HeadingC"/>
        <w:spacing w:before="0" w:after="0" w:line="240" w:lineRule="auto"/>
        <w:rPr>
          <w:sz w:val="36"/>
          <w:szCs w:val="36"/>
        </w:rPr>
      </w:pPr>
      <w:r w:rsidRPr="00B61127">
        <w:rPr>
          <w:sz w:val="36"/>
          <w:szCs w:val="36"/>
        </w:rPr>
        <w:t>Gender and EDI Statements</w:t>
      </w:r>
    </w:p>
    <w:p w14:paraId="6614A7D0" w14:textId="1513BBB5" w:rsidR="001C394E" w:rsidRDefault="001C394E" w:rsidP="00B12227">
      <w:pPr>
        <w:pStyle w:val="Default"/>
        <w:rPr>
          <w:sz w:val="23"/>
          <w:szCs w:val="23"/>
        </w:rPr>
      </w:pPr>
    </w:p>
    <w:p w14:paraId="46A7A54E" w14:textId="77777777" w:rsidR="00CB5602" w:rsidRPr="00C36910" w:rsidRDefault="00CB5602" w:rsidP="00CB5602">
      <w:pPr>
        <w:autoSpaceDE w:val="0"/>
        <w:autoSpaceDN w:val="0"/>
        <w:adjustRightInd w:val="0"/>
        <w:spacing w:after="0" w:line="240" w:lineRule="auto"/>
        <w:rPr>
          <w:rFonts w:cs="Arial"/>
          <w:color w:val="000000"/>
        </w:rPr>
      </w:pPr>
      <w:r w:rsidRPr="00C36910">
        <w:rPr>
          <w:rFonts w:cs="Arial"/>
          <w:color w:val="000000"/>
        </w:rPr>
        <w:t>Applicants are encouraged to ensure equal opportunities in the teams implementing their proposed activity. Applicants may apply for additional funding to cover any specific requirements necessary to ensure full participation.</w:t>
      </w:r>
    </w:p>
    <w:p w14:paraId="287D8597" w14:textId="77777777" w:rsidR="00CB5602" w:rsidRPr="00C36910" w:rsidRDefault="00CB5602" w:rsidP="00CB5602">
      <w:pPr>
        <w:autoSpaceDE w:val="0"/>
        <w:autoSpaceDN w:val="0"/>
        <w:adjustRightInd w:val="0"/>
        <w:spacing w:after="0" w:line="240" w:lineRule="auto"/>
        <w:rPr>
          <w:rFonts w:cs="Arial"/>
          <w:color w:val="000000"/>
        </w:rPr>
      </w:pPr>
    </w:p>
    <w:p w14:paraId="727ACD0A" w14:textId="77777777" w:rsidR="00CB5602" w:rsidRPr="00C36910" w:rsidRDefault="00CB5602" w:rsidP="00CB5602">
      <w:pPr>
        <w:autoSpaceDE w:val="0"/>
        <w:autoSpaceDN w:val="0"/>
        <w:adjustRightInd w:val="0"/>
        <w:spacing w:after="0" w:line="240" w:lineRule="auto"/>
        <w:rPr>
          <w:rFonts w:cs="Arial"/>
          <w:color w:val="000000"/>
        </w:rPr>
      </w:pPr>
      <w:r w:rsidRPr="00C36910">
        <w:rPr>
          <w:rFonts w:cs="Arial"/>
          <w:color w:val="000000" w:themeColor="text1"/>
        </w:rPr>
        <w:t>Please make additional costs in the ‘human resources’ section of the budget request within your application. These will be considered on a case-by-case basis.</w:t>
      </w:r>
    </w:p>
    <w:p w14:paraId="6C18FB01" w14:textId="77777777" w:rsidR="00CB5602" w:rsidRPr="00C36910" w:rsidRDefault="00CB5602" w:rsidP="00CB5602">
      <w:pPr>
        <w:autoSpaceDE w:val="0"/>
        <w:autoSpaceDN w:val="0"/>
        <w:adjustRightInd w:val="0"/>
        <w:spacing w:after="0" w:line="240" w:lineRule="auto"/>
        <w:rPr>
          <w:rFonts w:cs="Arial"/>
          <w:color w:val="000000"/>
        </w:rPr>
      </w:pPr>
    </w:p>
    <w:p w14:paraId="156257AB" w14:textId="77777777" w:rsidR="00CB5602" w:rsidRPr="00C36910" w:rsidRDefault="00CB5602" w:rsidP="00CB5602">
      <w:pPr>
        <w:autoSpaceDE w:val="0"/>
        <w:autoSpaceDN w:val="0"/>
        <w:adjustRightInd w:val="0"/>
        <w:spacing w:after="0" w:line="240" w:lineRule="auto"/>
        <w:rPr>
          <w:rStyle w:val="Hyperlink"/>
          <w:rFonts w:cs="Arial"/>
        </w:rPr>
      </w:pPr>
      <w:r w:rsidRPr="00C36910">
        <w:rPr>
          <w:rFonts w:cs="Arial"/>
          <w:color w:val="000000" w:themeColor="text1"/>
        </w:rPr>
        <w:t xml:space="preserve">Please contact us for further information on the British Council’s approach. See our Equality Policy here: </w:t>
      </w:r>
      <w:hyperlink r:id="rId17">
        <w:r w:rsidRPr="00C36910">
          <w:rPr>
            <w:rStyle w:val="Hyperlink"/>
            <w:rFonts w:cs="Arial"/>
          </w:rPr>
          <w:t>https://www.britishcouncil.org/about-us/our-values/equality-diversity-inclusion</w:t>
        </w:r>
      </w:hyperlink>
    </w:p>
    <w:p w14:paraId="751B3D87" w14:textId="77777777" w:rsidR="00CB5602" w:rsidRPr="003C335E" w:rsidRDefault="00CB5602" w:rsidP="00CB5602">
      <w:pPr>
        <w:autoSpaceDE w:val="0"/>
        <w:autoSpaceDN w:val="0"/>
        <w:adjustRightInd w:val="0"/>
        <w:spacing w:after="0" w:line="240" w:lineRule="auto"/>
        <w:rPr>
          <w:rFonts w:cs="Arial"/>
          <w:color w:val="000000"/>
          <w:sz w:val="23"/>
          <w:szCs w:val="23"/>
        </w:rPr>
      </w:pPr>
    </w:p>
    <w:p w14:paraId="31145F27" w14:textId="77777777" w:rsidR="00CB5602" w:rsidRPr="00C36910" w:rsidRDefault="00CB5602" w:rsidP="00CB5602">
      <w:pPr>
        <w:pStyle w:val="HeadingC"/>
        <w:spacing w:before="0" w:after="0" w:line="240" w:lineRule="auto"/>
        <w:rPr>
          <w:b w:val="0"/>
          <w:bCs/>
          <w:szCs w:val="28"/>
        </w:rPr>
      </w:pPr>
      <w:r w:rsidRPr="00C36910">
        <w:rPr>
          <w:szCs w:val="28"/>
        </w:rPr>
        <w:t xml:space="preserve">Gender Equality </w:t>
      </w:r>
    </w:p>
    <w:p w14:paraId="75931F6D" w14:textId="77777777" w:rsidR="00CB5602" w:rsidRDefault="00CB5602" w:rsidP="00CB5602">
      <w:pPr>
        <w:tabs>
          <w:tab w:val="left" w:pos="1193"/>
        </w:tabs>
        <w:spacing w:after="0" w:line="240" w:lineRule="auto"/>
        <w:jc w:val="both"/>
        <w:rPr>
          <w:sz w:val="23"/>
          <w:szCs w:val="23"/>
        </w:rPr>
      </w:pPr>
    </w:p>
    <w:p w14:paraId="01EBB7F8" w14:textId="77777777" w:rsidR="003C35B5" w:rsidRPr="008A2DC3" w:rsidRDefault="003C35B5" w:rsidP="003C35B5">
      <w:pPr>
        <w:tabs>
          <w:tab w:val="left" w:pos="1193"/>
        </w:tabs>
        <w:jc w:val="both"/>
        <w:rPr>
          <w:rFonts w:asciiTheme="minorHAnsi" w:hAnsiTheme="minorHAnsi" w:cstheme="minorHAnsi"/>
        </w:rPr>
      </w:pPr>
      <w:r w:rsidRPr="008A2DC3">
        <w:rPr>
          <w:rFonts w:asciiTheme="minorHAnsi" w:hAnsiTheme="minorHAnsi" w:cstheme="minorHAnsi"/>
        </w:rPr>
        <w:t>To comply with the International Development (Gender Equality) Act 2014, applications must outline how they have taken meaningful yet proportionate consideration as to how the project will contribute to reducing gender inequalities in the Gender Equality Statement section of the application form.</w:t>
      </w:r>
    </w:p>
    <w:p w14:paraId="746C8883" w14:textId="77777777" w:rsidR="003C35B5" w:rsidRPr="00C36910" w:rsidRDefault="003C35B5" w:rsidP="003C35B5">
      <w:pPr>
        <w:tabs>
          <w:tab w:val="left" w:pos="1193"/>
        </w:tabs>
        <w:jc w:val="both"/>
        <w:rPr>
          <w:rFonts w:eastAsia="BritishCouncilSans-Regular" w:cs="BritishCouncilSans-Regular"/>
          <w:b/>
          <w:color w:val="230859" w:themeColor="text2"/>
          <w:sz w:val="28"/>
          <w:szCs w:val="28"/>
        </w:rPr>
      </w:pPr>
      <w:r w:rsidRPr="00C36910">
        <w:rPr>
          <w:rFonts w:eastAsia="BritishCouncilSans-Regular" w:cs="BritishCouncilSans-Regular"/>
          <w:b/>
          <w:color w:val="230859" w:themeColor="text2"/>
          <w:sz w:val="28"/>
          <w:szCs w:val="28"/>
        </w:rPr>
        <w:t>Gender Equality Statement</w:t>
      </w:r>
    </w:p>
    <w:p w14:paraId="02BE00A8" w14:textId="77777777" w:rsidR="003C35B5" w:rsidRPr="008A2DC3" w:rsidRDefault="003C35B5" w:rsidP="003C35B5">
      <w:pPr>
        <w:tabs>
          <w:tab w:val="left" w:pos="1193"/>
        </w:tabs>
        <w:jc w:val="both"/>
        <w:rPr>
          <w:rFonts w:asciiTheme="minorHAnsi" w:hAnsiTheme="minorHAnsi" w:cstheme="minorHAnsi"/>
        </w:rPr>
      </w:pPr>
      <w:r w:rsidRPr="008A2DC3">
        <w:rPr>
          <w:rFonts w:asciiTheme="minorHAnsi" w:hAnsiTheme="minorHAnsi" w:cstheme="minorHAnsi"/>
        </w:rPr>
        <w:t>Applicants are required to consider the impact their project will have on gender and provide a gender statement. It should not be a re-statement of your Institution’s policy; you may refer to the policy but should show how the policy will be implemented in terms of the project.</w:t>
      </w:r>
    </w:p>
    <w:p w14:paraId="4E2BD245" w14:textId="77777777" w:rsidR="003C35B5" w:rsidRPr="008A2DC3" w:rsidRDefault="003C35B5" w:rsidP="003C35B5">
      <w:pPr>
        <w:tabs>
          <w:tab w:val="left" w:pos="1193"/>
        </w:tabs>
        <w:jc w:val="both"/>
        <w:rPr>
          <w:rFonts w:asciiTheme="minorHAnsi" w:hAnsiTheme="minorHAnsi" w:cstheme="minorHAnsi"/>
        </w:rPr>
      </w:pPr>
      <w:r w:rsidRPr="008A2DC3">
        <w:rPr>
          <w:rFonts w:asciiTheme="minorHAnsi" w:hAnsiTheme="minorHAnsi" w:cstheme="minorHAnsi"/>
        </w:rPr>
        <w:t>Below are the project aspects that can be taken into consideration for the gender statement but not limited to.</w:t>
      </w:r>
    </w:p>
    <w:p w14:paraId="022E857A" w14:textId="77777777" w:rsidR="003C35B5" w:rsidRPr="008A2DC3" w:rsidRDefault="003C35B5" w:rsidP="003C35B5">
      <w:pPr>
        <w:pStyle w:val="ListParagraph"/>
        <w:numPr>
          <w:ilvl w:val="0"/>
          <w:numId w:val="11"/>
        </w:numPr>
        <w:tabs>
          <w:tab w:val="left" w:pos="1193"/>
        </w:tabs>
        <w:jc w:val="both"/>
        <w:rPr>
          <w:rFonts w:asciiTheme="minorHAnsi" w:hAnsiTheme="minorHAnsi" w:cstheme="minorHAnsi"/>
        </w:rPr>
      </w:pPr>
      <w:r w:rsidRPr="008A2DC3">
        <w:rPr>
          <w:rFonts w:asciiTheme="minorHAnsi" w:hAnsiTheme="minorHAnsi" w:cstheme="minorHAnsi"/>
        </w:rPr>
        <w:t xml:space="preserve">Outputs </w:t>
      </w:r>
    </w:p>
    <w:p w14:paraId="4DC34CB8" w14:textId="77777777" w:rsidR="003C35B5" w:rsidRPr="008A2DC3" w:rsidRDefault="003C35B5" w:rsidP="003C35B5">
      <w:pPr>
        <w:pStyle w:val="ListParagraph"/>
        <w:numPr>
          <w:ilvl w:val="0"/>
          <w:numId w:val="11"/>
        </w:numPr>
        <w:tabs>
          <w:tab w:val="left" w:pos="1193"/>
        </w:tabs>
        <w:jc w:val="both"/>
        <w:rPr>
          <w:rFonts w:asciiTheme="minorHAnsi" w:hAnsiTheme="minorHAnsi" w:cstheme="minorHAnsi"/>
        </w:rPr>
      </w:pPr>
      <w:r w:rsidRPr="008A2DC3">
        <w:rPr>
          <w:rFonts w:asciiTheme="minorHAnsi" w:hAnsiTheme="minorHAnsi" w:cstheme="minorHAnsi"/>
        </w:rPr>
        <w:t xml:space="preserve">Outcomes </w:t>
      </w:r>
    </w:p>
    <w:p w14:paraId="58631FE9" w14:textId="77777777" w:rsidR="003C35B5" w:rsidRPr="008A2DC3" w:rsidRDefault="003C35B5" w:rsidP="003C35B5">
      <w:pPr>
        <w:pStyle w:val="ListParagraph"/>
        <w:numPr>
          <w:ilvl w:val="0"/>
          <w:numId w:val="11"/>
        </w:numPr>
        <w:tabs>
          <w:tab w:val="left" w:pos="1193"/>
        </w:tabs>
        <w:jc w:val="both"/>
        <w:rPr>
          <w:rFonts w:asciiTheme="minorHAnsi" w:hAnsiTheme="minorHAnsi" w:cstheme="minorHAnsi"/>
        </w:rPr>
      </w:pPr>
      <w:r w:rsidRPr="008A2DC3">
        <w:rPr>
          <w:rFonts w:asciiTheme="minorHAnsi" w:hAnsiTheme="minorHAnsi" w:cstheme="minorHAnsi"/>
        </w:rPr>
        <w:t xml:space="preserve">Make-up of the project team; participants, </w:t>
      </w:r>
      <w:proofErr w:type="gramStart"/>
      <w:r w:rsidRPr="008A2DC3">
        <w:rPr>
          <w:rFonts w:asciiTheme="minorHAnsi" w:hAnsiTheme="minorHAnsi" w:cstheme="minorHAnsi"/>
        </w:rPr>
        <w:t>stakeholders</w:t>
      </w:r>
      <w:proofErr w:type="gramEnd"/>
      <w:r w:rsidRPr="008A2DC3">
        <w:rPr>
          <w:rFonts w:asciiTheme="minorHAnsi" w:hAnsiTheme="minorHAnsi" w:cstheme="minorHAnsi"/>
        </w:rPr>
        <w:t xml:space="preserve"> and beneficiaries of the project</w:t>
      </w:r>
    </w:p>
    <w:p w14:paraId="6DCC2228" w14:textId="77777777" w:rsidR="003C35B5" w:rsidRPr="008A2DC3" w:rsidRDefault="003C35B5" w:rsidP="003C35B5">
      <w:pPr>
        <w:pStyle w:val="ListParagraph"/>
        <w:numPr>
          <w:ilvl w:val="0"/>
          <w:numId w:val="11"/>
        </w:numPr>
        <w:tabs>
          <w:tab w:val="left" w:pos="1193"/>
        </w:tabs>
        <w:jc w:val="both"/>
        <w:rPr>
          <w:rFonts w:asciiTheme="minorHAnsi" w:hAnsiTheme="minorHAnsi" w:cstheme="minorHAnsi"/>
        </w:rPr>
      </w:pPr>
      <w:r w:rsidRPr="008A2DC3">
        <w:rPr>
          <w:rFonts w:asciiTheme="minorHAnsi" w:hAnsiTheme="minorHAnsi" w:cstheme="minorHAnsi"/>
        </w:rPr>
        <w:t xml:space="preserve">Processes followed throughout the project. </w:t>
      </w:r>
    </w:p>
    <w:p w14:paraId="4B4743AE" w14:textId="77777777" w:rsidR="003C35B5" w:rsidRPr="008A2DC3" w:rsidRDefault="003C35B5" w:rsidP="003C35B5">
      <w:pPr>
        <w:tabs>
          <w:tab w:val="left" w:pos="1193"/>
        </w:tabs>
        <w:jc w:val="both"/>
        <w:rPr>
          <w:rFonts w:asciiTheme="minorHAnsi" w:hAnsiTheme="minorHAnsi" w:cstheme="minorHAnsi"/>
        </w:rPr>
      </w:pPr>
      <w:r w:rsidRPr="008A2DC3">
        <w:rPr>
          <w:rFonts w:asciiTheme="minorHAnsi" w:hAnsiTheme="minorHAnsi" w:cstheme="minorHAnsi"/>
        </w:rPr>
        <w:t xml:space="preserve">The statement is part of the equality, </w:t>
      </w:r>
      <w:proofErr w:type="gramStart"/>
      <w:r w:rsidRPr="008A2DC3">
        <w:rPr>
          <w:rFonts w:asciiTheme="minorHAnsi" w:hAnsiTheme="minorHAnsi" w:cstheme="minorHAnsi"/>
        </w:rPr>
        <w:t>diversity</w:t>
      </w:r>
      <w:proofErr w:type="gramEnd"/>
      <w:r w:rsidRPr="008A2DC3">
        <w:rPr>
          <w:rFonts w:asciiTheme="minorHAnsi" w:hAnsiTheme="minorHAnsi" w:cstheme="minorHAnsi"/>
        </w:rPr>
        <w:t xml:space="preserve"> and inclusion (EDI) assessment criterion in this call. The following questions should be answered when writing the statement. </w:t>
      </w:r>
    </w:p>
    <w:p w14:paraId="07FC3A76" w14:textId="77777777" w:rsidR="003C35B5" w:rsidRPr="008A2DC3" w:rsidRDefault="003C35B5" w:rsidP="003C35B5">
      <w:pPr>
        <w:pStyle w:val="ListParagraph"/>
        <w:numPr>
          <w:ilvl w:val="0"/>
          <w:numId w:val="12"/>
        </w:numPr>
        <w:tabs>
          <w:tab w:val="left" w:pos="1193"/>
        </w:tabs>
        <w:jc w:val="both"/>
        <w:rPr>
          <w:rFonts w:asciiTheme="minorHAnsi" w:hAnsiTheme="minorHAnsi" w:cstheme="minorHAnsi"/>
        </w:rPr>
      </w:pPr>
      <w:r w:rsidRPr="008A2DC3">
        <w:rPr>
          <w:rFonts w:asciiTheme="minorHAnsi" w:hAnsiTheme="minorHAnsi" w:cstheme="minorHAnsi"/>
        </w:rPr>
        <w:t>Have measures been put in place to ensure equal and meaningful opportunities for people of different genders to be involved throughout the project? This includes the development of the project, the participants of the research and innovation, and the beneficiaries of the activities.</w:t>
      </w:r>
    </w:p>
    <w:p w14:paraId="725B88F2" w14:textId="77777777" w:rsidR="003C35B5" w:rsidRPr="008A2DC3" w:rsidRDefault="003C35B5" w:rsidP="003C35B5">
      <w:pPr>
        <w:pStyle w:val="ListParagraph"/>
        <w:numPr>
          <w:ilvl w:val="0"/>
          <w:numId w:val="12"/>
        </w:numPr>
        <w:tabs>
          <w:tab w:val="left" w:pos="1193"/>
        </w:tabs>
        <w:jc w:val="both"/>
        <w:rPr>
          <w:rFonts w:asciiTheme="minorHAnsi" w:hAnsiTheme="minorHAnsi" w:cstheme="minorHAnsi"/>
        </w:rPr>
      </w:pPr>
      <w:r w:rsidRPr="008A2DC3">
        <w:rPr>
          <w:rFonts w:asciiTheme="minorHAnsi" w:hAnsiTheme="minorHAnsi" w:cstheme="minorHAnsi"/>
        </w:rPr>
        <w:t>The expected impact of the project (benefits and losses) on people of different genders, both throughout the project and beyond.</w:t>
      </w:r>
    </w:p>
    <w:p w14:paraId="3CA1A214" w14:textId="77777777" w:rsidR="003C35B5" w:rsidRPr="008A2DC3" w:rsidRDefault="003C35B5" w:rsidP="003C35B5">
      <w:pPr>
        <w:pStyle w:val="ListParagraph"/>
        <w:numPr>
          <w:ilvl w:val="0"/>
          <w:numId w:val="12"/>
        </w:numPr>
        <w:tabs>
          <w:tab w:val="left" w:pos="1193"/>
        </w:tabs>
        <w:jc w:val="both"/>
        <w:rPr>
          <w:rFonts w:asciiTheme="minorHAnsi" w:hAnsiTheme="minorHAnsi" w:cstheme="minorHAnsi"/>
        </w:rPr>
      </w:pPr>
      <w:r w:rsidRPr="008A2DC3">
        <w:rPr>
          <w:rFonts w:asciiTheme="minorHAnsi" w:hAnsiTheme="minorHAnsi" w:cstheme="minorHAnsi"/>
        </w:rPr>
        <w:t>The impact on the relations between people of different genders and people of the same gender. For example, changing roles and responsibilities in households, society, economy, politics, power, etc.</w:t>
      </w:r>
    </w:p>
    <w:p w14:paraId="1FD39DFA" w14:textId="77777777" w:rsidR="003C35B5" w:rsidRPr="008A2DC3" w:rsidRDefault="003C35B5" w:rsidP="003C35B5">
      <w:pPr>
        <w:pStyle w:val="ListParagraph"/>
        <w:numPr>
          <w:ilvl w:val="0"/>
          <w:numId w:val="12"/>
        </w:numPr>
        <w:tabs>
          <w:tab w:val="left" w:pos="1193"/>
        </w:tabs>
        <w:jc w:val="both"/>
        <w:rPr>
          <w:rFonts w:asciiTheme="minorHAnsi" w:hAnsiTheme="minorHAnsi" w:cstheme="minorHAnsi"/>
        </w:rPr>
      </w:pPr>
      <w:r w:rsidRPr="008A2DC3">
        <w:rPr>
          <w:rFonts w:asciiTheme="minorHAnsi" w:hAnsiTheme="minorHAnsi" w:cstheme="minorHAnsi"/>
        </w:rPr>
        <w:t>How will any risks and unintended negative consequences on gender equality be avoided or mitigated against, and monitored?</w:t>
      </w:r>
    </w:p>
    <w:p w14:paraId="146048F4" w14:textId="77777777" w:rsidR="003C35B5" w:rsidRPr="008A2DC3" w:rsidRDefault="003C35B5" w:rsidP="003C35B5">
      <w:pPr>
        <w:pStyle w:val="ListParagraph"/>
        <w:numPr>
          <w:ilvl w:val="0"/>
          <w:numId w:val="12"/>
        </w:numPr>
        <w:tabs>
          <w:tab w:val="left" w:pos="1193"/>
        </w:tabs>
        <w:jc w:val="both"/>
        <w:rPr>
          <w:rFonts w:asciiTheme="minorHAnsi" w:hAnsiTheme="minorHAnsi" w:cstheme="minorHAnsi"/>
        </w:rPr>
      </w:pPr>
      <w:r w:rsidRPr="008A2DC3">
        <w:rPr>
          <w:rFonts w:asciiTheme="minorHAnsi" w:hAnsiTheme="minorHAnsi" w:cstheme="minorHAnsi"/>
        </w:rPr>
        <w:t xml:space="preserve">Are there any relevant outcomes and outputs being measured, with data disaggregated by age and gender (where disclosed)? </w:t>
      </w:r>
    </w:p>
    <w:p w14:paraId="1A6D79F3" w14:textId="77777777" w:rsidR="003C35B5" w:rsidRPr="008A2DC3" w:rsidRDefault="003C35B5" w:rsidP="003C35B5">
      <w:pPr>
        <w:tabs>
          <w:tab w:val="left" w:pos="1193"/>
        </w:tabs>
        <w:jc w:val="both"/>
        <w:rPr>
          <w:rFonts w:asciiTheme="minorHAnsi" w:hAnsiTheme="minorHAnsi" w:cstheme="minorHAnsi"/>
        </w:rPr>
      </w:pPr>
      <w:r w:rsidRPr="008A2DC3">
        <w:rPr>
          <w:rFonts w:asciiTheme="minorHAnsi" w:hAnsiTheme="minorHAnsi" w:cstheme="minorHAnsi"/>
        </w:rPr>
        <w:t xml:space="preserve">Not all questions will be applicable. If a question is not applicable, you will need to articulate the reasons why. </w:t>
      </w:r>
    </w:p>
    <w:p w14:paraId="74EC26AE" w14:textId="77777777" w:rsidR="003C35B5" w:rsidRPr="008A2DC3" w:rsidRDefault="003C35B5" w:rsidP="003C35B5">
      <w:pPr>
        <w:tabs>
          <w:tab w:val="left" w:pos="1193"/>
        </w:tabs>
        <w:jc w:val="both"/>
        <w:rPr>
          <w:rFonts w:asciiTheme="minorHAnsi" w:hAnsiTheme="minorHAnsi" w:cstheme="minorHAnsi"/>
        </w:rPr>
      </w:pPr>
      <w:r w:rsidRPr="008A2DC3">
        <w:rPr>
          <w:rFonts w:asciiTheme="minorHAnsi" w:hAnsiTheme="minorHAnsi" w:cstheme="minorHAnsi"/>
        </w:rPr>
        <w:t>British Council reserve the right to reject the application if no consideration has been given to gender equality or if the proposal is assessed to result in a negative impact for gender equality.</w:t>
      </w:r>
    </w:p>
    <w:p w14:paraId="205C610B" w14:textId="5FA1DD67" w:rsidR="009A7057" w:rsidRPr="00C36910" w:rsidRDefault="009A7057" w:rsidP="009A7057">
      <w:pPr>
        <w:pStyle w:val="Default"/>
        <w:rPr>
          <w:rStyle w:val="normaltextrun"/>
          <w:b/>
          <w:bCs/>
          <w:color w:val="23085A"/>
          <w:sz w:val="40"/>
          <w:szCs w:val="40"/>
        </w:rPr>
      </w:pPr>
      <w:r w:rsidRPr="00C36910">
        <w:rPr>
          <w:rStyle w:val="normaltextrun"/>
          <w:b/>
          <w:bCs/>
          <w:color w:val="23085A"/>
          <w:sz w:val="40"/>
          <w:szCs w:val="40"/>
        </w:rPr>
        <w:t xml:space="preserve">Assessment Criteria </w:t>
      </w:r>
    </w:p>
    <w:p w14:paraId="101DC1E9" w14:textId="77777777" w:rsidR="00A14922" w:rsidRPr="00C36910" w:rsidRDefault="00A14922" w:rsidP="009A7057">
      <w:pPr>
        <w:pStyle w:val="Default"/>
        <w:rPr>
          <w:rStyle w:val="normaltextrun"/>
          <w:b/>
          <w:bCs/>
          <w:color w:val="23085A"/>
        </w:rPr>
      </w:pPr>
    </w:p>
    <w:tbl>
      <w:tblPr>
        <w:tblW w:w="10201"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15" w:type="dxa"/>
          <w:bottom w:w="15" w:type="dxa"/>
        </w:tblCellMar>
        <w:tblLook w:val="04A0" w:firstRow="1" w:lastRow="0" w:firstColumn="1" w:lastColumn="0" w:noHBand="0" w:noVBand="1"/>
      </w:tblPr>
      <w:tblGrid>
        <w:gridCol w:w="5098"/>
        <w:gridCol w:w="5103"/>
      </w:tblGrid>
      <w:tr w:rsidR="00A14922" w:rsidRPr="00A14922" w14:paraId="70FB6D57" w14:textId="77777777" w:rsidTr="00C36910">
        <w:trPr>
          <w:trHeight w:val="540"/>
        </w:trPr>
        <w:tc>
          <w:tcPr>
            <w:tcW w:w="5098" w:type="dxa"/>
            <w:noWrap/>
            <w:vAlign w:val="bottom"/>
            <w:hideMark/>
          </w:tcPr>
          <w:p w14:paraId="62493073" w14:textId="77777777" w:rsidR="00A14922" w:rsidRPr="00A14922" w:rsidRDefault="00A14922" w:rsidP="00A14922">
            <w:pPr>
              <w:spacing w:after="0" w:line="240" w:lineRule="auto"/>
              <w:rPr>
                <w:rFonts w:ascii="Times New Roman" w:eastAsia="Times New Roman" w:hAnsi="Times New Roman" w:cs="Times New Roman"/>
                <w:sz w:val="23"/>
                <w:szCs w:val="23"/>
                <w:lang w:eastAsia="en-GB"/>
              </w:rPr>
            </w:pPr>
          </w:p>
        </w:tc>
        <w:tc>
          <w:tcPr>
            <w:tcW w:w="5103" w:type="dxa"/>
            <w:noWrap/>
            <w:vAlign w:val="bottom"/>
            <w:hideMark/>
          </w:tcPr>
          <w:p w14:paraId="71FF7A15" w14:textId="77777777" w:rsidR="00A14922" w:rsidRPr="00A14922" w:rsidRDefault="00A14922" w:rsidP="00A14922">
            <w:pPr>
              <w:spacing w:after="0" w:line="240" w:lineRule="auto"/>
              <w:jc w:val="center"/>
              <w:rPr>
                <w:rFonts w:eastAsia="Times New Roman" w:cs="Arial"/>
                <w:sz w:val="23"/>
                <w:szCs w:val="23"/>
                <w:lang w:eastAsia="en-GB"/>
              </w:rPr>
            </w:pPr>
            <w:r w:rsidRPr="00A14922">
              <w:rPr>
                <w:rFonts w:eastAsia="Times New Roman" w:cs="Arial"/>
                <w:sz w:val="23"/>
                <w:szCs w:val="23"/>
                <w:lang w:eastAsia="en-GB"/>
              </w:rPr>
              <w:t>Weight %</w:t>
            </w:r>
          </w:p>
        </w:tc>
      </w:tr>
      <w:tr w:rsidR="00A14922" w:rsidRPr="00A14922" w14:paraId="3997A8F9" w14:textId="77777777" w:rsidTr="00C36910">
        <w:trPr>
          <w:trHeight w:val="255"/>
        </w:trPr>
        <w:tc>
          <w:tcPr>
            <w:tcW w:w="5098" w:type="dxa"/>
            <w:shd w:val="clear" w:color="auto" w:fill="DCE6F1"/>
            <w:noWrap/>
            <w:vAlign w:val="bottom"/>
            <w:hideMark/>
          </w:tcPr>
          <w:p w14:paraId="789E8A3A" w14:textId="77777777" w:rsidR="00A14922" w:rsidRPr="00A14922" w:rsidRDefault="048527B7" w:rsidP="19B4C275">
            <w:pPr>
              <w:spacing w:after="0" w:line="240" w:lineRule="auto"/>
              <w:rPr>
                <w:rFonts w:eastAsia="Times New Roman" w:cs="Arial"/>
                <w:sz w:val="23"/>
                <w:szCs w:val="23"/>
                <w:lang w:eastAsia="en-GB"/>
              </w:rPr>
            </w:pPr>
            <w:r w:rsidRPr="19B4C275">
              <w:rPr>
                <w:rFonts w:eastAsia="Times New Roman" w:cs="Arial"/>
                <w:sz w:val="23"/>
                <w:szCs w:val="23"/>
                <w:lang w:eastAsia="en-GB"/>
              </w:rPr>
              <w:t>Background and Relevant Experience</w:t>
            </w:r>
          </w:p>
        </w:tc>
        <w:tc>
          <w:tcPr>
            <w:tcW w:w="5103" w:type="dxa"/>
            <w:noWrap/>
            <w:vAlign w:val="bottom"/>
            <w:hideMark/>
          </w:tcPr>
          <w:p w14:paraId="61D16835" w14:textId="77777777" w:rsidR="00A14922" w:rsidRPr="00A14922" w:rsidRDefault="00A14922" w:rsidP="00A14922">
            <w:pPr>
              <w:spacing w:after="0" w:line="240" w:lineRule="auto"/>
              <w:jc w:val="center"/>
              <w:rPr>
                <w:rFonts w:eastAsia="Times New Roman" w:cs="Arial"/>
                <w:sz w:val="23"/>
                <w:szCs w:val="23"/>
                <w:lang w:eastAsia="en-GB"/>
              </w:rPr>
            </w:pPr>
            <w:r w:rsidRPr="00A14922">
              <w:rPr>
                <w:rFonts w:eastAsia="Times New Roman" w:cs="Arial"/>
                <w:sz w:val="23"/>
                <w:szCs w:val="23"/>
                <w:lang w:eastAsia="en-GB"/>
              </w:rPr>
              <w:t>35</w:t>
            </w:r>
          </w:p>
        </w:tc>
      </w:tr>
      <w:tr w:rsidR="00A14922" w:rsidRPr="00A14922" w14:paraId="5FB7B509" w14:textId="77777777" w:rsidTr="00C36910">
        <w:trPr>
          <w:trHeight w:val="255"/>
        </w:trPr>
        <w:tc>
          <w:tcPr>
            <w:tcW w:w="5098" w:type="dxa"/>
            <w:shd w:val="clear" w:color="auto" w:fill="DCE6F1"/>
            <w:noWrap/>
            <w:vAlign w:val="bottom"/>
            <w:hideMark/>
          </w:tcPr>
          <w:p w14:paraId="0A3A2BA2" w14:textId="77777777" w:rsidR="00A14922" w:rsidRPr="00A14922" w:rsidRDefault="048527B7" w:rsidP="19B4C275">
            <w:pPr>
              <w:spacing w:after="0" w:line="240" w:lineRule="auto"/>
              <w:rPr>
                <w:rFonts w:eastAsia="Times New Roman" w:cs="Arial"/>
                <w:sz w:val="23"/>
                <w:szCs w:val="23"/>
                <w:lang w:eastAsia="en-GB"/>
              </w:rPr>
            </w:pPr>
            <w:r w:rsidRPr="19B4C275">
              <w:rPr>
                <w:rFonts w:eastAsia="Times New Roman" w:cs="Arial"/>
                <w:sz w:val="23"/>
                <w:szCs w:val="23"/>
                <w:lang w:eastAsia="en-GB"/>
              </w:rPr>
              <w:t>Project Approach</w:t>
            </w:r>
          </w:p>
        </w:tc>
        <w:tc>
          <w:tcPr>
            <w:tcW w:w="5103" w:type="dxa"/>
            <w:noWrap/>
            <w:vAlign w:val="bottom"/>
            <w:hideMark/>
          </w:tcPr>
          <w:p w14:paraId="00E15648" w14:textId="77777777" w:rsidR="00A14922" w:rsidRPr="00A14922" w:rsidRDefault="00A14922" w:rsidP="00A14922">
            <w:pPr>
              <w:spacing w:after="0" w:line="240" w:lineRule="auto"/>
              <w:jc w:val="center"/>
              <w:rPr>
                <w:rFonts w:eastAsia="Times New Roman" w:cs="Arial"/>
                <w:sz w:val="23"/>
                <w:szCs w:val="23"/>
                <w:lang w:eastAsia="en-GB"/>
              </w:rPr>
            </w:pPr>
            <w:r w:rsidRPr="00A14922">
              <w:rPr>
                <w:rFonts w:eastAsia="Times New Roman" w:cs="Arial"/>
                <w:sz w:val="23"/>
                <w:szCs w:val="23"/>
                <w:lang w:eastAsia="en-GB"/>
              </w:rPr>
              <w:t>40</w:t>
            </w:r>
          </w:p>
        </w:tc>
      </w:tr>
      <w:tr w:rsidR="00A14922" w:rsidRPr="00A14922" w14:paraId="47DDECC1" w14:textId="77777777" w:rsidTr="00C36910">
        <w:trPr>
          <w:trHeight w:val="255"/>
        </w:trPr>
        <w:tc>
          <w:tcPr>
            <w:tcW w:w="5098" w:type="dxa"/>
            <w:shd w:val="clear" w:color="auto" w:fill="DCE6F1"/>
            <w:noWrap/>
            <w:vAlign w:val="bottom"/>
            <w:hideMark/>
          </w:tcPr>
          <w:p w14:paraId="25A912E8" w14:textId="77777777" w:rsidR="00A14922" w:rsidRPr="00A14922" w:rsidRDefault="048527B7" w:rsidP="19B4C275">
            <w:pPr>
              <w:spacing w:after="0" w:line="240" w:lineRule="auto"/>
              <w:rPr>
                <w:rFonts w:eastAsia="Times New Roman" w:cs="Arial"/>
                <w:sz w:val="23"/>
                <w:szCs w:val="23"/>
                <w:lang w:eastAsia="en-GB"/>
              </w:rPr>
            </w:pPr>
            <w:r w:rsidRPr="19B4C275">
              <w:rPr>
                <w:rFonts w:eastAsia="Times New Roman" w:cs="Arial"/>
                <w:sz w:val="23"/>
                <w:szCs w:val="23"/>
                <w:lang w:eastAsia="en-GB"/>
              </w:rPr>
              <w:t>Experience of Project Budget and Financial Management</w:t>
            </w:r>
          </w:p>
        </w:tc>
        <w:tc>
          <w:tcPr>
            <w:tcW w:w="5103" w:type="dxa"/>
            <w:noWrap/>
            <w:vAlign w:val="bottom"/>
            <w:hideMark/>
          </w:tcPr>
          <w:p w14:paraId="5D5CB022" w14:textId="77777777" w:rsidR="00A14922" w:rsidRPr="00A14922" w:rsidRDefault="00A14922" w:rsidP="00A14922">
            <w:pPr>
              <w:spacing w:after="0" w:line="240" w:lineRule="auto"/>
              <w:jc w:val="center"/>
              <w:rPr>
                <w:rFonts w:eastAsia="Times New Roman" w:cs="Arial"/>
                <w:sz w:val="23"/>
                <w:szCs w:val="23"/>
                <w:lang w:eastAsia="en-GB"/>
              </w:rPr>
            </w:pPr>
            <w:r w:rsidRPr="00A14922">
              <w:rPr>
                <w:rFonts w:eastAsia="Times New Roman" w:cs="Arial"/>
                <w:sz w:val="23"/>
                <w:szCs w:val="23"/>
                <w:lang w:eastAsia="en-GB"/>
              </w:rPr>
              <w:t>10</w:t>
            </w:r>
          </w:p>
        </w:tc>
      </w:tr>
      <w:tr w:rsidR="00A14922" w:rsidRPr="00A14922" w14:paraId="2FB24EBB" w14:textId="77777777" w:rsidTr="00C36910">
        <w:trPr>
          <w:trHeight w:val="255"/>
        </w:trPr>
        <w:tc>
          <w:tcPr>
            <w:tcW w:w="5098" w:type="dxa"/>
            <w:shd w:val="clear" w:color="auto" w:fill="DCE6F1"/>
            <w:noWrap/>
            <w:vAlign w:val="bottom"/>
            <w:hideMark/>
          </w:tcPr>
          <w:p w14:paraId="27D0913D" w14:textId="77777777" w:rsidR="00A14922" w:rsidRPr="00A14922" w:rsidRDefault="048527B7" w:rsidP="19B4C275">
            <w:pPr>
              <w:spacing w:after="0" w:line="240" w:lineRule="auto"/>
              <w:rPr>
                <w:rFonts w:eastAsia="Times New Roman" w:cs="Arial"/>
                <w:sz w:val="23"/>
                <w:szCs w:val="23"/>
                <w:lang w:eastAsia="en-GB"/>
              </w:rPr>
            </w:pPr>
            <w:r w:rsidRPr="19B4C275">
              <w:rPr>
                <w:rFonts w:eastAsia="Times New Roman" w:cs="Arial"/>
                <w:sz w:val="23"/>
                <w:szCs w:val="23"/>
                <w:lang w:eastAsia="en-GB"/>
              </w:rPr>
              <w:t>Gender and Equality Statement</w:t>
            </w:r>
          </w:p>
        </w:tc>
        <w:tc>
          <w:tcPr>
            <w:tcW w:w="5103" w:type="dxa"/>
            <w:noWrap/>
            <w:vAlign w:val="bottom"/>
            <w:hideMark/>
          </w:tcPr>
          <w:p w14:paraId="21A41B26" w14:textId="77777777" w:rsidR="00A14922" w:rsidRPr="00A14922" w:rsidRDefault="00A14922" w:rsidP="00A14922">
            <w:pPr>
              <w:spacing w:after="0" w:line="240" w:lineRule="auto"/>
              <w:jc w:val="center"/>
              <w:rPr>
                <w:rFonts w:eastAsia="Times New Roman" w:cs="Arial"/>
                <w:sz w:val="23"/>
                <w:szCs w:val="23"/>
                <w:lang w:eastAsia="en-GB"/>
              </w:rPr>
            </w:pPr>
            <w:r w:rsidRPr="00A14922">
              <w:rPr>
                <w:rFonts w:eastAsia="Times New Roman" w:cs="Arial"/>
                <w:sz w:val="23"/>
                <w:szCs w:val="23"/>
                <w:lang w:eastAsia="en-GB"/>
              </w:rPr>
              <w:t>15</w:t>
            </w:r>
          </w:p>
        </w:tc>
      </w:tr>
    </w:tbl>
    <w:p w14:paraId="0AEE1FB6" w14:textId="77777777" w:rsidR="00436E20" w:rsidRDefault="00436E20" w:rsidP="00B572A2">
      <w:pPr>
        <w:pStyle w:val="Default"/>
        <w:rPr>
          <w:sz w:val="23"/>
          <w:szCs w:val="23"/>
        </w:rPr>
      </w:pPr>
    </w:p>
    <w:p w14:paraId="0CCD578C" w14:textId="2A85DDC2" w:rsidR="004E63A9" w:rsidRPr="006A6B33" w:rsidRDefault="004E63A9" w:rsidP="004E63A9">
      <w:pPr>
        <w:pStyle w:val="Default"/>
        <w:rPr>
          <w:sz w:val="40"/>
          <w:szCs w:val="40"/>
        </w:rPr>
      </w:pPr>
      <w:r w:rsidRPr="006A6B33">
        <w:rPr>
          <w:rStyle w:val="normaltextrun"/>
          <w:b/>
          <w:bCs/>
          <w:color w:val="23085A"/>
          <w:sz w:val="40"/>
          <w:szCs w:val="40"/>
        </w:rPr>
        <w:t>Key Milestones</w:t>
      </w:r>
    </w:p>
    <w:p w14:paraId="3028A23D" w14:textId="6C6628D6" w:rsidR="004E63A9" w:rsidRDefault="004E63A9" w:rsidP="00B12227">
      <w:pPr>
        <w:pStyle w:val="Default"/>
        <w:rPr>
          <w:sz w:val="23"/>
          <w:szCs w:val="23"/>
        </w:rPr>
      </w:pPr>
    </w:p>
    <w:tbl>
      <w:tblPr>
        <w:tblStyle w:val="TableGrid"/>
        <w:tblW w:w="0" w:type="auto"/>
        <w:tblBorders>
          <w:top w:val="single" w:sz="4" w:space="0" w:color="EA0034" w:themeColor="accent4"/>
          <w:left w:val="single" w:sz="4" w:space="0" w:color="EA0034" w:themeColor="accent4"/>
          <w:bottom w:val="single" w:sz="4" w:space="0" w:color="EA0034" w:themeColor="accent4"/>
          <w:right w:val="single" w:sz="4" w:space="0" w:color="EA0034" w:themeColor="accent4"/>
          <w:insideH w:val="single" w:sz="4" w:space="0" w:color="EA0034" w:themeColor="accent4"/>
          <w:insideV w:val="single" w:sz="4" w:space="0" w:color="EA0034" w:themeColor="accent4"/>
        </w:tblBorders>
        <w:tblLook w:val="04A0" w:firstRow="1" w:lastRow="0" w:firstColumn="1" w:lastColumn="0" w:noHBand="0" w:noVBand="1"/>
      </w:tblPr>
      <w:tblGrid>
        <w:gridCol w:w="5098"/>
        <w:gridCol w:w="5090"/>
      </w:tblGrid>
      <w:tr w:rsidR="00332BF0" w:rsidRPr="002A7BF1" w14:paraId="0D56646E" w14:textId="77777777" w:rsidTr="6A21D08E">
        <w:tc>
          <w:tcPr>
            <w:tcW w:w="5098" w:type="dxa"/>
          </w:tcPr>
          <w:p w14:paraId="71E6CEA4" w14:textId="55E8D0E5" w:rsidR="00332BF0" w:rsidRPr="002A7BF1" w:rsidRDefault="059F09F0" w:rsidP="19B4C275">
            <w:pPr>
              <w:pStyle w:val="Default"/>
              <w:rPr>
                <w:sz w:val="23"/>
                <w:szCs w:val="23"/>
              </w:rPr>
            </w:pPr>
            <w:r w:rsidRPr="19B4C275">
              <w:rPr>
                <w:sz w:val="23"/>
                <w:szCs w:val="23"/>
              </w:rPr>
              <w:t xml:space="preserve">Milestone </w:t>
            </w:r>
          </w:p>
        </w:tc>
        <w:tc>
          <w:tcPr>
            <w:tcW w:w="5090" w:type="dxa"/>
          </w:tcPr>
          <w:p w14:paraId="3E924B0F" w14:textId="0055ACB2" w:rsidR="00332BF0" w:rsidRPr="002A7BF1" w:rsidRDefault="059F09F0" w:rsidP="19B4C275">
            <w:pPr>
              <w:pStyle w:val="Default"/>
              <w:rPr>
                <w:sz w:val="23"/>
                <w:szCs w:val="23"/>
              </w:rPr>
            </w:pPr>
            <w:r w:rsidRPr="19B4C275">
              <w:rPr>
                <w:sz w:val="23"/>
                <w:szCs w:val="23"/>
              </w:rPr>
              <w:t xml:space="preserve">Timelines </w:t>
            </w:r>
          </w:p>
        </w:tc>
      </w:tr>
      <w:tr w:rsidR="002305A9" w:rsidRPr="002A7BF1" w14:paraId="23BB5E80" w14:textId="77777777" w:rsidTr="6A21D08E">
        <w:tc>
          <w:tcPr>
            <w:tcW w:w="5098" w:type="dxa"/>
          </w:tcPr>
          <w:p w14:paraId="6B42D65C" w14:textId="40B3A5CE" w:rsidR="002305A9" w:rsidRPr="002A7BF1" w:rsidRDefault="002305A9" w:rsidP="19B4C275">
            <w:pPr>
              <w:pStyle w:val="Default"/>
              <w:rPr>
                <w:sz w:val="23"/>
                <w:szCs w:val="23"/>
              </w:rPr>
            </w:pPr>
            <w:r w:rsidRPr="19B4C275">
              <w:rPr>
                <w:sz w:val="23"/>
                <w:szCs w:val="23"/>
              </w:rPr>
              <w:t>Deadline for applications</w:t>
            </w:r>
          </w:p>
        </w:tc>
        <w:tc>
          <w:tcPr>
            <w:tcW w:w="5090" w:type="dxa"/>
          </w:tcPr>
          <w:p w14:paraId="7E26709E" w14:textId="2C4F9604" w:rsidR="002305A9" w:rsidRPr="002A7BF1" w:rsidRDefault="0F81F1AC" w:rsidP="19B4C275">
            <w:pPr>
              <w:pStyle w:val="Default"/>
              <w:rPr>
                <w:sz w:val="23"/>
                <w:szCs w:val="23"/>
              </w:rPr>
            </w:pPr>
            <w:r w:rsidRPr="19B4C275">
              <w:rPr>
                <w:sz w:val="23"/>
                <w:szCs w:val="23"/>
              </w:rPr>
              <w:t xml:space="preserve">  6 </w:t>
            </w:r>
            <w:r w:rsidR="6B40E6C1" w:rsidRPr="19B4C275">
              <w:rPr>
                <w:sz w:val="23"/>
                <w:szCs w:val="23"/>
              </w:rPr>
              <w:t>September</w:t>
            </w:r>
          </w:p>
        </w:tc>
      </w:tr>
      <w:tr w:rsidR="002305A9" w:rsidRPr="002A7BF1" w14:paraId="5DBE8BEE" w14:textId="77777777" w:rsidTr="6A21D08E">
        <w:tc>
          <w:tcPr>
            <w:tcW w:w="5098" w:type="dxa"/>
          </w:tcPr>
          <w:p w14:paraId="66252D23" w14:textId="1BEAF7F1" w:rsidR="002305A9" w:rsidRPr="002A7BF1" w:rsidRDefault="002305A9" w:rsidP="19B4C275">
            <w:pPr>
              <w:pStyle w:val="Default"/>
              <w:rPr>
                <w:sz w:val="23"/>
                <w:szCs w:val="23"/>
              </w:rPr>
            </w:pPr>
            <w:r w:rsidRPr="6A21D08E">
              <w:rPr>
                <w:sz w:val="23"/>
                <w:szCs w:val="23"/>
              </w:rPr>
              <w:t>Date by which applications are acknowledged</w:t>
            </w:r>
          </w:p>
        </w:tc>
        <w:tc>
          <w:tcPr>
            <w:tcW w:w="5090" w:type="dxa"/>
          </w:tcPr>
          <w:p w14:paraId="3B419359" w14:textId="74F1A251" w:rsidR="002305A9" w:rsidRPr="002A7BF1" w:rsidRDefault="3C910FA9" w:rsidP="19B4C275">
            <w:pPr>
              <w:pStyle w:val="Default"/>
              <w:rPr>
                <w:sz w:val="23"/>
                <w:szCs w:val="23"/>
              </w:rPr>
            </w:pPr>
            <w:r w:rsidRPr="6A21D08E">
              <w:rPr>
                <w:sz w:val="23"/>
                <w:szCs w:val="23"/>
              </w:rPr>
              <w:t>11 September</w:t>
            </w:r>
          </w:p>
        </w:tc>
      </w:tr>
      <w:tr w:rsidR="002305A9" w:rsidRPr="002A7BF1" w14:paraId="4B8D911E" w14:textId="77777777" w:rsidTr="6A21D08E">
        <w:tc>
          <w:tcPr>
            <w:tcW w:w="5098" w:type="dxa"/>
          </w:tcPr>
          <w:p w14:paraId="720B180D" w14:textId="77B1CF4D" w:rsidR="002305A9" w:rsidRPr="002A7BF1" w:rsidRDefault="002305A9" w:rsidP="19B4C275">
            <w:pPr>
              <w:pStyle w:val="Default"/>
              <w:rPr>
                <w:sz w:val="23"/>
                <w:szCs w:val="23"/>
              </w:rPr>
            </w:pPr>
            <w:r w:rsidRPr="19B4C275">
              <w:rPr>
                <w:sz w:val="23"/>
                <w:szCs w:val="23"/>
              </w:rPr>
              <w:t>Results announcement</w:t>
            </w:r>
          </w:p>
        </w:tc>
        <w:tc>
          <w:tcPr>
            <w:tcW w:w="5090" w:type="dxa"/>
          </w:tcPr>
          <w:p w14:paraId="2EA6AED3" w14:textId="7E31F3E6" w:rsidR="002305A9" w:rsidRPr="002A7BF1" w:rsidRDefault="396E2E6B" w:rsidP="19B4C275">
            <w:pPr>
              <w:pStyle w:val="Default"/>
              <w:rPr>
                <w:sz w:val="23"/>
                <w:szCs w:val="23"/>
              </w:rPr>
            </w:pPr>
            <w:r w:rsidRPr="19B4C275">
              <w:rPr>
                <w:sz w:val="23"/>
                <w:szCs w:val="23"/>
              </w:rPr>
              <w:t>20 September</w:t>
            </w:r>
          </w:p>
        </w:tc>
      </w:tr>
      <w:tr w:rsidR="002305A9" w:rsidRPr="002A7BF1" w14:paraId="2D434494" w14:textId="77777777" w:rsidTr="6A21D08E">
        <w:tc>
          <w:tcPr>
            <w:tcW w:w="5098" w:type="dxa"/>
          </w:tcPr>
          <w:p w14:paraId="11051C25" w14:textId="4D0CAF8B" w:rsidR="002305A9" w:rsidRPr="002A7BF1" w:rsidRDefault="002305A9" w:rsidP="19B4C275">
            <w:pPr>
              <w:pStyle w:val="Default"/>
              <w:rPr>
                <w:sz w:val="23"/>
                <w:szCs w:val="23"/>
              </w:rPr>
            </w:pPr>
            <w:r w:rsidRPr="19B4C275">
              <w:rPr>
                <w:sz w:val="23"/>
                <w:szCs w:val="23"/>
              </w:rPr>
              <w:t>Contracts signed</w:t>
            </w:r>
          </w:p>
        </w:tc>
        <w:tc>
          <w:tcPr>
            <w:tcW w:w="5090" w:type="dxa"/>
          </w:tcPr>
          <w:p w14:paraId="0C156EAB" w14:textId="341AAAC7" w:rsidR="002305A9" w:rsidRPr="002A7BF1" w:rsidRDefault="78277173" w:rsidP="19B4C275">
            <w:pPr>
              <w:pStyle w:val="Default"/>
              <w:rPr>
                <w:sz w:val="23"/>
                <w:szCs w:val="23"/>
              </w:rPr>
            </w:pPr>
            <w:r w:rsidRPr="19B4C275">
              <w:rPr>
                <w:sz w:val="23"/>
                <w:szCs w:val="23"/>
              </w:rPr>
              <w:t>30 September</w:t>
            </w:r>
          </w:p>
        </w:tc>
      </w:tr>
      <w:tr w:rsidR="002305A9" w14:paraId="421F3601" w14:textId="77777777" w:rsidTr="6A21D08E">
        <w:tc>
          <w:tcPr>
            <w:tcW w:w="5098" w:type="dxa"/>
          </w:tcPr>
          <w:p w14:paraId="08AAACEC" w14:textId="0C477480" w:rsidR="002305A9" w:rsidRDefault="002305A9" w:rsidP="00B12227">
            <w:pPr>
              <w:pStyle w:val="Default"/>
              <w:rPr>
                <w:sz w:val="23"/>
                <w:szCs w:val="23"/>
              </w:rPr>
            </w:pPr>
            <w:r w:rsidRPr="19B4C275">
              <w:rPr>
                <w:sz w:val="23"/>
                <w:szCs w:val="23"/>
              </w:rPr>
              <w:t>Period of grant payments</w:t>
            </w:r>
          </w:p>
        </w:tc>
        <w:tc>
          <w:tcPr>
            <w:tcW w:w="5090" w:type="dxa"/>
          </w:tcPr>
          <w:p w14:paraId="16B89455" w14:textId="403553FD" w:rsidR="002305A9" w:rsidRDefault="3668E994" w:rsidP="00B12227">
            <w:pPr>
              <w:pStyle w:val="Default"/>
              <w:rPr>
                <w:sz w:val="23"/>
                <w:szCs w:val="23"/>
              </w:rPr>
            </w:pPr>
            <w:r w:rsidRPr="19B4C275">
              <w:rPr>
                <w:sz w:val="23"/>
                <w:szCs w:val="23"/>
              </w:rPr>
              <w:t>30 September</w:t>
            </w:r>
          </w:p>
        </w:tc>
      </w:tr>
    </w:tbl>
    <w:p w14:paraId="1D978632" w14:textId="77777777" w:rsidR="002305A9" w:rsidRDefault="002305A9" w:rsidP="00B12227">
      <w:pPr>
        <w:pStyle w:val="Default"/>
        <w:rPr>
          <w:sz w:val="23"/>
          <w:szCs w:val="23"/>
        </w:rPr>
      </w:pPr>
    </w:p>
    <w:p w14:paraId="6AFC8ED2" w14:textId="610D6D68" w:rsidR="002305A9" w:rsidRDefault="002305A9" w:rsidP="00B12227">
      <w:pPr>
        <w:pStyle w:val="Default"/>
        <w:rPr>
          <w:sz w:val="23"/>
          <w:szCs w:val="23"/>
        </w:rPr>
      </w:pPr>
      <w:r>
        <w:rPr>
          <w:sz w:val="23"/>
          <w:szCs w:val="23"/>
        </w:rPr>
        <w:t xml:space="preserve">All dates may be subject to change if the call received significantly more applications than expected. </w:t>
      </w:r>
    </w:p>
    <w:p w14:paraId="1E186708" w14:textId="3748D873" w:rsidR="005F4B04" w:rsidRPr="00E260C4" w:rsidRDefault="005F4B04" w:rsidP="48D453DD">
      <w:pPr>
        <w:pStyle w:val="CoverA"/>
        <w:spacing w:after="0" w:line="240" w:lineRule="auto"/>
        <w:rPr>
          <w:sz w:val="23"/>
          <w:szCs w:val="23"/>
        </w:rPr>
      </w:pPr>
    </w:p>
    <w:p w14:paraId="67BC5A1B" w14:textId="05CD9818" w:rsidR="005F4B04" w:rsidRPr="006A6B33" w:rsidRDefault="005F4B04" w:rsidP="48D453DD">
      <w:pPr>
        <w:pStyle w:val="HeadingC"/>
        <w:spacing w:before="0" w:after="0" w:line="240" w:lineRule="auto"/>
        <w:rPr>
          <w:rStyle w:val="normaltextrun"/>
          <w:rFonts w:eastAsiaTheme="minorEastAsia" w:cs="Arial"/>
          <w:color w:val="23085A"/>
          <w:sz w:val="40"/>
          <w:szCs w:val="40"/>
        </w:rPr>
      </w:pPr>
      <w:r w:rsidRPr="006A6B33">
        <w:rPr>
          <w:rStyle w:val="normaltextrun"/>
          <w:rFonts w:eastAsiaTheme="minorEastAsia" w:cs="Arial"/>
          <w:color w:val="23085A"/>
          <w:sz w:val="40"/>
          <w:szCs w:val="40"/>
        </w:rPr>
        <w:t>Applicant screening</w:t>
      </w:r>
    </w:p>
    <w:p w14:paraId="3B357ABF" w14:textId="77777777" w:rsidR="0076163E" w:rsidRDefault="0076163E" w:rsidP="00B12227">
      <w:pPr>
        <w:pStyle w:val="BodyText"/>
        <w:ind w:right="245"/>
        <w:jc w:val="both"/>
        <w:rPr>
          <w:spacing w:val="-1"/>
          <w:sz w:val="23"/>
          <w:szCs w:val="23"/>
        </w:rPr>
      </w:pPr>
    </w:p>
    <w:p w14:paraId="3FD9AEE0" w14:textId="0DB2BC65" w:rsidR="005F4B04" w:rsidRDefault="005F4B04" w:rsidP="00B12227">
      <w:pPr>
        <w:pStyle w:val="BodyText"/>
        <w:ind w:right="245"/>
        <w:jc w:val="both"/>
        <w:rPr>
          <w:sz w:val="23"/>
          <w:szCs w:val="23"/>
        </w:rPr>
      </w:pPr>
      <w:r w:rsidRPr="009D35A9">
        <w:rPr>
          <w:spacing w:val="-1"/>
          <w:sz w:val="23"/>
          <w:szCs w:val="23"/>
        </w:rPr>
        <w:t>In</w:t>
      </w:r>
      <w:r w:rsidRPr="009D35A9">
        <w:rPr>
          <w:spacing w:val="-13"/>
          <w:sz w:val="23"/>
          <w:szCs w:val="23"/>
        </w:rPr>
        <w:t xml:space="preserve"> </w:t>
      </w:r>
      <w:r w:rsidRPr="009D35A9">
        <w:rPr>
          <w:spacing w:val="-1"/>
          <w:sz w:val="23"/>
          <w:szCs w:val="23"/>
        </w:rPr>
        <w:t>order</w:t>
      </w:r>
      <w:r w:rsidRPr="009D35A9">
        <w:rPr>
          <w:spacing w:val="-15"/>
          <w:sz w:val="23"/>
          <w:szCs w:val="23"/>
        </w:rPr>
        <w:t xml:space="preserve"> </w:t>
      </w:r>
      <w:r w:rsidRPr="009D35A9">
        <w:rPr>
          <w:spacing w:val="-1"/>
          <w:sz w:val="23"/>
          <w:szCs w:val="23"/>
        </w:rPr>
        <w:t>to</w:t>
      </w:r>
      <w:r w:rsidRPr="009D35A9">
        <w:rPr>
          <w:spacing w:val="-10"/>
          <w:sz w:val="23"/>
          <w:szCs w:val="23"/>
        </w:rPr>
        <w:t xml:space="preserve"> </w:t>
      </w:r>
      <w:r w:rsidRPr="009D35A9">
        <w:rPr>
          <w:spacing w:val="-1"/>
          <w:sz w:val="23"/>
          <w:szCs w:val="23"/>
        </w:rPr>
        <w:t>comply</w:t>
      </w:r>
      <w:r w:rsidRPr="009D35A9">
        <w:rPr>
          <w:spacing w:val="-12"/>
          <w:sz w:val="23"/>
          <w:szCs w:val="23"/>
        </w:rPr>
        <w:t xml:space="preserve"> </w:t>
      </w:r>
      <w:r w:rsidRPr="009D35A9">
        <w:rPr>
          <w:spacing w:val="-1"/>
          <w:sz w:val="23"/>
          <w:szCs w:val="23"/>
        </w:rPr>
        <w:t>with</w:t>
      </w:r>
      <w:r w:rsidRPr="009D35A9">
        <w:rPr>
          <w:spacing w:val="-15"/>
          <w:sz w:val="23"/>
          <w:szCs w:val="23"/>
        </w:rPr>
        <w:t xml:space="preserve"> </w:t>
      </w:r>
      <w:r w:rsidRPr="009D35A9">
        <w:rPr>
          <w:spacing w:val="-1"/>
          <w:sz w:val="23"/>
          <w:szCs w:val="23"/>
        </w:rPr>
        <w:t>UK</w:t>
      </w:r>
      <w:r w:rsidRPr="009D35A9">
        <w:rPr>
          <w:spacing w:val="-11"/>
          <w:sz w:val="23"/>
          <w:szCs w:val="23"/>
        </w:rPr>
        <w:t xml:space="preserve"> </w:t>
      </w:r>
      <w:r w:rsidRPr="009D35A9">
        <w:rPr>
          <w:spacing w:val="-1"/>
          <w:sz w:val="23"/>
          <w:szCs w:val="23"/>
        </w:rPr>
        <w:t>government</w:t>
      </w:r>
      <w:r w:rsidRPr="009D35A9">
        <w:rPr>
          <w:spacing w:val="-13"/>
          <w:sz w:val="23"/>
          <w:szCs w:val="23"/>
        </w:rPr>
        <w:t xml:space="preserve"> </w:t>
      </w:r>
      <w:r w:rsidRPr="009D35A9">
        <w:rPr>
          <w:spacing w:val="-1"/>
          <w:sz w:val="23"/>
          <w:szCs w:val="23"/>
        </w:rPr>
        <w:t>legislation,</w:t>
      </w:r>
      <w:r w:rsidRPr="009D35A9">
        <w:rPr>
          <w:spacing w:val="-11"/>
          <w:sz w:val="23"/>
          <w:szCs w:val="23"/>
        </w:rPr>
        <w:t xml:space="preserve"> </w:t>
      </w:r>
      <w:r w:rsidRPr="009D35A9">
        <w:rPr>
          <w:sz w:val="23"/>
          <w:szCs w:val="23"/>
        </w:rPr>
        <w:t>the</w:t>
      </w:r>
      <w:r w:rsidRPr="009D35A9">
        <w:rPr>
          <w:spacing w:val="-12"/>
          <w:sz w:val="23"/>
          <w:szCs w:val="23"/>
        </w:rPr>
        <w:t xml:space="preserve"> </w:t>
      </w:r>
      <w:r w:rsidRPr="009D35A9">
        <w:rPr>
          <w:sz w:val="23"/>
          <w:szCs w:val="23"/>
        </w:rPr>
        <w:t>British</w:t>
      </w:r>
      <w:r w:rsidRPr="009D35A9">
        <w:rPr>
          <w:spacing w:val="-11"/>
          <w:sz w:val="23"/>
          <w:szCs w:val="23"/>
        </w:rPr>
        <w:t xml:space="preserve"> </w:t>
      </w:r>
      <w:r w:rsidRPr="009D35A9">
        <w:rPr>
          <w:sz w:val="23"/>
          <w:szCs w:val="23"/>
        </w:rPr>
        <w:t>Council</w:t>
      </w:r>
      <w:r w:rsidRPr="009D35A9">
        <w:rPr>
          <w:spacing w:val="-14"/>
          <w:sz w:val="23"/>
          <w:szCs w:val="23"/>
        </w:rPr>
        <w:t xml:space="preserve"> </w:t>
      </w:r>
      <w:r w:rsidRPr="009D35A9">
        <w:rPr>
          <w:sz w:val="23"/>
          <w:szCs w:val="23"/>
        </w:rPr>
        <w:t>may</w:t>
      </w:r>
      <w:r w:rsidRPr="009D35A9">
        <w:rPr>
          <w:spacing w:val="-14"/>
          <w:sz w:val="23"/>
          <w:szCs w:val="23"/>
        </w:rPr>
        <w:t xml:space="preserve"> </w:t>
      </w:r>
      <w:r w:rsidRPr="009D35A9">
        <w:rPr>
          <w:sz w:val="23"/>
          <w:szCs w:val="23"/>
        </w:rPr>
        <w:t>at</w:t>
      </w:r>
      <w:r w:rsidRPr="009D35A9">
        <w:rPr>
          <w:spacing w:val="-13"/>
          <w:sz w:val="23"/>
          <w:szCs w:val="23"/>
        </w:rPr>
        <w:t xml:space="preserve"> </w:t>
      </w:r>
      <w:r w:rsidRPr="009D35A9">
        <w:rPr>
          <w:sz w:val="23"/>
          <w:szCs w:val="23"/>
        </w:rPr>
        <w:t>any</w:t>
      </w:r>
      <w:r w:rsidRPr="009D35A9">
        <w:rPr>
          <w:spacing w:val="-14"/>
          <w:sz w:val="23"/>
          <w:szCs w:val="23"/>
        </w:rPr>
        <w:t xml:space="preserve"> </w:t>
      </w:r>
      <w:r w:rsidRPr="009D35A9">
        <w:rPr>
          <w:sz w:val="23"/>
          <w:szCs w:val="23"/>
        </w:rPr>
        <w:t>point</w:t>
      </w:r>
      <w:r w:rsidRPr="009D35A9">
        <w:rPr>
          <w:spacing w:val="-13"/>
          <w:sz w:val="23"/>
          <w:szCs w:val="23"/>
        </w:rPr>
        <w:t xml:space="preserve"> </w:t>
      </w:r>
      <w:proofErr w:type="gramStart"/>
      <w:r w:rsidRPr="009D35A9">
        <w:rPr>
          <w:sz w:val="23"/>
          <w:szCs w:val="23"/>
        </w:rPr>
        <w:t>during</w:t>
      </w:r>
      <w:r>
        <w:rPr>
          <w:sz w:val="23"/>
          <w:szCs w:val="23"/>
        </w:rPr>
        <w:t xml:space="preserve"> </w:t>
      </w:r>
      <w:r w:rsidRPr="009D35A9">
        <w:rPr>
          <w:spacing w:val="-65"/>
          <w:sz w:val="23"/>
          <w:szCs w:val="23"/>
        </w:rPr>
        <w:t xml:space="preserve"> </w:t>
      </w:r>
      <w:r w:rsidRPr="009D35A9">
        <w:rPr>
          <w:sz w:val="23"/>
          <w:szCs w:val="23"/>
        </w:rPr>
        <w:t>the</w:t>
      </w:r>
      <w:proofErr w:type="gramEnd"/>
      <w:r>
        <w:rPr>
          <w:sz w:val="23"/>
          <w:szCs w:val="23"/>
        </w:rPr>
        <w:t xml:space="preserve"> </w:t>
      </w:r>
      <w:r w:rsidRPr="009D35A9">
        <w:rPr>
          <w:sz w:val="23"/>
          <w:szCs w:val="23"/>
        </w:rPr>
        <w:t>application process, carry out searches of relevant third-party screening databases to</w:t>
      </w:r>
      <w:r w:rsidRPr="009D35A9">
        <w:rPr>
          <w:spacing w:val="1"/>
          <w:sz w:val="23"/>
          <w:szCs w:val="23"/>
        </w:rPr>
        <w:t xml:space="preserve"> </w:t>
      </w:r>
      <w:r w:rsidRPr="009D35A9">
        <w:rPr>
          <w:sz w:val="23"/>
          <w:szCs w:val="23"/>
        </w:rPr>
        <w:t>ensure that neither the applicant institutions nor any of the applicants’ employees, partners,</w:t>
      </w:r>
      <w:r w:rsidRPr="009D35A9">
        <w:rPr>
          <w:spacing w:val="-64"/>
          <w:sz w:val="23"/>
          <w:szCs w:val="23"/>
        </w:rPr>
        <w:t xml:space="preserve"> </w:t>
      </w:r>
      <w:r w:rsidRPr="009D35A9">
        <w:rPr>
          <w:sz w:val="23"/>
          <w:szCs w:val="23"/>
        </w:rPr>
        <w:t>directors, shareholders</w:t>
      </w:r>
      <w:r w:rsidRPr="009D35A9">
        <w:rPr>
          <w:spacing w:val="-2"/>
          <w:sz w:val="23"/>
          <w:szCs w:val="23"/>
        </w:rPr>
        <w:t xml:space="preserve"> </w:t>
      </w:r>
      <w:r w:rsidRPr="009D35A9">
        <w:rPr>
          <w:sz w:val="23"/>
          <w:szCs w:val="23"/>
        </w:rPr>
        <w:t>are</w:t>
      </w:r>
      <w:r w:rsidRPr="009D35A9">
        <w:rPr>
          <w:spacing w:val="1"/>
          <w:sz w:val="23"/>
          <w:szCs w:val="23"/>
        </w:rPr>
        <w:t xml:space="preserve"> </w:t>
      </w:r>
      <w:r w:rsidRPr="009D35A9">
        <w:rPr>
          <w:sz w:val="23"/>
          <w:szCs w:val="23"/>
        </w:rPr>
        <w:t>listed:</w:t>
      </w:r>
    </w:p>
    <w:p w14:paraId="1CF21B5A" w14:textId="77777777" w:rsidR="0076163E" w:rsidRPr="009D35A9" w:rsidRDefault="0076163E" w:rsidP="00B12227">
      <w:pPr>
        <w:pStyle w:val="BodyText"/>
        <w:ind w:right="245"/>
        <w:jc w:val="both"/>
        <w:rPr>
          <w:sz w:val="23"/>
          <w:szCs w:val="23"/>
        </w:rPr>
      </w:pPr>
    </w:p>
    <w:p w14:paraId="1D16A4E3" w14:textId="77777777" w:rsidR="005F4B04" w:rsidRPr="009D35A9" w:rsidRDefault="005F4B04" w:rsidP="00721DFF">
      <w:pPr>
        <w:pStyle w:val="ListParagraph"/>
        <w:widowControl w:val="0"/>
        <w:numPr>
          <w:ilvl w:val="0"/>
          <w:numId w:val="21"/>
        </w:numPr>
        <w:tabs>
          <w:tab w:val="left" w:pos="1052"/>
          <w:tab w:val="left" w:pos="1053"/>
        </w:tabs>
        <w:autoSpaceDE w:val="0"/>
        <w:autoSpaceDN w:val="0"/>
        <w:spacing w:after="0" w:line="240" w:lineRule="auto"/>
        <w:ind w:right="245"/>
        <w:contextualSpacing w:val="0"/>
        <w:jc w:val="both"/>
        <w:rPr>
          <w:rFonts w:ascii="Symbol" w:hAnsi="Symbol" w:hint="eastAsia"/>
          <w:color w:val="C00000"/>
          <w:sz w:val="23"/>
          <w:szCs w:val="23"/>
        </w:rPr>
      </w:pPr>
      <w:r w:rsidRPr="009D35A9">
        <w:rPr>
          <w:sz w:val="23"/>
          <w:szCs w:val="23"/>
        </w:rPr>
        <w:t>as</w:t>
      </w:r>
      <w:r w:rsidRPr="009D35A9">
        <w:rPr>
          <w:spacing w:val="15"/>
          <w:sz w:val="23"/>
          <w:szCs w:val="23"/>
        </w:rPr>
        <w:t xml:space="preserve"> </w:t>
      </w:r>
      <w:r w:rsidRPr="009D35A9">
        <w:rPr>
          <w:sz w:val="23"/>
          <w:szCs w:val="23"/>
        </w:rPr>
        <w:t>an</w:t>
      </w:r>
      <w:r w:rsidRPr="009D35A9">
        <w:rPr>
          <w:spacing w:val="17"/>
          <w:sz w:val="23"/>
          <w:szCs w:val="23"/>
        </w:rPr>
        <w:t xml:space="preserve"> </w:t>
      </w:r>
      <w:r w:rsidRPr="009D35A9">
        <w:rPr>
          <w:sz w:val="23"/>
          <w:szCs w:val="23"/>
        </w:rPr>
        <w:t>individual</w:t>
      </w:r>
      <w:r w:rsidRPr="009D35A9">
        <w:rPr>
          <w:spacing w:val="16"/>
          <w:sz w:val="23"/>
          <w:szCs w:val="23"/>
        </w:rPr>
        <w:t xml:space="preserve"> </w:t>
      </w:r>
      <w:r w:rsidRPr="009D35A9">
        <w:rPr>
          <w:sz w:val="23"/>
          <w:szCs w:val="23"/>
        </w:rPr>
        <w:t>or</w:t>
      </w:r>
      <w:r w:rsidRPr="009D35A9">
        <w:rPr>
          <w:spacing w:val="16"/>
          <w:sz w:val="23"/>
          <w:szCs w:val="23"/>
        </w:rPr>
        <w:t xml:space="preserve"> </w:t>
      </w:r>
      <w:r w:rsidRPr="009D35A9">
        <w:rPr>
          <w:sz w:val="23"/>
          <w:szCs w:val="23"/>
        </w:rPr>
        <w:t>entity</w:t>
      </w:r>
      <w:r w:rsidRPr="009D35A9">
        <w:rPr>
          <w:spacing w:val="15"/>
          <w:sz w:val="23"/>
          <w:szCs w:val="23"/>
        </w:rPr>
        <w:t xml:space="preserve"> </w:t>
      </w:r>
      <w:r w:rsidRPr="009D35A9">
        <w:rPr>
          <w:sz w:val="23"/>
          <w:szCs w:val="23"/>
        </w:rPr>
        <w:t>with</w:t>
      </w:r>
      <w:r w:rsidRPr="009D35A9">
        <w:rPr>
          <w:spacing w:val="17"/>
          <w:sz w:val="23"/>
          <w:szCs w:val="23"/>
        </w:rPr>
        <w:t xml:space="preserve"> </w:t>
      </w:r>
      <w:r w:rsidRPr="009D35A9">
        <w:rPr>
          <w:sz w:val="23"/>
          <w:szCs w:val="23"/>
        </w:rPr>
        <w:t>whom</w:t>
      </w:r>
      <w:r w:rsidRPr="009D35A9">
        <w:rPr>
          <w:spacing w:val="18"/>
          <w:sz w:val="23"/>
          <w:szCs w:val="23"/>
        </w:rPr>
        <w:t xml:space="preserve"> </w:t>
      </w:r>
      <w:r w:rsidRPr="009D35A9">
        <w:rPr>
          <w:sz w:val="23"/>
          <w:szCs w:val="23"/>
        </w:rPr>
        <w:t>national</w:t>
      </w:r>
      <w:r w:rsidRPr="009D35A9">
        <w:rPr>
          <w:spacing w:val="13"/>
          <w:sz w:val="23"/>
          <w:szCs w:val="23"/>
        </w:rPr>
        <w:t xml:space="preserve"> </w:t>
      </w:r>
      <w:r w:rsidRPr="009D35A9">
        <w:rPr>
          <w:sz w:val="23"/>
          <w:szCs w:val="23"/>
        </w:rPr>
        <w:t>or</w:t>
      </w:r>
      <w:r w:rsidRPr="009D35A9">
        <w:rPr>
          <w:spacing w:val="16"/>
          <w:sz w:val="23"/>
          <w:szCs w:val="23"/>
        </w:rPr>
        <w:t xml:space="preserve"> </w:t>
      </w:r>
      <w:r w:rsidRPr="009D35A9">
        <w:rPr>
          <w:sz w:val="23"/>
          <w:szCs w:val="23"/>
        </w:rPr>
        <w:t>supranational</w:t>
      </w:r>
      <w:r w:rsidRPr="009D35A9">
        <w:rPr>
          <w:spacing w:val="15"/>
          <w:sz w:val="23"/>
          <w:szCs w:val="23"/>
        </w:rPr>
        <w:t xml:space="preserve"> </w:t>
      </w:r>
      <w:r w:rsidRPr="009D35A9">
        <w:rPr>
          <w:sz w:val="23"/>
          <w:szCs w:val="23"/>
        </w:rPr>
        <w:t>bodies</w:t>
      </w:r>
      <w:r w:rsidRPr="009D35A9">
        <w:rPr>
          <w:spacing w:val="16"/>
          <w:sz w:val="23"/>
          <w:szCs w:val="23"/>
        </w:rPr>
        <w:t xml:space="preserve"> </w:t>
      </w:r>
      <w:r w:rsidRPr="009D35A9">
        <w:rPr>
          <w:sz w:val="23"/>
          <w:szCs w:val="23"/>
        </w:rPr>
        <w:t>have</w:t>
      </w:r>
      <w:r w:rsidRPr="009D35A9">
        <w:rPr>
          <w:spacing w:val="17"/>
          <w:sz w:val="23"/>
          <w:szCs w:val="23"/>
        </w:rPr>
        <w:t xml:space="preserve"> </w:t>
      </w:r>
      <w:r w:rsidRPr="009D35A9">
        <w:rPr>
          <w:sz w:val="23"/>
          <w:szCs w:val="23"/>
        </w:rPr>
        <w:t>decreed</w:t>
      </w:r>
      <w:r w:rsidRPr="009D35A9">
        <w:rPr>
          <w:spacing w:val="-64"/>
          <w:sz w:val="23"/>
          <w:szCs w:val="23"/>
        </w:rPr>
        <w:t xml:space="preserve"> </w:t>
      </w:r>
      <w:r w:rsidRPr="009D35A9">
        <w:rPr>
          <w:sz w:val="23"/>
          <w:szCs w:val="23"/>
        </w:rPr>
        <w:t>organisations</w:t>
      </w:r>
      <w:r w:rsidRPr="009D35A9">
        <w:rPr>
          <w:spacing w:val="-1"/>
          <w:sz w:val="23"/>
          <w:szCs w:val="23"/>
        </w:rPr>
        <w:t xml:space="preserve"> </w:t>
      </w:r>
      <w:r w:rsidRPr="009D35A9">
        <w:rPr>
          <w:sz w:val="23"/>
          <w:szCs w:val="23"/>
        </w:rPr>
        <w:t>should</w:t>
      </w:r>
      <w:r w:rsidRPr="009D35A9">
        <w:rPr>
          <w:spacing w:val="1"/>
          <w:sz w:val="23"/>
          <w:szCs w:val="23"/>
        </w:rPr>
        <w:t xml:space="preserve"> </w:t>
      </w:r>
      <w:r w:rsidRPr="009D35A9">
        <w:rPr>
          <w:sz w:val="23"/>
          <w:szCs w:val="23"/>
        </w:rPr>
        <w:t>not</w:t>
      </w:r>
      <w:r w:rsidRPr="009D35A9">
        <w:rPr>
          <w:spacing w:val="-1"/>
          <w:sz w:val="23"/>
          <w:szCs w:val="23"/>
        </w:rPr>
        <w:t xml:space="preserve"> </w:t>
      </w:r>
      <w:r w:rsidRPr="009D35A9">
        <w:rPr>
          <w:sz w:val="23"/>
          <w:szCs w:val="23"/>
        </w:rPr>
        <w:t>have</w:t>
      </w:r>
      <w:r w:rsidRPr="009D35A9">
        <w:rPr>
          <w:spacing w:val="1"/>
          <w:sz w:val="23"/>
          <w:szCs w:val="23"/>
        </w:rPr>
        <w:t xml:space="preserve"> </w:t>
      </w:r>
      <w:r w:rsidRPr="009D35A9">
        <w:rPr>
          <w:sz w:val="23"/>
          <w:szCs w:val="23"/>
        </w:rPr>
        <w:t>financial</w:t>
      </w:r>
      <w:r w:rsidRPr="009D35A9">
        <w:rPr>
          <w:spacing w:val="-4"/>
          <w:sz w:val="23"/>
          <w:szCs w:val="23"/>
        </w:rPr>
        <w:t xml:space="preserve"> </w:t>
      </w:r>
      <w:proofErr w:type="gramStart"/>
      <w:r w:rsidRPr="009D35A9">
        <w:rPr>
          <w:sz w:val="23"/>
          <w:szCs w:val="23"/>
        </w:rPr>
        <w:t>dealings;</w:t>
      </w:r>
      <w:proofErr w:type="gramEnd"/>
    </w:p>
    <w:p w14:paraId="08C06652" w14:textId="77777777" w:rsidR="005F4B04" w:rsidRPr="009D35A9" w:rsidRDefault="005F4B04" w:rsidP="00721DFF">
      <w:pPr>
        <w:pStyle w:val="ListParagraph"/>
        <w:widowControl w:val="0"/>
        <w:numPr>
          <w:ilvl w:val="0"/>
          <w:numId w:val="21"/>
        </w:numPr>
        <w:tabs>
          <w:tab w:val="left" w:pos="1052"/>
          <w:tab w:val="left" w:pos="1053"/>
        </w:tabs>
        <w:autoSpaceDE w:val="0"/>
        <w:autoSpaceDN w:val="0"/>
        <w:spacing w:after="0" w:line="240" w:lineRule="auto"/>
        <w:ind w:right="246"/>
        <w:contextualSpacing w:val="0"/>
        <w:jc w:val="both"/>
        <w:rPr>
          <w:rFonts w:ascii="Symbol" w:hAnsi="Symbol" w:hint="eastAsia"/>
          <w:color w:val="C00000"/>
          <w:sz w:val="23"/>
          <w:szCs w:val="23"/>
        </w:rPr>
      </w:pPr>
      <w:r w:rsidRPr="009D35A9">
        <w:rPr>
          <w:sz w:val="23"/>
          <w:szCs w:val="23"/>
        </w:rPr>
        <w:t xml:space="preserve">as being wanted by Interpol or any national law enforcement body in connection </w:t>
      </w:r>
      <w:proofErr w:type="gramStart"/>
      <w:r w:rsidRPr="009D35A9">
        <w:rPr>
          <w:sz w:val="23"/>
          <w:szCs w:val="23"/>
        </w:rPr>
        <w:t>with</w:t>
      </w:r>
      <w:r>
        <w:rPr>
          <w:sz w:val="23"/>
          <w:szCs w:val="23"/>
        </w:rPr>
        <w:t xml:space="preserve"> </w:t>
      </w:r>
      <w:r w:rsidRPr="009D35A9">
        <w:rPr>
          <w:spacing w:val="-64"/>
          <w:sz w:val="23"/>
          <w:szCs w:val="23"/>
        </w:rPr>
        <w:t xml:space="preserve"> </w:t>
      </w:r>
      <w:r w:rsidRPr="009D35A9">
        <w:rPr>
          <w:sz w:val="23"/>
          <w:szCs w:val="23"/>
        </w:rPr>
        <w:t>crime</w:t>
      </w:r>
      <w:proofErr w:type="gramEnd"/>
      <w:r w:rsidRPr="009D35A9">
        <w:rPr>
          <w:sz w:val="23"/>
          <w:szCs w:val="23"/>
        </w:rPr>
        <w:t>;</w:t>
      </w:r>
    </w:p>
    <w:p w14:paraId="582200B3" w14:textId="77777777" w:rsidR="005F4B04" w:rsidRPr="009D35A9" w:rsidRDefault="005F4B04" w:rsidP="00721DFF">
      <w:pPr>
        <w:pStyle w:val="ListParagraph"/>
        <w:widowControl w:val="0"/>
        <w:numPr>
          <w:ilvl w:val="0"/>
          <w:numId w:val="21"/>
        </w:numPr>
        <w:tabs>
          <w:tab w:val="left" w:pos="1052"/>
          <w:tab w:val="left" w:pos="1053"/>
        </w:tabs>
        <w:autoSpaceDE w:val="0"/>
        <w:autoSpaceDN w:val="0"/>
        <w:spacing w:after="0" w:line="240" w:lineRule="auto"/>
        <w:contextualSpacing w:val="0"/>
        <w:jc w:val="both"/>
        <w:rPr>
          <w:rFonts w:ascii="Symbol" w:hAnsi="Symbol" w:hint="eastAsia"/>
          <w:color w:val="C00000"/>
          <w:sz w:val="23"/>
          <w:szCs w:val="23"/>
        </w:rPr>
      </w:pPr>
      <w:r w:rsidRPr="009D35A9">
        <w:rPr>
          <w:sz w:val="23"/>
          <w:szCs w:val="23"/>
        </w:rPr>
        <w:t>as</w:t>
      </w:r>
      <w:r w:rsidRPr="009D35A9">
        <w:rPr>
          <w:spacing w:val="-3"/>
          <w:sz w:val="23"/>
          <w:szCs w:val="23"/>
        </w:rPr>
        <w:t xml:space="preserve"> </w:t>
      </w:r>
      <w:r w:rsidRPr="009D35A9">
        <w:rPr>
          <w:sz w:val="23"/>
          <w:szCs w:val="23"/>
        </w:rPr>
        <w:t>being</w:t>
      </w:r>
      <w:r w:rsidRPr="009D35A9">
        <w:rPr>
          <w:spacing w:val="-2"/>
          <w:sz w:val="23"/>
          <w:szCs w:val="23"/>
        </w:rPr>
        <w:t xml:space="preserve"> </w:t>
      </w:r>
      <w:r w:rsidRPr="009D35A9">
        <w:rPr>
          <w:sz w:val="23"/>
          <w:szCs w:val="23"/>
        </w:rPr>
        <w:t>subject</w:t>
      </w:r>
      <w:r w:rsidRPr="009D35A9">
        <w:rPr>
          <w:spacing w:val="-5"/>
          <w:sz w:val="23"/>
          <w:szCs w:val="23"/>
        </w:rPr>
        <w:t xml:space="preserve"> </w:t>
      </w:r>
      <w:r w:rsidRPr="009D35A9">
        <w:rPr>
          <w:sz w:val="23"/>
          <w:szCs w:val="23"/>
        </w:rPr>
        <w:t>to</w:t>
      </w:r>
      <w:r w:rsidRPr="009D35A9">
        <w:rPr>
          <w:spacing w:val="-2"/>
          <w:sz w:val="23"/>
          <w:szCs w:val="23"/>
        </w:rPr>
        <w:t xml:space="preserve"> </w:t>
      </w:r>
      <w:r w:rsidRPr="009D35A9">
        <w:rPr>
          <w:sz w:val="23"/>
          <w:szCs w:val="23"/>
        </w:rPr>
        <w:t>regulatory</w:t>
      </w:r>
      <w:r w:rsidRPr="009D35A9">
        <w:rPr>
          <w:spacing w:val="-2"/>
          <w:sz w:val="23"/>
          <w:szCs w:val="23"/>
        </w:rPr>
        <w:t xml:space="preserve"> </w:t>
      </w:r>
      <w:r w:rsidRPr="009D35A9">
        <w:rPr>
          <w:sz w:val="23"/>
          <w:szCs w:val="23"/>
        </w:rPr>
        <w:t>action</w:t>
      </w:r>
      <w:r w:rsidRPr="009D35A9">
        <w:rPr>
          <w:spacing w:val="-4"/>
          <w:sz w:val="23"/>
          <w:szCs w:val="23"/>
        </w:rPr>
        <w:t xml:space="preserve"> </w:t>
      </w:r>
      <w:r w:rsidRPr="009D35A9">
        <w:rPr>
          <w:sz w:val="23"/>
          <w:szCs w:val="23"/>
        </w:rPr>
        <w:t>by</w:t>
      </w:r>
      <w:r w:rsidRPr="009D35A9">
        <w:rPr>
          <w:spacing w:val="-3"/>
          <w:sz w:val="23"/>
          <w:szCs w:val="23"/>
        </w:rPr>
        <w:t xml:space="preserve"> </w:t>
      </w:r>
      <w:r w:rsidRPr="009D35A9">
        <w:rPr>
          <w:sz w:val="23"/>
          <w:szCs w:val="23"/>
        </w:rPr>
        <w:t>a</w:t>
      </w:r>
      <w:r w:rsidRPr="009D35A9">
        <w:rPr>
          <w:spacing w:val="-4"/>
          <w:sz w:val="23"/>
          <w:szCs w:val="23"/>
        </w:rPr>
        <w:t xml:space="preserve"> </w:t>
      </w:r>
      <w:r w:rsidRPr="009D35A9">
        <w:rPr>
          <w:sz w:val="23"/>
          <w:szCs w:val="23"/>
        </w:rPr>
        <w:t>national</w:t>
      </w:r>
      <w:r w:rsidRPr="009D35A9">
        <w:rPr>
          <w:spacing w:val="-5"/>
          <w:sz w:val="23"/>
          <w:szCs w:val="23"/>
        </w:rPr>
        <w:t xml:space="preserve"> </w:t>
      </w:r>
      <w:r w:rsidRPr="009D35A9">
        <w:rPr>
          <w:sz w:val="23"/>
          <w:szCs w:val="23"/>
        </w:rPr>
        <w:t>or</w:t>
      </w:r>
      <w:r w:rsidRPr="009D35A9">
        <w:rPr>
          <w:spacing w:val="-4"/>
          <w:sz w:val="23"/>
          <w:szCs w:val="23"/>
        </w:rPr>
        <w:t xml:space="preserve"> </w:t>
      </w:r>
      <w:r w:rsidRPr="009D35A9">
        <w:rPr>
          <w:sz w:val="23"/>
          <w:szCs w:val="23"/>
        </w:rPr>
        <w:t>international</w:t>
      </w:r>
      <w:r w:rsidRPr="009D35A9">
        <w:rPr>
          <w:spacing w:val="-3"/>
          <w:sz w:val="23"/>
          <w:szCs w:val="23"/>
        </w:rPr>
        <w:t xml:space="preserve"> </w:t>
      </w:r>
      <w:r w:rsidRPr="009D35A9">
        <w:rPr>
          <w:sz w:val="23"/>
          <w:szCs w:val="23"/>
        </w:rPr>
        <w:t>enforcement</w:t>
      </w:r>
      <w:r w:rsidRPr="009D35A9">
        <w:rPr>
          <w:spacing w:val="-5"/>
          <w:sz w:val="23"/>
          <w:szCs w:val="23"/>
        </w:rPr>
        <w:t xml:space="preserve"> </w:t>
      </w:r>
      <w:proofErr w:type="gramStart"/>
      <w:r w:rsidRPr="009D35A9">
        <w:rPr>
          <w:sz w:val="23"/>
          <w:szCs w:val="23"/>
        </w:rPr>
        <w:t>body;</w:t>
      </w:r>
      <w:proofErr w:type="gramEnd"/>
    </w:p>
    <w:p w14:paraId="2B81B39D" w14:textId="77777777" w:rsidR="005F4B04" w:rsidRPr="009D35A9" w:rsidRDefault="005F4B04" w:rsidP="00721DFF">
      <w:pPr>
        <w:pStyle w:val="ListParagraph"/>
        <w:widowControl w:val="0"/>
        <w:numPr>
          <w:ilvl w:val="0"/>
          <w:numId w:val="21"/>
        </w:numPr>
        <w:tabs>
          <w:tab w:val="left" w:pos="1052"/>
          <w:tab w:val="left" w:pos="1053"/>
        </w:tabs>
        <w:autoSpaceDE w:val="0"/>
        <w:autoSpaceDN w:val="0"/>
        <w:spacing w:after="0" w:line="240" w:lineRule="auto"/>
        <w:ind w:right="246"/>
        <w:contextualSpacing w:val="0"/>
        <w:jc w:val="both"/>
        <w:rPr>
          <w:rFonts w:ascii="Symbol" w:hAnsi="Symbol" w:hint="eastAsia"/>
          <w:color w:val="C00000"/>
          <w:sz w:val="23"/>
          <w:szCs w:val="23"/>
        </w:rPr>
      </w:pPr>
      <w:r w:rsidRPr="009D35A9">
        <w:rPr>
          <w:sz w:val="23"/>
          <w:szCs w:val="23"/>
        </w:rPr>
        <w:t>as</w:t>
      </w:r>
      <w:r w:rsidRPr="009D35A9">
        <w:rPr>
          <w:spacing w:val="55"/>
          <w:sz w:val="23"/>
          <w:szCs w:val="23"/>
        </w:rPr>
        <w:t xml:space="preserve"> </w:t>
      </w:r>
      <w:r w:rsidRPr="009D35A9">
        <w:rPr>
          <w:sz w:val="23"/>
          <w:szCs w:val="23"/>
        </w:rPr>
        <w:t>being</w:t>
      </w:r>
      <w:r w:rsidRPr="009D35A9">
        <w:rPr>
          <w:spacing w:val="54"/>
          <w:sz w:val="23"/>
          <w:szCs w:val="23"/>
        </w:rPr>
        <w:t xml:space="preserve"> </w:t>
      </w:r>
      <w:r w:rsidRPr="009D35A9">
        <w:rPr>
          <w:sz w:val="23"/>
          <w:szCs w:val="23"/>
        </w:rPr>
        <w:t>subject</w:t>
      </w:r>
      <w:r w:rsidRPr="009D35A9">
        <w:rPr>
          <w:spacing w:val="54"/>
          <w:sz w:val="23"/>
          <w:szCs w:val="23"/>
        </w:rPr>
        <w:t xml:space="preserve"> </w:t>
      </w:r>
      <w:r w:rsidRPr="009D35A9">
        <w:rPr>
          <w:sz w:val="23"/>
          <w:szCs w:val="23"/>
        </w:rPr>
        <w:t>to</w:t>
      </w:r>
      <w:r w:rsidRPr="009D35A9">
        <w:rPr>
          <w:spacing w:val="54"/>
          <w:sz w:val="23"/>
          <w:szCs w:val="23"/>
        </w:rPr>
        <w:t xml:space="preserve"> </w:t>
      </w:r>
      <w:r w:rsidRPr="009D35A9">
        <w:rPr>
          <w:sz w:val="23"/>
          <w:szCs w:val="23"/>
        </w:rPr>
        <w:t>export,</w:t>
      </w:r>
      <w:r w:rsidRPr="009D35A9">
        <w:rPr>
          <w:spacing w:val="54"/>
          <w:sz w:val="23"/>
          <w:szCs w:val="23"/>
        </w:rPr>
        <w:t xml:space="preserve"> </w:t>
      </w:r>
      <w:proofErr w:type="gramStart"/>
      <w:r w:rsidRPr="009D35A9">
        <w:rPr>
          <w:sz w:val="23"/>
          <w:szCs w:val="23"/>
        </w:rPr>
        <w:t>trade</w:t>
      </w:r>
      <w:proofErr w:type="gramEnd"/>
      <w:r w:rsidRPr="009D35A9">
        <w:rPr>
          <w:spacing w:val="54"/>
          <w:sz w:val="23"/>
          <w:szCs w:val="23"/>
        </w:rPr>
        <w:t xml:space="preserve"> </w:t>
      </w:r>
      <w:r w:rsidRPr="009D35A9">
        <w:rPr>
          <w:sz w:val="23"/>
          <w:szCs w:val="23"/>
        </w:rPr>
        <w:t>or</w:t>
      </w:r>
      <w:r w:rsidRPr="009D35A9">
        <w:rPr>
          <w:spacing w:val="55"/>
          <w:sz w:val="23"/>
          <w:szCs w:val="23"/>
        </w:rPr>
        <w:t xml:space="preserve"> </w:t>
      </w:r>
      <w:r w:rsidRPr="009D35A9">
        <w:rPr>
          <w:sz w:val="23"/>
          <w:szCs w:val="23"/>
        </w:rPr>
        <w:t>procurement</w:t>
      </w:r>
      <w:r w:rsidRPr="009D35A9">
        <w:rPr>
          <w:spacing w:val="53"/>
          <w:sz w:val="23"/>
          <w:szCs w:val="23"/>
        </w:rPr>
        <w:t xml:space="preserve"> </w:t>
      </w:r>
      <w:r w:rsidRPr="009D35A9">
        <w:rPr>
          <w:sz w:val="23"/>
          <w:szCs w:val="23"/>
        </w:rPr>
        <w:t>controls</w:t>
      </w:r>
      <w:r w:rsidRPr="009D35A9">
        <w:rPr>
          <w:spacing w:val="54"/>
          <w:sz w:val="23"/>
          <w:szCs w:val="23"/>
        </w:rPr>
        <w:t xml:space="preserve"> </w:t>
      </w:r>
      <w:r w:rsidRPr="009D35A9">
        <w:rPr>
          <w:sz w:val="23"/>
          <w:szCs w:val="23"/>
        </w:rPr>
        <w:t>or</w:t>
      </w:r>
      <w:r w:rsidRPr="009D35A9">
        <w:rPr>
          <w:spacing w:val="54"/>
          <w:sz w:val="23"/>
          <w:szCs w:val="23"/>
        </w:rPr>
        <w:t xml:space="preserve"> </w:t>
      </w:r>
      <w:r w:rsidRPr="009D35A9">
        <w:rPr>
          <w:sz w:val="23"/>
          <w:szCs w:val="23"/>
        </w:rPr>
        <w:t>(in</w:t>
      </w:r>
      <w:r w:rsidRPr="009D35A9">
        <w:rPr>
          <w:spacing w:val="55"/>
          <w:sz w:val="23"/>
          <w:szCs w:val="23"/>
        </w:rPr>
        <w:t xml:space="preserve"> </w:t>
      </w:r>
      <w:r w:rsidRPr="009D35A9">
        <w:rPr>
          <w:sz w:val="23"/>
          <w:szCs w:val="23"/>
        </w:rPr>
        <w:t>the</w:t>
      </w:r>
      <w:r w:rsidRPr="009D35A9">
        <w:rPr>
          <w:spacing w:val="56"/>
          <w:sz w:val="23"/>
          <w:szCs w:val="23"/>
        </w:rPr>
        <w:t xml:space="preserve"> </w:t>
      </w:r>
      <w:r w:rsidRPr="009D35A9">
        <w:rPr>
          <w:sz w:val="23"/>
          <w:szCs w:val="23"/>
        </w:rPr>
        <w:t>case</w:t>
      </w:r>
      <w:r w:rsidRPr="009D35A9">
        <w:rPr>
          <w:spacing w:val="54"/>
          <w:sz w:val="23"/>
          <w:szCs w:val="23"/>
        </w:rPr>
        <w:t xml:space="preserve"> </w:t>
      </w:r>
      <w:r w:rsidRPr="009D35A9">
        <w:rPr>
          <w:sz w:val="23"/>
          <w:szCs w:val="23"/>
        </w:rPr>
        <w:t>of</w:t>
      </w:r>
      <w:r w:rsidRPr="009D35A9">
        <w:rPr>
          <w:spacing w:val="54"/>
          <w:sz w:val="23"/>
          <w:szCs w:val="23"/>
        </w:rPr>
        <w:t xml:space="preserve"> </w:t>
      </w:r>
      <w:r w:rsidRPr="009D35A9">
        <w:rPr>
          <w:sz w:val="23"/>
          <w:szCs w:val="23"/>
        </w:rPr>
        <w:t>an</w:t>
      </w:r>
      <w:r w:rsidRPr="009D35A9">
        <w:rPr>
          <w:spacing w:val="-64"/>
          <w:sz w:val="23"/>
          <w:szCs w:val="23"/>
        </w:rPr>
        <w:t xml:space="preserve"> </w:t>
      </w:r>
      <w:r w:rsidRPr="009D35A9">
        <w:rPr>
          <w:sz w:val="23"/>
          <w:szCs w:val="23"/>
        </w:rPr>
        <w:t>individual)</w:t>
      </w:r>
      <w:r w:rsidRPr="009D35A9">
        <w:rPr>
          <w:spacing w:val="-2"/>
          <w:sz w:val="23"/>
          <w:szCs w:val="23"/>
        </w:rPr>
        <w:t xml:space="preserve"> </w:t>
      </w:r>
      <w:r w:rsidRPr="009D35A9">
        <w:rPr>
          <w:sz w:val="23"/>
          <w:szCs w:val="23"/>
        </w:rPr>
        <w:t>as</w:t>
      </w:r>
      <w:r w:rsidRPr="009D35A9">
        <w:rPr>
          <w:spacing w:val="-3"/>
          <w:sz w:val="23"/>
          <w:szCs w:val="23"/>
        </w:rPr>
        <w:t xml:space="preserve"> </w:t>
      </w:r>
      <w:r w:rsidRPr="009D35A9">
        <w:rPr>
          <w:sz w:val="23"/>
          <w:szCs w:val="23"/>
        </w:rPr>
        <w:t>being disqualified</w:t>
      </w:r>
      <w:r w:rsidRPr="009D35A9">
        <w:rPr>
          <w:spacing w:val="-2"/>
          <w:sz w:val="23"/>
          <w:szCs w:val="23"/>
        </w:rPr>
        <w:t xml:space="preserve"> </w:t>
      </w:r>
      <w:r w:rsidRPr="009D35A9">
        <w:rPr>
          <w:sz w:val="23"/>
          <w:szCs w:val="23"/>
        </w:rPr>
        <w:t>from</w:t>
      </w:r>
      <w:r w:rsidRPr="009D35A9">
        <w:rPr>
          <w:spacing w:val="1"/>
          <w:sz w:val="23"/>
          <w:szCs w:val="23"/>
        </w:rPr>
        <w:t xml:space="preserve"> </w:t>
      </w:r>
      <w:r w:rsidRPr="009D35A9">
        <w:rPr>
          <w:sz w:val="23"/>
          <w:szCs w:val="23"/>
        </w:rPr>
        <w:t>being</w:t>
      </w:r>
      <w:r w:rsidRPr="009D35A9">
        <w:rPr>
          <w:spacing w:val="-2"/>
          <w:sz w:val="23"/>
          <w:szCs w:val="23"/>
        </w:rPr>
        <w:t xml:space="preserve"> </w:t>
      </w:r>
      <w:r w:rsidRPr="009D35A9">
        <w:rPr>
          <w:sz w:val="23"/>
          <w:szCs w:val="23"/>
        </w:rPr>
        <w:t>a</w:t>
      </w:r>
      <w:r w:rsidRPr="009D35A9">
        <w:rPr>
          <w:spacing w:val="-2"/>
          <w:sz w:val="23"/>
          <w:szCs w:val="23"/>
        </w:rPr>
        <w:t xml:space="preserve"> </w:t>
      </w:r>
      <w:r w:rsidRPr="009D35A9">
        <w:rPr>
          <w:sz w:val="23"/>
          <w:szCs w:val="23"/>
        </w:rPr>
        <w:t>company</w:t>
      </w:r>
      <w:r w:rsidRPr="009D35A9">
        <w:rPr>
          <w:spacing w:val="-3"/>
          <w:sz w:val="23"/>
          <w:szCs w:val="23"/>
        </w:rPr>
        <w:t xml:space="preserve"> </w:t>
      </w:r>
      <w:r w:rsidRPr="009D35A9">
        <w:rPr>
          <w:sz w:val="23"/>
          <w:szCs w:val="23"/>
        </w:rPr>
        <w:t>director;</w:t>
      </w:r>
      <w:r w:rsidRPr="009D35A9">
        <w:rPr>
          <w:spacing w:val="-2"/>
          <w:sz w:val="23"/>
          <w:szCs w:val="23"/>
        </w:rPr>
        <w:t xml:space="preserve"> </w:t>
      </w:r>
      <w:r w:rsidRPr="009D35A9">
        <w:rPr>
          <w:sz w:val="23"/>
          <w:szCs w:val="23"/>
        </w:rPr>
        <w:t>and/or</w:t>
      </w:r>
    </w:p>
    <w:p w14:paraId="29D446AF" w14:textId="77777777" w:rsidR="005F4B04" w:rsidRPr="009D35A9" w:rsidRDefault="005F4B04" w:rsidP="00721DFF">
      <w:pPr>
        <w:pStyle w:val="ListParagraph"/>
        <w:widowControl w:val="0"/>
        <w:numPr>
          <w:ilvl w:val="0"/>
          <w:numId w:val="21"/>
        </w:numPr>
        <w:tabs>
          <w:tab w:val="left" w:pos="1052"/>
          <w:tab w:val="left" w:pos="1053"/>
        </w:tabs>
        <w:autoSpaceDE w:val="0"/>
        <w:autoSpaceDN w:val="0"/>
        <w:spacing w:after="0" w:line="240" w:lineRule="auto"/>
        <w:ind w:right="245"/>
        <w:contextualSpacing w:val="0"/>
        <w:jc w:val="both"/>
        <w:rPr>
          <w:rFonts w:ascii="Symbol" w:hAnsi="Symbol" w:hint="eastAsia"/>
          <w:color w:val="C00000"/>
          <w:sz w:val="23"/>
          <w:szCs w:val="23"/>
        </w:rPr>
      </w:pPr>
      <w:r w:rsidRPr="009D35A9">
        <w:rPr>
          <w:sz w:val="23"/>
          <w:szCs w:val="23"/>
        </w:rPr>
        <w:t>as</w:t>
      </w:r>
      <w:r w:rsidRPr="009D35A9">
        <w:rPr>
          <w:spacing w:val="2"/>
          <w:sz w:val="23"/>
          <w:szCs w:val="23"/>
        </w:rPr>
        <w:t xml:space="preserve"> </w:t>
      </w:r>
      <w:r w:rsidRPr="009D35A9">
        <w:rPr>
          <w:sz w:val="23"/>
          <w:szCs w:val="23"/>
        </w:rPr>
        <w:t>being</w:t>
      </w:r>
      <w:r w:rsidRPr="009D35A9">
        <w:rPr>
          <w:spacing w:val="4"/>
          <w:sz w:val="23"/>
          <w:szCs w:val="23"/>
        </w:rPr>
        <w:t xml:space="preserve"> </w:t>
      </w:r>
      <w:r w:rsidRPr="009D35A9">
        <w:rPr>
          <w:sz w:val="23"/>
          <w:szCs w:val="23"/>
        </w:rPr>
        <w:t>a</w:t>
      </w:r>
      <w:r w:rsidRPr="009D35A9">
        <w:rPr>
          <w:spacing w:val="1"/>
          <w:sz w:val="23"/>
          <w:szCs w:val="23"/>
        </w:rPr>
        <w:t xml:space="preserve"> </w:t>
      </w:r>
      <w:r w:rsidRPr="009D35A9">
        <w:rPr>
          <w:sz w:val="23"/>
          <w:szCs w:val="23"/>
        </w:rPr>
        <w:t>heightened</w:t>
      </w:r>
      <w:r w:rsidRPr="009D35A9">
        <w:rPr>
          <w:spacing w:val="1"/>
          <w:sz w:val="23"/>
          <w:szCs w:val="23"/>
        </w:rPr>
        <w:t xml:space="preserve"> </w:t>
      </w:r>
      <w:r w:rsidRPr="009D35A9">
        <w:rPr>
          <w:sz w:val="23"/>
          <w:szCs w:val="23"/>
        </w:rPr>
        <w:t>risk</w:t>
      </w:r>
      <w:r w:rsidRPr="009D35A9">
        <w:rPr>
          <w:spacing w:val="2"/>
          <w:sz w:val="23"/>
          <w:szCs w:val="23"/>
        </w:rPr>
        <w:t xml:space="preserve"> </w:t>
      </w:r>
      <w:r w:rsidRPr="009D35A9">
        <w:rPr>
          <w:sz w:val="23"/>
          <w:szCs w:val="23"/>
        </w:rPr>
        <w:t>individual</w:t>
      </w:r>
      <w:r w:rsidRPr="009D35A9">
        <w:rPr>
          <w:spacing w:val="2"/>
          <w:sz w:val="23"/>
          <w:szCs w:val="23"/>
        </w:rPr>
        <w:t xml:space="preserve"> </w:t>
      </w:r>
      <w:r w:rsidRPr="009D35A9">
        <w:rPr>
          <w:sz w:val="23"/>
          <w:szCs w:val="23"/>
        </w:rPr>
        <w:t>or</w:t>
      </w:r>
      <w:r w:rsidRPr="009D35A9">
        <w:rPr>
          <w:spacing w:val="2"/>
          <w:sz w:val="23"/>
          <w:szCs w:val="23"/>
        </w:rPr>
        <w:t xml:space="preserve"> </w:t>
      </w:r>
      <w:r w:rsidRPr="009D35A9">
        <w:rPr>
          <w:sz w:val="23"/>
          <w:szCs w:val="23"/>
        </w:rPr>
        <w:t>organisation,</w:t>
      </w:r>
      <w:r w:rsidRPr="009D35A9">
        <w:rPr>
          <w:spacing w:val="1"/>
          <w:sz w:val="23"/>
          <w:szCs w:val="23"/>
        </w:rPr>
        <w:t xml:space="preserve"> </w:t>
      </w:r>
      <w:r w:rsidRPr="009D35A9">
        <w:rPr>
          <w:sz w:val="23"/>
          <w:szCs w:val="23"/>
        </w:rPr>
        <w:t>or</w:t>
      </w:r>
      <w:r w:rsidRPr="009D35A9">
        <w:rPr>
          <w:spacing w:val="2"/>
          <w:sz w:val="23"/>
          <w:szCs w:val="23"/>
        </w:rPr>
        <w:t xml:space="preserve"> </w:t>
      </w:r>
      <w:r w:rsidRPr="009D35A9">
        <w:rPr>
          <w:sz w:val="23"/>
          <w:szCs w:val="23"/>
        </w:rPr>
        <w:t>(in</w:t>
      </w:r>
      <w:r w:rsidRPr="009D35A9">
        <w:rPr>
          <w:spacing w:val="3"/>
          <w:sz w:val="23"/>
          <w:szCs w:val="23"/>
        </w:rPr>
        <w:t xml:space="preserve"> </w:t>
      </w:r>
      <w:r w:rsidRPr="009D35A9">
        <w:rPr>
          <w:sz w:val="23"/>
          <w:szCs w:val="23"/>
        </w:rPr>
        <w:t>the</w:t>
      </w:r>
      <w:r w:rsidRPr="009D35A9">
        <w:rPr>
          <w:spacing w:val="4"/>
          <w:sz w:val="23"/>
          <w:szCs w:val="23"/>
        </w:rPr>
        <w:t xml:space="preserve"> </w:t>
      </w:r>
      <w:r w:rsidRPr="009D35A9">
        <w:rPr>
          <w:sz w:val="23"/>
          <w:szCs w:val="23"/>
        </w:rPr>
        <w:t>case</w:t>
      </w:r>
      <w:r w:rsidRPr="009D35A9">
        <w:rPr>
          <w:spacing w:val="1"/>
          <w:sz w:val="23"/>
          <w:szCs w:val="23"/>
        </w:rPr>
        <w:t xml:space="preserve"> </w:t>
      </w:r>
      <w:r w:rsidRPr="009D35A9">
        <w:rPr>
          <w:sz w:val="23"/>
          <w:szCs w:val="23"/>
        </w:rPr>
        <w:t>of</w:t>
      </w:r>
      <w:r w:rsidRPr="009D35A9">
        <w:rPr>
          <w:spacing w:val="3"/>
          <w:sz w:val="23"/>
          <w:szCs w:val="23"/>
        </w:rPr>
        <w:t xml:space="preserve"> </w:t>
      </w:r>
      <w:r w:rsidRPr="009D35A9">
        <w:rPr>
          <w:sz w:val="23"/>
          <w:szCs w:val="23"/>
        </w:rPr>
        <w:t>an</w:t>
      </w:r>
      <w:r w:rsidRPr="009D35A9">
        <w:rPr>
          <w:spacing w:val="1"/>
          <w:sz w:val="23"/>
          <w:szCs w:val="23"/>
        </w:rPr>
        <w:t xml:space="preserve"> </w:t>
      </w:r>
      <w:r w:rsidRPr="009D35A9">
        <w:rPr>
          <w:sz w:val="23"/>
          <w:szCs w:val="23"/>
        </w:rPr>
        <w:t>individual)</w:t>
      </w:r>
      <w:r w:rsidRPr="009D35A9">
        <w:rPr>
          <w:spacing w:val="-64"/>
          <w:sz w:val="23"/>
          <w:szCs w:val="23"/>
        </w:rPr>
        <w:t xml:space="preserve"> </w:t>
      </w:r>
      <w:r w:rsidRPr="009D35A9">
        <w:rPr>
          <w:sz w:val="23"/>
          <w:szCs w:val="23"/>
        </w:rPr>
        <w:t>a politically exposed</w:t>
      </w:r>
      <w:r w:rsidRPr="009D35A9">
        <w:rPr>
          <w:spacing w:val="-1"/>
          <w:sz w:val="23"/>
          <w:szCs w:val="23"/>
        </w:rPr>
        <w:t xml:space="preserve"> </w:t>
      </w:r>
      <w:r w:rsidRPr="009D35A9">
        <w:rPr>
          <w:sz w:val="23"/>
          <w:szCs w:val="23"/>
        </w:rPr>
        <w:t>person.</w:t>
      </w:r>
    </w:p>
    <w:p w14:paraId="6D786A47" w14:textId="77777777" w:rsidR="0076163E" w:rsidRDefault="0076163E" w:rsidP="0076163E">
      <w:pPr>
        <w:pStyle w:val="BodyText"/>
        <w:ind w:right="271"/>
        <w:jc w:val="both"/>
        <w:rPr>
          <w:sz w:val="23"/>
          <w:szCs w:val="23"/>
        </w:rPr>
      </w:pPr>
    </w:p>
    <w:p w14:paraId="4FA86756" w14:textId="62804232" w:rsidR="005F4B04" w:rsidRPr="009D35A9" w:rsidRDefault="005F4B04" w:rsidP="0076163E">
      <w:pPr>
        <w:pStyle w:val="BodyText"/>
        <w:ind w:right="271"/>
        <w:jc w:val="both"/>
        <w:rPr>
          <w:sz w:val="23"/>
          <w:szCs w:val="23"/>
        </w:rPr>
      </w:pPr>
      <w:r w:rsidRPr="009D35A9">
        <w:rPr>
          <w:sz w:val="23"/>
          <w:szCs w:val="23"/>
        </w:rPr>
        <w:t>If the applicant or any other party is listed in a Screening Database for any of the reasons</w:t>
      </w:r>
      <w:r w:rsidRPr="009D35A9">
        <w:rPr>
          <w:spacing w:val="1"/>
          <w:sz w:val="23"/>
          <w:szCs w:val="23"/>
        </w:rPr>
        <w:t xml:space="preserve"> </w:t>
      </w:r>
      <w:r w:rsidRPr="009D35A9">
        <w:rPr>
          <w:sz w:val="23"/>
          <w:szCs w:val="23"/>
        </w:rPr>
        <w:t>set</w:t>
      </w:r>
      <w:r w:rsidRPr="009D35A9">
        <w:rPr>
          <w:spacing w:val="-10"/>
          <w:sz w:val="23"/>
          <w:szCs w:val="23"/>
        </w:rPr>
        <w:t xml:space="preserve"> </w:t>
      </w:r>
      <w:r w:rsidRPr="009D35A9">
        <w:rPr>
          <w:sz w:val="23"/>
          <w:szCs w:val="23"/>
        </w:rPr>
        <w:t>out</w:t>
      </w:r>
      <w:r w:rsidRPr="009D35A9">
        <w:rPr>
          <w:spacing w:val="-9"/>
          <w:sz w:val="23"/>
          <w:szCs w:val="23"/>
        </w:rPr>
        <w:t xml:space="preserve"> </w:t>
      </w:r>
      <w:r w:rsidRPr="009D35A9">
        <w:rPr>
          <w:sz w:val="23"/>
          <w:szCs w:val="23"/>
        </w:rPr>
        <w:t>above,</w:t>
      </w:r>
      <w:r w:rsidRPr="009D35A9">
        <w:rPr>
          <w:spacing w:val="-10"/>
          <w:sz w:val="23"/>
          <w:szCs w:val="23"/>
        </w:rPr>
        <w:t xml:space="preserve"> </w:t>
      </w:r>
      <w:r w:rsidRPr="009D35A9">
        <w:rPr>
          <w:sz w:val="23"/>
          <w:szCs w:val="23"/>
        </w:rPr>
        <w:t>the</w:t>
      </w:r>
      <w:r w:rsidRPr="009D35A9">
        <w:rPr>
          <w:spacing w:val="-8"/>
          <w:sz w:val="23"/>
          <w:szCs w:val="23"/>
        </w:rPr>
        <w:t xml:space="preserve"> </w:t>
      </w:r>
      <w:r w:rsidRPr="009D35A9">
        <w:rPr>
          <w:sz w:val="23"/>
          <w:szCs w:val="23"/>
        </w:rPr>
        <w:t>British</w:t>
      </w:r>
      <w:r w:rsidRPr="009D35A9">
        <w:rPr>
          <w:spacing w:val="-7"/>
          <w:sz w:val="23"/>
          <w:szCs w:val="23"/>
        </w:rPr>
        <w:t xml:space="preserve"> </w:t>
      </w:r>
      <w:r w:rsidRPr="009D35A9">
        <w:rPr>
          <w:sz w:val="23"/>
          <w:szCs w:val="23"/>
        </w:rPr>
        <w:t>Council</w:t>
      </w:r>
      <w:r w:rsidRPr="009D35A9">
        <w:rPr>
          <w:spacing w:val="-8"/>
          <w:sz w:val="23"/>
          <w:szCs w:val="23"/>
        </w:rPr>
        <w:t xml:space="preserve"> </w:t>
      </w:r>
      <w:r w:rsidRPr="009D35A9">
        <w:rPr>
          <w:sz w:val="23"/>
          <w:szCs w:val="23"/>
        </w:rPr>
        <w:t>will</w:t>
      </w:r>
      <w:r w:rsidRPr="009D35A9">
        <w:rPr>
          <w:spacing w:val="-7"/>
          <w:sz w:val="23"/>
          <w:szCs w:val="23"/>
        </w:rPr>
        <w:t xml:space="preserve"> </w:t>
      </w:r>
      <w:r w:rsidRPr="009D35A9">
        <w:rPr>
          <w:sz w:val="23"/>
          <w:szCs w:val="23"/>
        </w:rPr>
        <w:t>assess</w:t>
      </w:r>
      <w:r w:rsidRPr="009D35A9">
        <w:rPr>
          <w:spacing w:val="-10"/>
          <w:sz w:val="23"/>
          <w:szCs w:val="23"/>
        </w:rPr>
        <w:t xml:space="preserve"> </w:t>
      </w:r>
      <w:r w:rsidRPr="009D35A9">
        <w:rPr>
          <w:sz w:val="23"/>
          <w:szCs w:val="23"/>
        </w:rPr>
        <w:t>the</w:t>
      </w:r>
      <w:r w:rsidRPr="009D35A9">
        <w:rPr>
          <w:spacing w:val="-8"/>
          <w:sz w:val="23"/>
          <w:szCs w:val="23"/>
        </w:rPr>
        <w:t xml:space="preserve"> </w:t>
      </w:r>
      <w:r w:rsidRPr="009D35A9">
        <w:rPr>
          <w:sz w:val="23"/>
          <w:szCs w:val="23"/>
        </w:rPr>
        <w:t>applicant</w:t>
      </w:r>
      <w:r w:rsidRPr="009D35A9">
        <w:rPr>
          <w:spacing w:val="-10"/>
          <w:sz w:val="23"/>
          <w:szCs w:val="23"/>
        </w:rPr>
        <w:t xml:space="preserve"> </w:t>
      </w:r>
      <w:r w:rsidRPr="009D35A9">
        <w:rPr>
          <w:sz w:val="23"/>
          <w:szCs w:val="23"/>
        </w:rPr>
        <w:t>as</w:t>
      </w:r>
      <w:r w:rsidRPr="009D35A9">
        <w:rPr>
          <w:spacing w:val="-9"/>
          <w:sz w:val="23"/>
          <w:szCs w:val="23"/>
        </w:rPr>
        <w:t xml:space="preserve"> </w:t>
      </w:r>
      <w:r w:rsidRPr="009D35A9">
        <w:rPr>
          <w:sz w:val="23"/>
          <w:szCs w:val="23"/>
        </w:rPr>
        <w:t>ineligible</w:t>
      </w:r>
      <w:r w:rsidRPr="009D35A9">
        <w:rPr>
          <w:spacing w:val="-7"/>
          <w:sz w:val="23"/>
          <w:szCs w:val="23"/>
        </w:rPr>
        <w:t xml:space="preserve"> </w:t>
      </w:r>
      <w:r w:rsidRPr="009D35A9">
        <w:rPr>
          <w:sz w:val="23"/>
          <w:szCs w:val="23"/>
        </w:rPr>
        <w:t>to</w:t>
      </w:r>
      <w:r w:rsidRPr="009D35A9">
        <w:rPr>
          <w:spacing w:val="-8"/>
          <w:sz w:val="23"/>
          <w:szCs w:val="23"/>
        </w:rPr>
        <w:t xml:space="preserve"> </w:t>
      </w:r>
      <w:r w:rsidRPr="009D35A9">
        <w:rPr>
          <w:sz w:val="23"/>
          <w:szCs w:val="23"/>
        </w:rPr>
        <w:t>apply</w:t>
      </w:r>
      <w:r w:rsidRPr="009D35A9">
        <w:rPr>
          <w:spacing w:val="-10"/>
          <w:sz w:val="23"/>
          <w:szCs w:val="23"/>
        </w:rPr>
        <w:t xml:space="preserve"> </w:t>
      </w:r>
      <w:r w:rsidRPr="009D35A9">
        <w:rPr>
          <w:sz w:val="23"/>
          <w:szCs w:val="23"/>
        </w:rPr>
        <w:t>for</w:t>
      </w:r>
      <w:r w:rsidRPr="009D35A9">
        <w:rPr>
          <w:spacing w:val="-10"/>
          <w:sz w:val="23"/>
          <w:szCs w:val="23"/>
        </w:rPr>
        <w:t xml:space="preserve"> </w:t>
      </w:r>
      <w:r w:rsidRPr="009D35A9">
        <w:rPr>
          <w:sz w:val="23"/>
          <w:szCs w:val="23"/>
        </w:rPr>
        <w:t>this</w:t>
      </w:r>
      <w:r w:rsidRPr="009D35A9">
        <w:rPr>
          <w:spacing w:val="-10"/>
          <w:sz w:val="23"/>
          <w:szCs w:val="23"/>
        </w:rPr>
        <w:t xml:space="preserve"> </w:t>
      </w:r>
      <w:r w:rsidRPr="009D35A9">
        <w:rPr>
          <w:sz w:val="23"/>
          <w:szCs w:val="23"/>
        </w:rPr>
        <w:t>grant</w:t>
      </w:r>
      <w:r w:rsidRPr="009D35A9">
        <w:rPr>
          <w:spacing w:val="-64"/>
          <w:sz w:val="23"/>
          <w:szCs w:val="23"/>
        </w:rPr>
        <w:t xml:space="preserve"> </w:t>
      </w:r>
      <w:r w:rsidRPr="009D35A9">
        <w:rPr>
          <w:sz w:val="23"/>
          <w:szCs w:val="23"/>
        </w:rPr>
        <w:t>call.</w:t>
      </w:r>
    </w:p>
    <w:p w14:paraId="75387B95" w14:textId="77777777" w:rsidR="0076163E" w:rsidRDefault="0076163E" w:rsidP="0076163E">
      <w:pPr>
        <w:pStyle w:val="BodyText"/>
        <w:ind w:right="272"/>
        <w:jc w:val="both"/>
        <w:rPr>
          <w:sz w:val="23"/>
          <w:szCs w:val="23"/>
        </w:rPr>
      </w:pPr>
    </w:p>
    <w:p w14:paraId="0A913E30" w14:textId="0F100911" w:rsidR="005F4B04" w:rsidRPr="009D35A9" w:rsidRDefault="005F4B04" w:rsidP="0076163E">
      <w:pPr>
        <w:pStyle w:val="BodyText"/>
        <w:ind w:right="272"/>
        <w:jc w:val="both"/>
        <w:rPr>
          <w:sz w:val="23"/>
          <w:szCs w:val="23"/>
        </w:rPr>
      </w:pPr>
      <w:r w:rsidRPr="009D35A9">
        <w:rPr>
          <w:sz w:val="23"/>
          <w:szCs w:val="23"/>
        </w:rPr>
        <w:t>The applicant must provide the British Council with all information reasonably requested by</w:t>
      </w:r>
      <w:r w:rsidRPr="009D35A9">
        <w:rPr>
          <w:spacing w:val="1"/>
          <w:sz w:val="23"/>
          <w:szCs w:val="23"/>
        </w:rPr>
        <w:t xml:space="preserve"> </w:t>
      </w:r>
      <w:r w:rsidRPr="009D35A9">
        <w:rPr>
          <w:sz w:val="23"/>
          <w:szCs w:val="23"/>
        </w:rPr>
        <w:t>the British</w:t>
      </w:r>
      <w:r w:rsidRPr="009D35A9">
        <w:rPr>
          <w:spacing w:val="-1"/>
          <w:sz w:val="23"/>
          <w:szCs w:val="23"/>
        </w:rPr>
        <w:t xml:space="preserve"> </w:t>
      </w:r>
      <w:r w:rsidRPr="009D35A9">
        <w:rPr>
          <w:sz w:val="23"/>
          <w:szCs w:val="23"/>
        </w:rPr>
        <w:t>Council to complete</w:t>
      </w:r>
      <w:r w:rsidRPr="009D35A9">
        <w:rPr>
          <w:spacing w:val="-1"/>
          <w:sz w:val="23"/>
          <w:szCs w:val="23"/>
        </w:rPr>
        <w:t xml:space="preserve"> </w:t>
      </w:r>
      <w:r w:rsidRPr="009D35A9">
        <w:rPr>
          <w:sz w:val="23"/>
          <w:szCs w:val="23"/>
        </w:rPr>
        <w:t>the</w:t>
      </w:r>
      <w:r w:rsidRPr="009D35A9">
        <w:rPr>
          <w:spacing w:val="-1"/>
          <w:sz w:val="23"/>
          <w:szCs w:val="23"/>
        </w:rPr>
        <w:t xml:space="preserve"> </w:t>
      </w:r>
      <w:r w:rsidRPr="009D35A9">
        <w:rPr>
          <w:sz w:val="23"/>
          <w:szCs w:val="23"/>
        </w:rPr>
        <w:t>screening</w:t>
      </w:r>
      <w:r w:rsidRPr="009D35A9">
        <w:rPr>
          <w:spacing w:val="-1"/>
          <w:sz w:val="23"/>
          <w:szCs w:val="23"/>
        </w:rPr>
        <w:t xml:space="preserve"> </w:t>
      </w:r>
      <w:r w:rsidRPr="009D35A9">
        <w:rPr>
          <w:sz w:val="23"/>
          <w:szCs w:val="23"/>
        </w:rPr>
        <w:t>searches.</w:t>
      </w:r>
    </w:p>
    <w:p w14:paraId="3574F24D" w14:textId="77777777" w:rsidR="0076163E" w:rsidRDefault="0076163E" w:rsidP="0076163E">
      <w:pPr>
        <w:pStyle w:val="BodyText"/>
        <w:ind w:right="269"/>
        <w:jc w:val="both"/>
        <w:rPr>
          <w:sz w:val="23"/>
          <w:szCs w:val="23"/>
        </w:rPr>
      </w:pPr>
    </w:p>
    <w:p w14:paraId="4F209FBA" w14:textId="60839F65" w:rsidR="0076163E" w:rsidRPr="007C4D36" w:rsidRDefault="005F4B04" w:rsidP="00B12227">
      <w:pPr>
        <w:pStyle w:val="BodyText"/>
        <w:ind w:right="269"/>
        <w:jc w:val="both"/>
        <w:rPr>
          <w:sz w:val="23"/>
          <w:szCs w:val="23"/>
        </w:rPr>
      </w:pPr>
      <w:r w:rsidRPr="009D35A9">
        <w:rPr>
          <w:sz w:val="23"/>
          <w:szCs w:val="23"/>
        </w:rPr>
        <w:t>Please read the text to this effect on the application form and tick the box to show that you</w:t>
      </w:r>
      <w:r w:rsidRPr="009D35A9">
        <w:rPr>
          <w:spacing w:val="1"/>
          <w:sz w:val="23"/>
          <w:szCs w:val="23"/>
        </w:rPr>
        <w:t xml:space="preserve"> </w:t>
      </w:r>
      <w:r w:rsidRPr="009D35A9">
        <w:rPr>
          <w:sz w:val="23"/>
          <w:szCs w:val="23"/>
        </w:rPr>
        <w:t>understand this.</w:t>
      </w:r>
    </w:p>
    <w:p w14:paraId="069B12F2" w14:textId="77777777" w:rsidR="0076163E" w:rsidRDefault="0076163E" w:rsidP="00B12227">
      <w:pPr>
        <w:pStyle w:val="BodyText"/>
        <w:ind w:right="271"/>
        <w:jc w:val="both"/>
        <w:rPr>
          <w:rFonts w:asciiTheme="minorHAnsi" w:hAnsiTheme="minorHAnsi" w:cstheme="minorHAnsi"/>
          <w:sz w:val="23"/>
          <w:szCs w:val="23"/>
        </w:rPr>
      </w:pPr>
    </w:p>
    <w:p w14:paraId="17470786" w14:textId="17DFFA89" w:rsidR="00041A67" w:rsidRDefault="00041A67" w:rsidP="00B12227">
      <w:pPr>
        <w:pStyle w:val="BodyText"/>
        <w:ind w:right="271"/>
        <w:jc w:val="both"/>
        <w:rPr>
          <w:sz w:val="23"/>
          <w:szCs w:val="23"/>
        </w:rPr>
      </w:pPr>
      <w:r w:rsidRPr="00450343">
        <w:rPr>
          <w:rFonts w:asciiTheme="minorHAnsi" w:hAnsiTheme="minorHAnsi" w:cstheme="minorHAnsi"/>
          <w:sz w:val="23"/>
          <w:szCs w:val="23"/>
        </w:rPr>
        <w:t>Please consider flexible and technological solutions to progress activity for planned work</w:t>
      </w:r>
      <w:r w:rsidRPr="00450343">
        <w:rPr>
          <w:rFonts w:asciiTheme="minorHAnsi" w:hAnsiTheme="minorHAnsi" w:cstheme="minorHAnsi"/>
          <w:spacing w:val="1"/>
          <w:sz w:val="23"/>
          <w:szCs w:val="23"/>
        </w:rPr>
        <w:t xml:space="preserve"> </w:t>
      </w:r>
      <w:r w:rsidRPr="00450343">
        <w:rPr>
          <w:rFonts w:asciiTheme="minorHAnsi" w:hAnsiTheme="minorHAnsi" w:cstheme="minorHAnsi"/>
          <w:sz w:val="23"/>
          <w:szCs w:val="23"/>
        </w:rPr>
        <w:t>where feasible</w:t>
      </w:r>
      <w:r w:rsidRPr="00450343">
        <w:rPr>
          <w:sz w:val="23"/>
          <w:szCs w:val="23"/>
        </w:rPr>
        <w:t>.</w:t>
      </w:r>
    </w:p>
    <w:p w14:paraId="6BB7A2AD" w14:textId="77777777" w:rsidR="0076163E" w:rsidRPr="00450343" w:rsidRDefault="0076163E" w:rsidP="00B12227">
      <w:pPr>
        <w:pStyle w:val="BodyText"/>
        <w:ind w:right="271"/>
        <w:jc w:val="both"/>
        <w:rPr>
          <w:sz w:val="23"/>
          <w:szCs w:val="23"/>
        </w:rPr>
      </w:pPr>
    </w:p>
    <w:p w14:paraId="570905FB" w14:textId="33C738B7" w:rsidR="005C3888" w:rsidRPr="00C36910" w:rsidRDefault="005C3888" w:rsidP="00CB628B">
      <w:pPr>
        <w:pStyle w:val="HeadingC"/>
        <w:spacing w:before="0" w:after="0" w:line="240" w:lineRule="auto"/>
        <w:rPr>
          <w:rStyle w:val="normaltextrun"/>
          <w:rFonts w:eastAsiaTheme="minorEastAsia" w:cs="Arial"/>
          <w:bCs/>
          <w:color w:val="23085A"/>
          <w:sz w:val="40"/>
          <w:szCs w:val="40"/>
        </w:rPr>
      </w:pPr>
      <w:r w:rsidRPr="00C36910">
        <w:rPr>
          <w:rStyle w:val="normaltextrun"/>
          <w:rFonts w:eastAsiaTheme="minorEastAsia" w:cs="Arial"/>
          <w:bCs/>
          <w:color w:val="23085A"/>
          <w:sz w:val="40"/>
          <w:szCs w:val="40"/>
        </w:rPr>
        <w:t>British Council contractual requirements</w:t>
      </w:r>
    </w:p>
    <w:p w14:paraId="03AA4975" w14:textId="77777777" w:rsidR="00CB628B" w:rsidRPr="00CB628B" w:rsidRDefault="00CB628B" w:rsidP="00CB628B">
      <w:pPr>
        <w:widowControl w:val="0"/>
        <w:tabs>
          <w:tab w:val="left" w:pos="1053"/>
        </w:tabs>
        <w:autoSpaceDE w:val="0"/>
        <w:autoSpaceDN w:val="0"/>
        <w:spacing w:after="0" w:line="240" w:lineRule="auto"/>
        <w:ind w:right="245"/>
        <w:rPr>
          <w:sz w:val="23"/>
          <w:szCs w:val="23"/>
        </w:rPr>
      </w:pPr>
    </w:p>
    <w:p w14:paraId="10375B95" w14:textId="23DA2AD7" w:rsidR="005C3888" w:rsidRPr="009D35A9" w:rsidRDefault="005C3888" w:rsidP="00721DFF">
      <w:pPr>
        <w:pStyle w:val="ListParagraph"/>
        <w:widowControl w:val="0"/>
        <w:numPr>
          <w:ilvl w:val="0"/>
          <w:numId w:val="17"/>
        </w:numPr>
        <w:tabs>
          <w:tab w:val="left" w:pos="1053"/>
        </w:tabs>
        <w:autoSpaceDE w:val="0"/>
        <w:autoSpaceDN w:val="0"/>
        <w:spacing w:after="0" w:line="240" w:lineRule="auto"/>
        <w:ind w:right="245"/>
        <w:contextualSpacing w:val="0"/>
        <w:rPr>
          <w:sz w:val="23"/>
          <w:szCs w:val="23"/>
        </w:rPr>
      </w:pPr>
      <w:r w:rsidRPr="009D35A9">
        <w:rPr>
          <w:sz w:val="23"/>
          <w:szCs w:val="23"/>
        </w:rPr>
        <w:t>The</w:t>
      </w:r>
      <w:r w:rsidRPr="009D35A9">
        <w:rPr>
          <w:spacing w:val="1"/>
          <w:sz w:val="23"/>
          <w:szCs w:val="23"/>
        </w:rPr>
        <w:t xml:space="preserve"> </w:t>
      </w:r>
      <w:r w:rsidRPr="009D35A9">
        <w:rPr>
          <w:sz w:val="23"/>
          <w:szCs w:val="23"/>
        </w:rPr>
        <w:t>contracting</w:t>
      </w:r>
      <w:r w:rsidRPr="009D35A9">
        <w:rPr>
          <w:spacing w:val="1"/>
          <w:sz w:val="23"/>
          <w:szCs w:val="23"/>
        </w:rPr>
        <w:t xml:space="preserve"> </w:t>
      </w:r>
      <w:r w:rsidRPr="009D35A9">
        <w:rPr>
          <w:sz w:val="23"/>
          <w:szCs w:val="23"/>
        </w:rPr>
        <w:t>authority</w:t>
      </w:r>
      <w:r w:rsidRPr="009D35A9">
        <w:rPr>
          <w:spacing w:val="1"/>
          <w:sz w:val="23"/>
          <w:szCs w:val="23"/>
        </w:rPr>
        <w:t xml:space="preserve"> </w:t>
      </w:r>
      <w:r w:rsidRPr="009D35A9">
        <w:rPr>
          <w:sz w:val="23"/>
          <w:szCs w:val="23"/>
        </w:rPr>
        <w:t>is</w:t>
      </w:r>
      <w:r w:rsidRPr="009D35A9">
        <w:rPr>
          <w:spacing w:val="1"/>
          <w:sz w:val="23"/>
          <w:szCs w:val="23"/>
        </w:rPr>
        <w:t xml:space="preserve"> </w:t>
      </w:r>
      <w:r w:rsidRPr="009D35A9">
        <w:rPr>
          <w:sz w:val="23"/>
          <w:szCs w:val="23"/>
        </w:rPr>
        <w:t>the</w:t>
      </w:r>
      <w:r w:rsidRPr="009D35A9">
        <w:rPr>
          <w:spacing w:val="1"/>
          <w:sz w:val="23"/>
          <w:szCs w:val="23"/>
        </w:rPr>
        <w:t xml:space="preserve"> </w:t>
      </w:r>
      <w:r w:rsidRPr="009D35A9">
        <w:rPr>
          <w:sz w:val="23"/>
          <w:szCs w:val="23"/>
        </w:rPr>
        <w:t>British</w:t>
      </w:r>
      <w:r w:rsidRPr="009D35A9">
        <w:rPr>
          <w:spacing w:val="1"/>
          <w:sz w:val="23"/>
          <w:szCs w:val="23"/>
        </w:rPr>
        <w:t xml:space="preserve"> </w:t>
      </w:r>
      <w:r w:rsidRPr="009D35A9">
        <w:rPr>
          <w:sz w:val="23"/>
          <w:szCs w:val="23"/>
        </w:rPr>
        <w:t>Council</w:t>
      </w:r>
      <w:r w:rsidRPr="009D35A9">
        <w:rPr>
          <w:spacing w:val="1"/>
          <w:sz w:val="23"/>
          <w:szCs w:val="23"/>
        </w:rPr>
        <w:t xml:space="preserve"> </w:t>
      </w:r>
      <w:r w:rsidRPr="009D35A9">
        <w:rPr>
          <w:sz w:val="23"/>
          <w:szCs w:val="23"/>
        </w:rPr>
        <w:t>which</w:t>
      </w:r>
      <w:r w:rsidRPr="009D35A9">
        <w:rPr>
          <w:spacing w:val="1"/>
          <w:sz w:val="23"/>
          <w:szCs w:val="23"/>
        </w:rPr>
        <w:t xml:space="preserve"> </w:t>
      </w:r>
      <w:r w:rsidRPr="009D35A9">
        <w:rPr>
          <w:sz w:val="23"/>
          <w:szCs w:val="23"/>
        </w:rPr>
        <w:t>includes</w:t>
      </w:r>
      <w:r w:rsidRPr="009D35A9">
        <w:rPr>
          <w:spacing w:val="1"/>
          <w:sz w:val="23"/>
          <w:szCs w:val="23"/>
        </w:rPr>
        <w:t xml:space="preserve"> </w:t>
      </w:r>
      <w:r w:rsidRPr="009D35A9">
        <w:rPr>
          <w:sz w:val="23"/>
          <w:szCs w:val="23"/>
        </w:rPr>
        <w:t>any</w:t>
      </w:r>
      <w:r w:rsidRPr="009D35A9">
        <w:rPr>
          <w:spacing w:val="1"/>
          <w:sz w:val="23"/>
          <w:szCs w:val="23"/>
        </w:rPr>
        <w:t xml:space="preserve"> </w:t>
      </w:r>
      <w:r w:rsidRPr="009D35A9">
        <w:rPr>
          <w:sz w:val="23"/>
          <w:szCs w:val="23"/>
        </w:rPr>
        <w:t>subsidiary</w:t>
      </w:r>
      <w:r w:rsidRPr="009D35A9">
        <w:rPr>
          <w:spacing w:val="1"/>
          <w:sz w:val="23"/>
          <w:szCs w:val="23"/>
        </w:rPr>
        <w:t xml:space="preserve"> </w:t>
      </w:r>
      <w:r w:rsidRPr="009D35A9">
        <w:rPr>
          <w:sz w:val="23"/>
          <w:szCs w:val="23"/>
        </w:rPr>
        <w:t>companies</w:t>
      </w:r>
      <w:r w:rsidRPr="009D35A9">
        <w:rPr>
          <w:spacing w:val="-16"/>
          <w:sz w:val="23"/>
          <w:szCs w:val="23"/>
        </w:rPr>
        <w:t xml:space="preserve"> </w:t>
      </w:r>
      <w:r w:rsidRPr="009D35A9">
        <w:rPr>
          <w:sz w:val="23"/>
          <w:szCs w:val="23"/>
        </w:rPr>
        <w:t>and</w:t>
      </w:r>
      <w:r w:rsidRPr="009D35A9">
        <w:rPr>
          <w:spacing w:val="-12"/>
          <w:sz w:val="23"/>
          <w:szCs w:val="23"/>
        </w:rPr>
        <w:t xml:space="preserve"> </w:t>
      </w:r>
      <w:r w:rsidRPr="009D35A9">
        <w:rPr>
          <w:sz w:val="23"/>
          <w:szCs w:val="23"/>
        </w:rPr>
        <w:t>other</w:t>
      </w:r>
      <w:r w:rsidRPr="009D35A9">
        <w:rPr>
          <w:spacing w:val="-16"/>
          <w:sz w:val="23"/>
          <w:szCs w:val="23"/>
        </w:rPr>
        <w:t xml:space="preserve"> </w:t>
      </w:r>
      <w:r w:rsidRPr="009D35A9">
        <w:rPr>
          <w:sz w:val="23"/>
          <w:szCs w:val="23"/>
        </w:rPr>
        <w:t>organisations</w:t>
      </w:r>
      <w:r w:rsidRPr="009D35A9">
        <w:rPr>
          <w:spacing w:val="-13"/>
          <w:sz w:val="23"/>
          <w:szCs w:val="23"/>
        </w:rPr>
        <w:t xml:space="preserve"> </w:t>
      </w:r>
      <w:r w:rsidRPr="009D35A9">
        <w:rPr>
          <w:sz w:val="23"/>
          <w:szCs w:val="23"/>
        </w:rPr>
        <w:t>that</w:t>
      </w:r>
      <w:r w:rsidRPr="009D35A9">
        <w:rPr>
          <w:spacing w:val="-12"/>
          <w:sz w:val="23"/>
          <w:szCs w:val="23"/>
        </w:rPr>
        <w:t xml:space="preserve"> </w:t>
      </w:r>
      <w:r w:rsidRPr="009D35A9">
        <w:rPr>
          <w:sz w:val="23"/>
          <w:szCs w:val="23"/>
        </w:rPr>
        <w:t>control</w:t>
      </w:r>
      <w:r w:rsidRPr="009D35A9">
        <w:rPr>
          <w:spacing w:val="-13"/>
          <w:sz w:val="23"/>
          <w:szCs w:val="23"/>
        </w:rPr>
        <w:t xml:space="preserve"> </w:t>
      </w:r>
      <w:r w:rsidRPr="009D35A9">
        <w:rPr>
          <w:sz w:val="23"/>
          <w:szCs w:val="23"/>
        </w:rPr>
        <w:t>or</w:t>
      </w:r>
      <w:r w:rsidRPr="009D35A9">
        <w:rPr>
          <w:spacing w:val="-13"/>
          <w:sz w:val="23"/>
          <w:szCs w:val="23"/>
        </w:rPr>
        <w:t xml:space="preserve"> </w:t>
      </w:r>
      <w:r w:rsidRPr="009D35A9">
        <w:rPr>
          <w:sz w:val="23"/>
          <w:szCs w:val="23"/>
        </w:rPr>
        <w:t>are</w:t>
      </w:r>
      <w:r w:rsidRPr="009D35A9">
        <w:rPr>
          <w:spacing w:val="-13"/>
          <w:sz w:val="23"/>
          <w:szCs w:val="23"/>
        </w:rPr>
        <w:t xml:space="preserve"> </w:t>
      </w:r>
      <w:r w:rsidRPr="009D35A9">
        <w:rPr>
          <w:sz w:val="23"/>
          <w:szCs w:val="23"/>
        </w:rPr>
        <w:t>controlled</w:t>
      </w:r>
      <w:r w:rsidRPr="009D35A9">
        <w:rPr>
          <w:spacing w:val="-12"/>
          <w:sz w:val="23"/>
          <w:szCs w:val="23"/>
        </w:rPr>
        <w:t xml:space="preserve"> </w:t>
      </w:r>
      <w:r w:rsidRPr="009D35A9">
        <w:rPr>
          <w:sz w:val="23"/>
          <w:szCs w:val="23"/>
        </w:rPr>
        <w:t>by</w:t>
      </w:r>
      <w:r w:rsidRPr="009D35A9">
        <w:rPr>
          <w:spacing w:val="-15"/>
          <w:sz w:val="23"/>
          <w:szCs w:val="23"/>
        </w:rPr>
        <w:t xml:space="preserve"> </w:t>
      </w:r>
      <w:r w:rsidRPr="009D35A9">
        <w:rPr>
          <w:sz w:val="23"/>
          <w:szCs w:val="23"/>
        </w:rPr>
        <w:t>the</w:t>
      </w:r>
      <w:r w:rsidRPr="009D35A9">
        <w:rPr>
          <w:spacing w:val="-12"/>
          <w:sz w:val="23"/>
          <w:szCs w:val="23"/>
        </w:rPr>
        <w:t xml:space="preserve"> </w:t>
      </w:r>
      <w:r w:rsidRPr="009D35A9">
        <w:rPr>
          <w:sz w:val="23"/>
          <w:szCs w:val="23"/>
        </w:rPr>
        <w:t>British</w:t>
      </w:r>
      <w:r w:rsidRPr="009D35A9">
        <w:rPr>
          <w:spacing w:val="-12"/>
          <w:sz w:val="23"/>
          <w:szCs w:val="23"/>
        </w:rPr>
        <w:t xml:space="preserve"> </w:t>
      </w:r>
      <w:r w:rsidRPr="009D35A9">
        <w:rPr>
          <w:sz w:val="23"/>
          <w:szCs w:val="23"/>
        </w:rPr>
        <w:t>Council</w:t>
      </w:r>
      <w:r w:rsidRPr="009D35A9">
        <w:rPr>
          <w:spacing w:val="-65"/>
          <w:sz w:val="23"/>
          <w:szCs w:val="23"/>
        </w:rPr>
        <w:t xml:space="preserve"> </w:t>
      </w:r>
      <w:r w:rsidRPr="009D35A9">
        <w:rPr>
          <w:sz w:val="23"/>
          <w:szCs w:val="23"/>
        </w:rPr>
        <w:t>from</w:t>
      </w:r>
      <w:r w:rsidRPr="009D35A9">
        <w:rPr>
          <w:spacing w:val="1"/>
          <w:sz w:val="23"/>
          <w:szCs w:val="23"/>
        </w:rPr>
        <w:t xml:space="preserve"> </w:t>
      </w:r>
      <w:r w:rsidRPr="009D35A9">
        <w:rPr>
          <w:sz w:val="23"/>
          <w:szCs w:val="23"/>
        </w:rPr>
        <w:t>time</w:t>
      </w:r>
      <w:r w:rsidRPr="009D35A9">
        <w:rPr>
          <w:spacing w:val="-1"/>
          <w:sz w:val="23"/>
          <w:szCs w:val="23"/>
        </w:rPr>
        <w:t xml:space="preserve"> </w:t>
      </w:r>
      <w:r w:rsidRPr="009D35A9">
        <w:rPr>
          <w:sz w:val="23"/>
          <w:szCs w:val="23"/>
        </w:rPr>
        <w:t>to</w:t>
      </w:r>
      <w:r w:rsidRPr="009D35A9">
        <w:rPr>
          <w:spacing w:val="-1"/>
          <w:sz w:val="23"/>
          <w:szCs w:val="23"/>
        </w:rPr>
        <w:t xml:space="preserve"> </w:t>
      </w:r>
      <w:proofErr w:type="gramStart"/>
      <w:r w:rsidRPr="009D35A9">
        <w:rPr>
          <w:sz w:val="23"/>
          <w:szCs w:val="23"/>
        </w:rPr>
        <w:t>time</w:t>
      </w:r>
      <w:proofErr w:type="gramEnd"/>
    </w:p>
    <w:p w14:paraId="36C11E19" w14:textId="77777777" w:rsidR="005C3888" w:rsidRPr="009D35A9" w:rsidRDefault="005C3888" w:rsidP="00721DFF">
      <w:pPr>
        <w:pStyle w:val="BodyText"/>
        <w:numPr>
          <w:ilvl w:val="1"/>
          <w:numId w:val="17"/>
        </w:numPr>
        <w:rPr>
          <w:sz w:val="23"/>
          <w:szCs w:val="23"/>
        </w:rPr>
      </w:pPr>
      <w:r w:rsidRPr="009D35A9">
        <w:rPr>
          <w:sz w:val="23"/>
          <w:szCs w:val="23"/>
        </w:rPr>
        <w:t>(</w:t>
      </w:r>
      <w:proofErr w:type="gramStart"/>
      <w:r w:rsidRPr="009D35A9">
        <w:rPr>
          <w:sz w:val="23"/>
          <w:szCs w:val="23"/>
        </w:rPr>
        <w:t>see</w:t>
      </w:r>
      <w:proofErr w:type="gramEnd"/>
      <w:r w:rsidRPr="009D35A9">
        <w:rPr>
          <w:sz w:val="23"/>
          <w:szCs w:val="23"/>
        </w:rPr>
        <w:t>:</w:t>
      </w:r>
      <w:r w:rsidRPr="009D35A9">
        <w:rPr>
          <w:spacing w:val="-13"/>
          <w:sz w:val="23"/>
          <w:szCs w:val="23"/>
        </w:rPr>
        <w:t xml:space="preserve"> </w:t>
      </w:r>
      <w:hyperlink r:id="rId18">
        <w:r w:rsidRPr="009D35A9">
          <w:rPr>
            <w:color w:val="0000FF"/>
            <w:sz w:val="23"/>
            <w:szCs w:val="23"/>
          </w:rPr>
          <w:t>www.britishcouncil.org/organisation/structure/status</w:t>
        </w:r>
      </w:hyperlink>
      <w:r w:rsidRPr="009D35A9">
        <w:rPr>
          <w:sz w:val="23"/>
          <w:szCs w:val="23"/>
        </w:rPr>
        <w:t>).</w:t>
      </w:r>
    </w:p>
    <w:p w14:paraId="29AC7D0D" w14:textId="77777777" w:rsidR="005C3888" w:rsidRPr="009D35A9" w:rsidRDefault="005C3888" w:rsidP="00CB628B">
      <w:pPr>
        <w:pStyle w:val="BodyText"/>
        <w:rPr>
          <w:sz w:val="23"/>
          <w:szCs w:val="23"/>
        </w:rPr>
      </w:pPr>
    </w:p>
    <w:p w14:paraId="3DB9475A" w14:textId="63FBFD1F" w:rsidR="00F610F6" w:rsidRDefault="000B7CF6" w:rsidP="00721DFF">
      <w:pPr>
        <w:pStyle w:val="ListParagraph"/>
        <w:widowControl w:val="0"/>
        <w:numPr>
          <w:ilvl w:val="0"/>
          <w:numId w:val="17"/>
        </w:numPr>
        <w:tabs>
          <w:tab w:val="left" w:pos="1053"/>
        </w:tabs>
        <w:autoSpaceDE w:val="0"/>
        <w:autoSpaceDN w:val="0"/>
        <w:spacing w:after="0" w:line="240" w:lineRule="auto"/>
        <w:ind w:right="245"/>
        <w:contextualSpacing w:val="0"/>
        <w:rPr>
          <w:sz w:val="23"/>
          <w:szCs w:val="23"/>
        </w:rPr>
      </w:pPr>
      <w:r>
        <w:rPr>
          <w:sz w:val="23"/>
          <w:szCs w:val="23"/>
        </w:rPr>
        <w:t xml:space="preserve">The Grant Agreement Holder for the partnership will be the </w:t>
      </w:r>
      <w:r w:rsidR="00CB628B">
        <w:rPr>
          <w:sz w:val="23"/>
          <w:szCs w:val="23"/>
        </w:rPr>
        <w:t>Contracting</w:t>
      </w:r>
      <w:r>
        <w:rPr>
          <w:sz w:val="23"/>
          <w:szCs w:val="23"/>
        </w:rPr>
        <w:t xml:space="preserve"> Institution</w:t>
      </w:r>
      <w:r w:rsidR="002A24E4">
        <w:rPr>
          <w:sz w:val="23"/>
          <w:szCs w:val="23"/>
        </w:rPr>
        <w:t>.</w:t>
      </w:r>
      <w:r>
        <w:rPr>
          <w:sz w:val="23"/>
          <w:szCs w:val="23"/>
        </w:rPr>
        <w:t xml:space="preserve"> </w:t>
      </w:r>
    </w:p>
    <w:p w14:paraId="07E5F267" w14:textId="77777777" w:rsidR="00F610F6" w:rsidRDefault="00F610F6" w:rsidP="00CB628B">
      <w:pPr>
        <w:pStyle w:val="ListParagraph"/>
        <w:widowControl w:val="0"/>
        <w:tabs>
          <w:tab w:val="left" w:pos="1053"/>
        </w:tabs>
        <w:autoSpaceDE w:val="0"/>
        <w:autoSpaceDN w:val="0"/>
        <w:spacing w:after="0" w:line="240" w:lineRule="auto"/>
        <w:ind w:right="245"/>
        <w:contextualSpacing w:val="0"/>
        <w:rPr>
          <w:sz w:val="23"/>
          <w:szCs w:val="23"/>
        </w:rPr>
      </w:pPr>
    </w:p>
    <w:p w14:paraId="594618A3" w14:textId="362DD544" w:rsidR="005C3888" w:rsidRPr="009D35A9" w:rsidRDefault="005C3888" w:rsidP="00721DFF">
      <w:pPr>
        <w:pStyle w:val="ListParagraph"/>
        <w:widowControl w:val="0"/>
        <w:numPr>
          <w:ilvl w:val="0"/>
          <w:numId w:val="17"/>
        </w:numPr>
        <w:tabs>
          <w:tab w:val="left" w:pos="1053"/>
        </w:tabs>
        <w:autoSpaceDE w:val="0"/>
        <w:autoSpaceDN w:val="0"/>
        <w:spacing w:after="0" w:line="240" w:lineRule="auto"/>
        <w:ind w:right="245"/>
        <w:contextualSpacing w:val="0"/>
        <w:rPr>
          <w:sz w:val="23"/>
          <w:szCs w:val="23"/>
        </w:rPr>
      </w:pPr>
      <w:r w:rsidRPr="009D35A9">
        <w:rPr>
          <w:sz w:val="23"/>
          <w:szCs w:val="23"/>
        </w:rPr>
        <w:t>The</w:t>
      </w:r>
      <w:r w:rsidRPr="009D35A9">
        <w:rPr>
          <w:spacing w:val="-9"/>
          <w:sz w:val="23"/>
          <w:szCs w:val="23"/>
        </w:rPr>
        <w:t xml:space="preserve"> </w:t>
      </w:r>
      <w:r w:rsidRPr="009D35A9">
        <w:rPr>
          <w:sz w:val="23"/>
          <w:szCs w:val="23"/>
        </w:rPr>
        <w:t>successful</w:t>
      </w:r>
      <w:r w:rsidRPr="009D35A9">
        <w:rPr>
          <w:spacing w:val="-10"/>
          <w:sz w:val="23"/>
          <w:szCs w:val="23"/>
        </w:rPr>
        <w:t xml:space="preserve"> </w:t>
      </w:r>
      <w:r w:rsidRPr="009D35A9">
        <w:rPr>
          <w:sz w:val="23"/>
          <w:szCs w:val="23"/>
        </w:rPr>
        <w:t>applicants</w:t>
      </w:r>
      <w:r w:rsidRPr="009D35A9">
        <w:rPr>
          <w:spacing w:val="-9"/>
          <w:sz w:val="23"/>
          <w:szCs w:val="23"/>
        </w:rPr>
        <w:t xml:space="preserve"> </w:t>
      </w:r>
      <w:r w:rsidRPr="009D35A9">
        <w:rPr>
          <w:sz w:val="23"/>
          <w:szCs w:val="23"/>
        </w:rPr>
        <w:t>will</w:t>
      </w:r>
      <w:r w:rsidRPr="009D35A9">
        <w:rPr>
          <w:spacing w:val="-10"/>
          <w:sz w:val="23"/>
          <w:szCs w:val="23"/>
        </w:rPr>
        <w:t xml:space="preserve"> </w:t>
      </w:r>
      <w:r w:rsidRPr="009D35A9">
        <w:rPr>
          <w:sz w:val="23"/>
          <w:szCs w:val="23"/>
        </w:rPr>
        <w:t>be</w:t>
      </w:r>
      <w:r w:rsidRPr="009D35A9">
        <w:rPr>
          <w:spacing w:val="-9"/>
          <w:sz w:val="23"/>
          <w:szCs w:val="23"/>
        </w:rPr>
        <w:t xml:space="preserve"> </w:t>
      </w:r>
      <w:r w:rsidRPr="009D35A9">
        <w:rPr>
          <w:sz w:val="23"/>
          <w:szCs w:val="23"/>
        </w:rPr>
        <w:t>expected</w:t>
      </w:r>
      <w:r w:rsidRPr="009D35A9">
        <w:rPr>
          <w:spacing w:val="-8"/>
          <w:sz w:val="23"/>
          <w:szCs w:val="23"/>
        </w:rPr>
        <w:t xml:space="preserve"> </w:t>
      </w:r>
      <w:r w:rsidRPr="009D35A9">
        <w:rPr>
          <w:sz w:val="23"/>
          <w:szCs w:val="23"/>
        </w:rPr>
        <w:t>to</w:t>
      </w:r>
      <w:r w:rsidRPr="009D35A9">
        <w:rPr>
          <w:spacing w:val="-8"/>
          <w:sz w:val="23"/>
          <w:szCs w:val="23"/>
        </w:rPr>
        <w:t xml:space="preserve"> </w:t>
      </w:r>
      <w:r w:rsidRPr="009D35A9">
        <w:rPr>
          <w:sz w:val="23"/>
          <w:szCs w:val="23"/>
        </w:rPr>
        <w:t>undertake</w:t>
      </w:r>
      <w:r w:rsidRPr="009D35A9">
        <w:rPr>
          <w:spacing w:val="-8"/>
          <w:sz w:val="23"/>
          <w:szCs w:val="23"/>
        </w:rPr>
        <w:t xml:space="preserve"> </w:t>
      </w:r>
      <w:r w:rsidRPr="009D35A9">
        <w:rPr>
          <w:sz w:val="23"/>
          <w:szCs w:val="23"/>
        </w:rPr>
        <w:t>activities</w:t>
      </w:r>
      <w:r w:rsidRPr="009D35A9">
        <w:rPr>
          <w:spacing w:val="-10"/>
          <w:sz w:val="23"/>
          <w:szCs w:val="23"/>
        </w:rPr>
        <w:t xml:space="preserve"> </w:t>
      </w:r>
      <w:r w:rsidRPr="009D35A9">
        <w:rPr>
          <w:sz w:val="23"/>
          <w:szCs w:val="23"/>
        </w:rPr>
        <w:t>in</w:t>
      </w:r>
      <w:r w:rsidRPr="009D35A9">
        <w:rPr>
          <w:spacing w:val="-8"/>
          <w:sz w:val="23"/>
          <w:szCs w:val="23"/>
        </w:rPr>
        <w:t xml:space="preserve"> </w:t>
      </w:r>
      <w:r w:rsidRPr="009D35A9">
        <w:rPr>
          <w:sz w:val="23"/>
          <w:szCs w:val="23"/>
        </w:rPr>
        <w:t>the</w:t>
      </w:r>
      <w:r w:rsidRPr="009D35A9">
        <w:rPr>
          <w:spacing w:val="-8"/>
          <w:sz w:val="23"/>
          <w:szCs w:val="23"/>
        </w:rPr>
        <w:t xml:space="preserve"> </w:t>
      </w:r>
      <w:r w:rsidRPr="009D35A9">
        <w:rPr>
          <w:sz w:val="23"/>
          <w:szCs w:val="23"/>
        </w:rPr>
        <w:t>UK</w:t>
      </w:r>
      <w:r w:rsidRPr="009D35A9">
        <w:rPr>
          <w:spacing w:val="-8"/>
          <w:sz w:val="23"/>
          <w:szCs w:val="23"/>
        </w:rPr>
        <w:t xml:space="preserve"> </w:t>
      </w:r>
      <w:r w:rsidRPr="009D35A9">
        <w:rPr>
          <w:sz w:val="23"/>
          <w:szCs w:val="23"/>
        </w:rPr>
        <w:t>and</w:t>
      </w:r>
      <w:r w:rsidRPr="009D35A9">
        <w:rPr>
          <w:spacing w:val="-9"/>
          <w:sz w:val="23"/>
          <w:szCs w:val="23"/>
        </w:rPr>
        <w:t xml:space="preserve"> </w:t>
      </w:r>
      <w:r w:rsidRPr="009D35A9">
        <w:rPr>
          <w:sz w:val="23"/>
          <w:szCs w:val="23"/>
        </w:rPr>
        <w:t>in</w:t>
      </w:r>
      <w:r w:rsidRPr="009D35A9">
        <w:rPr>
          <w:spacing w:val="-8"/>
          <w:sz w:val="23"/>
          <w:szCs w:val="23"/>
        </w:rPr>
        <w:t xml:space="preserve"> </w:t>
      </w:r>
      <w:r w:rsidRPr="009D35A9">
        <w:rPr>
          <w:sz w:val="23"/>
          <w:szCs w:val="23"/>
        </w:rPr>
        <w:t>the</w:t>
      </w:r>
      <w:r w:rsidRPr="009D35A9">
        <w:rPr>
          <w:spacing w:val="-64"/>
          <w:sz w:val="23"/>
          <w:szCs w:val="23"/>
        </w:rPr>
        <w:t xml:space="preserve"> </w:t>
      </w:r>
      <w:r>
        <w:rPr>
          <w:spacing w:val="-64"/>
          <w:sz w:val="23"/>
          <w:szCs w:val="23"/>
        </w:rPr>
        <w:t xml:space="preserve">        </w:t>
      </w:r>
      <w:r w:rsidR="00CB628B">
        <w:rPr>
          <w:spacing w:val="-64"/>
          <w:sz w:val="23"/>
          <w:szCs w:val="23"/>
        </w:rPr>
        <w:t xml:space="preserve">    </w:t>
      </w:r>
      <w:r w:rsidR="00CB628B">
        <w:rPr>
          <w:sz w:val="23"/>
          <w:szCs w:val="23"/>
        </w:rPr>
        <w:t xml:space="preserve"> overseas</w:t>
      </w:r>
      <w:r w:rsidR="002F025F">
        <w:rPr>
          <w:sz w:val="23"/>
          <w:szCs w:val="23"/>
        </w:rPr>
        <w:t xml:space="preserve"> </w:t>
      </w:r>
      <w:r w:rsidRPr="009D35A9">
        <w:rPr>
          <w:sz w:val="23"/>
          <w:szCs w:val="23"/>
        </w:rPr>
        <w:t>countries listed</w:t>
      </w:r>
      <w:r w:rsidRPr="009D35A9">
        <w:rPr>
          <w:spacing w:val="-1"/>
          <w:sz w:val="23"/>
          <w:szCs w:val="23"/>
        </w:rPr>
        <w:t xml:space="preserve"> </w:t>
      </w:r>
      <w:r w:rsidRPr="009D35A9">
        <w:rPr>
          <w:sz w:val="23"/>
          <w:szCs w:val="23"/>
        </w:rPr>
        <w:t>in these</w:t>
      </w:r>
      <w:r w:rsidRPr="009D35A9">
        <w:rPr>
          <w:spacing w:val="-1"/>
          <w:sz w:val="23"/>
          <w:szCs w:val="23"/>
        </w:rPr>
        <w:t xml:space="preserve"> </w:t>
      </w:r>
      <w:r w:rsidRPr="009D35A9">
        <w:rPr>
          <w:sz w:val="23"/>
          <w:szCs w:val="23"/>
        </w:rPr>
        <w:t>guidelines.</w:t>
      </w:r>
    </w:p>
    <w:p w14:paraId="712C18E7" w14:textId="77777777" w:rsidR="005C3888" w:rsidRPr="009D35A9" w:rsidRDefault="005C3888" w:rsidP="00CB628B">
      <w:pPr>
        <w:pStyle w:val="BodyText"/>
        <w:rPr>
          <w:sz w:val="23"/>
          <w:szCs w:val="23"/>
        </w:rPr>
      </w:pPr>
    </w:p>
    <w:p w14:paraId="43C44124" w14:textId="77777777" w:rsidR="005C3888" w:rsidRPr="009D35A9" w:rsidRDefault="005C3888" w:rsidP="00721DFF">
      <w:pPr>
        <w:pStyle w:val="ListParagraph"/>
        <w:widowControl w:val="0"/>
        <w:numPr>
          <w:ilvl w:val="0"/>
          <w:numId w:val="17"/>
        </w:numPr>
        <w:tabs>
          <w:tab w:val="left" w:pos="1053"/>
        </w:tabs>
        <w:autoSpaceDE w:val="0"/>
        <w:autoSpaceDN w:val="0"/>
        <w:spacing w:after="0" w:line="240" w:lineRule="auto"/>
        <w:ind w:right="243"/>
        <w:contextualSpacing w:val="0"/>
        <w:rPr>
          <w:sz w:val="23"/>
          <w:szCs w:val="23"/>
        </w:rPr>
      </w:pPr>
      <w:r w:rsidRPr="009D35A9">
        <w:rPr>
          <w:sz w:val="23"/>
          <w:szCs w:val="23"/>
        </w:rPr>
        <w:t>The British Council is subject to the requirements of the UK Freedom of Information</w:t>
      </w:r>
      <w:r w:rsidRPr="009D35A9">
        <w:rPr>
          <w:spacing w:val="1"/>
          <w:sz w:val="23"/>
          <w:szCs w:val="23"/>
        </w:rPr>
        <w:t xml:space="preserve"> </w:t>
      </w:r>
      <w:r w:rsidRPr="009D35A9">
        <w:rPr>
          <w:sz w:val="23"/>
          <w:szCs w:val="23"/>
        </w:rPr>
        <w:t>Act, (“FOIA”). Please indicate in your application whether FOIA also applies to your</w:t>
      </w:r>
      <w:r w:rsidRPr="009D35A9">
        <w:rPr>
          <w:spacing w:val="1"/>
          <w:sz w:val="23"/>
          <w:szCs w:val="23"/>
        </w:rPr>
        <w:t xml:space="preserve"> </w:t>
      </w:r>
      <w:r w:rsidRPr="009D35A9">
        <w:rPr>
          <w:sz w:val="23"/>
          <w:szCs w:val="23"/>
        </w:rPr>
        <w:t>organisation, so that we can reflect this in the Grant Agreement should you be</w:t>
      </w:r>
      <w:r w:rsidRPr="009D35A9">
        <w:rPr>
          <w:spacing w:val="1"/>
          <w:sz w:val="23"/>
          <w:szCs w:val="23"/>
        </w:rPr>
        <w:t xml:space="preserve"> </w:t>
      </w:r>
      <w:r w:rsidRPr="009D35A9">
        <w:rPr>
          <w:sz w:val="23"/>
          <w:szCs w:val="23"/>
        </w:rPr>
        <w:t>successful</w:t>
      </w:r>
      <w:r w:rsidRPr="009D35A9">
        <w:rPr>
          <w:spacing w:val="-1"/>
          <w:sz w:val="23"/>
          <w:szCs w:val="23"/>
        </w:rPr>
        <w:t xml:space="preserve"> </w:t>
      </w:r>
      <w:r w:rsidRPr="009D35A9">
        <w:rPr>
          <w:sz w:val="23"/>
          <w:szCs w:val="23"/>
        </w:rPr>
        <w:t>in</w:t>
      </w:r>
      <w:r w:rsidRPr="009D35A9">
        <w:rPr>
          <w:spacing w:val="-1"/>
          <w:sz w:val="23"/>
          <w:szCs w:val="23"/>
        </w:rPr>
        <w:t xml:space="preserve"> </w:t>
      </w:r>
      <w:r w:rsidRPr="009D35A9">
        <w:rPr>
          <w:sz w:val="23"/>
          <w:szCs w:val="23"/>
        </w:rPr>
        <w:t>your</w:t>
      </w:r>
      <w:r w:rsidRPr="009D35A9">
        <w:rPr>
          <w:spacing w:val="-3"/>
          <w:sz w:val="23"/>
          <w:szCs w:val="23"/>
        </w:rPr>
        <w:t xml:space="preserve"> </w:t>
      </w:r>
      <w:r w:rsidRPr="009D35A9">
        <w:rPr>
          <w:sz w:val="23"/>
          <w:szCs w:val="23"/>
        </w:rPr>
        <w:t>application.</w:t>
      </w:r>
    </w:p>
    <w:p w14:paraId="5B03D938" w14:textId="77777777" w:rsidR="005C3888" w:rsidRPr="009D35A9" w:rsidRDefault="005C3888" w:rsidP="00CB628B">
      <w:pPr>
        <w:pStyle w:val="BodyText"/>
        <w:rPr>
          <w:sz w:val="23"/>
          <w:szCs w:val="23"/>
        </w:rPr>
      </w:pPr>
    </w:p>
    <w:p w14:paraId="3DB11CB3" w14:textId="7C4529B9" w:rsidR="005C3888" w:rsidRPr="00A71E5B" w:rsidRDefault="005C3888" w:rsidP="00721DFF">
      <w:pPr>
        <w:pStyle w:val="ListParagraph"/>
        <w:widowControl w:val="0"/>
        <w:numPr>
          <w:ilvl w:val="0"/>
          <w:numId w:val="17"/>
        </w:numPr>
        <w:tabs>
          <w:tab w:val="left" w:pos="1053"/>
        </w:tabs>
        <w:autoSpaceDE w:val="0"/>
        <w:autoSpaceDN w:val="0"/>
        <w:spacing w:after="0" w:line="240" w:lineRule="auto"/>
        <w:ind w:right="245"/>
        <w:contextualSpacing w:val="0"/>
        <w:rPr>
          <w:b/>
          <w:bCs/>
          <w:sz w:val="23"/>
          <w:szCs w:val="23"/>
        </w:rPr>
      </w:pPr>
      <w:r w:rsidRPr="00A71E5B">
        <w:rPr>
          <w:spacing w:val="-1"/>
          <w:sz w:val="23"/>
          <w:szCs w:val="23"/>
        </w:rPr>
        <w:t>(Terms</w:t>
      </w:r>
      <w:r w:rsidRPr="00A71E5B">
        <w:rPr>
          <w:spacing w:val="-15"/>
          <w:sz w:val="23"/>
          <w:szCs w:val="23"/>
        </w:rPr>
        <w:t xml:space="preserve"> </w:t>
      </w:r>
      <w:r w:rsidRPr="00A71E5B">
        <w:rPr>
          <w:sz w:val="23"/>
          <w:szCs w:val="23"/>
        </w:rPr>
        <w:t>and</w:t>
      </w:r>
      <w:r w:rsidRPr="00A71E5B">
        <w:rPr>
          <w:spacing w:val="-14"/>
          <w:sz w:val="23"/>
          <w:szCs w:val="23"/>
        </w:rPr>
        <w:t xml:space="preserve"> </w:t>
      </w:r>
      <w:r w:rsidRPr="00A71E5B">
        <w:rPr>
          <w:sz w:val="23"/>
          <w:szCs w:val="23"/>
        </w:rPr>
        <w:t>Conditions</w:t>
      </w:r>
      <w:r w:rsidRPr="00A71E5B">
        <w:rPr>
          <w:spacing w:val="-17"/>
          <w:sz w:val="23"/>
          <w:szCs w:val="23"/>
        </w:rPr>
        <w:t xml:space="preserve"> </w:t>
      </w:r>
      <w:r w:rsidRPr="00A71E5B">
        <w:rPr>
          <w:sz w:val="23"/>
          <w:szCs w:val="23"/>
        </w:rPr>
        <w:t>of</w:t>
      </w:r>
      <w:r w:rsidRPr="00A71E5B">
        <w:rPr>
          <w:spacing w:val="-16"/>
          <w:sz w:val="23"/>
          <w:szCs w:val="23"/>
        </w:rPr>
        <w:t xml:space="preserve"> </w:t>
      </w:r>
      <w:r w:rsidRPr="00A71E5B">
        <w:rPr>
          <w:sz w:val="23"/>
          <w:szCs w:val="23"/>
        </w:rPr>
        <w:t>the</w:t>
      </w:r>
      <w:r w:rsidRPr="00A71E5B">
        <w:rPr>
          <w:spacing w:val="-16"/>
          <w:sz w:val="23"/>
          <w:szCs w:val="23"/>
        </w:rPr>
        <w:t xml:space="preserve"> </w:t>
      </w:r>
      <w:r w:rsidRPr="00A71E5B">
        <w:rPr>
          <w:sz w:val="23"/>
          <w:szCs w:val="23"/>
        </w:rPr>
        <w:t>Grant</w:t>
      </w:r>
      <w:r w:rsidRPr="00A71E5B">
        <w:rPr>
          <w:spacing w:val="-15"/>
          <w:sz w:val="23"/>
          <w:szCs w:val="23"/>
        </w:rPr>
        <w:t xml:space="preserve"> </w:t>
      </w:r>
      <w:r w:rsidRPr="00A71E5B">
        <w:rPr>
          <w:sz w:val="23"/>
          <w:szCs w:val="23"/>
        </w:rPr>
        <w:t>Agreement)</w:t>
      </w:r>
      <w:r w:rsidRPr="00A71E5B">
        <w:rPr>
          <w:spacing w:val="-15"/>
          <w:sz w:val="23"/>
          <w:szCs w:val="23"/>
        </w:rPr>
        <w:t xml:space="preserve"> </w:t>
      </w:r>
      <w:r w:rsidRPr="00A71E5B">
        <w:rPr>
          <w:sz w:val="23"/>
          <w:szCs w:val="23"/>
        </w:rPr>
        <w:t>(“Grant</w:t>
      </w:r>
      <w:r w:rsidRPr="00A71E5B">
        <w:rPr>
          <w:spacing w:val="-17"/>
          <w:sz w:val="23"/>
          <w:szCs w:val="23"/>
        </w:rPr>
        <w:t xml:space="preserve"> </w:t>
      </w:r>
      <w:r w:rsidRPr="00A71E5B">
        <w:rPr>
          <w:sz w:val="23"/>
          <w:szCs w:val="23"/>
        </w:rPr>
        <w:t>Agreement”).</w:t>
      </w:r>
      <w:r w:rsidRPr="00A71E5B">
        <w:rPr>
          <w:spacing w:val="61"/>
          <w:sz w:val="23"/>
          <w:szCs w:val="23"/>
        </w:rPr>
        <w:t xml:space="preserve"> </w:t>
      </w:r>
      <w:r w:rsidRPr="00A71E5B">
        <w:rPr>
          <w:b/>
          <w:bCs/>
          <w:sz w:val="23"/>
          <w:szCs w:val="23"/>
          <w:u w:val="single"/>
        </w:rPr>
        <w:t>By</w:t>
      </w:r>
      <w:r w:rsidRPr="00A71E5B">
        <w:rPr>
          <w:b/>
          <w:bCs/>
          <w:spacing w:val="-14"/>
          <w:sz w:val="23"/>
          <w:szCs w:val="23"/>
          <w:u w:val="single"/>
        </w:rPr>
        <w:t xml:space="preserve"> </w:t>
      </w:r>
      <w:r w:rsidRPr="00A71E5B">
        <w:rPr>
          <w:b/>
          <w:bCs/>
          <w:sz w:val="23"/>
          <w:szCs w:val="23"/>
          <w:u w:val="single"/>
        </w:rPr>
        <w:t>submitting a response to this call for applications, you are agreeing to be bound by the</w:t>
      </w:r>
      <w:r w:rsidRPr="00A71E5B">
        <w:rPr>
          <w:b/>
          <w:bCs/>
          <w:spacing w:val="1"/>
          <w:sz w:val="23"/>
          <w:szCs w:val="23"/>
          <w:u w:val="single"/>
        </w:rPr>
        <w:t xml:space="preserve"> </w:t>
      </w:r>
      <w:r w:rsidRPr="00A71E5B">
        <w:rPr>
          <w:b/>
          <w:bCs/>
          <w:sz w:val="23"/>
          <w:szCs w:val="23"/>
          <w:u w:val="single"/>
        </w:rPr>
        <w:t>terms of these guidelines and the Grant Agreement without further negotiation</w:t>
      </w:r>
      <w:r w:rsidR="00F610F6" w:rsidRPr="00A71E5B">
        <w:rPr>
          <w:b/>
          <w:bCs/>
          <w:sz w:val="23"/>
          <w:szCs w:val="23"/>
          <w:u w:val="single"/>
        </w:rPr>
        <w:t xml:space="preserve"> </w:t>
      </w:r>
      <w:r w:rsidRPr="00A71E5B">
        <w:rPr>
          <w:b/>
          <w:bCs/>
          <w:spacing w:val="-64"/>
          <w:sz w:val="23"/>
          <w:szCs w:val="23"/>
          <w:u w:val="single"/>
        </w:rPr>
        <w:t xml:space="preserve">      </w:t>
      </w:r>
      <w:r w:rsidR="00F610F6" w:rsidRPr="00A71E5B">
        <w:rPr>
          <w:b/>
          <w:bCs/>
          <w:spacing w:val="-64"/>
          <w:sz w:val="23"/>
          <w:szCs w:val="23"/>
          <w:u w:val="single"/>
        </w:rPr>
        <w:t xml:space="preserve">  </w:t>
      </w:r>
      <w:r w:rsidRPr="00A71E5B">
        <w:rPr>
          <w:b/>
          <w:bCs/>
          <w:sz w:val="23"/>
          <w:szCs w:val="23"/>
          <w:u w:val="single"/>
        </w:rPr>
        <w:t>or</w:t>
      </w:r>
      <w:r w:rsidRPr="00A71E5B">
        <w:rPr>
          <w:b/>
          <w:bCs/>
          <w:spacing w:val="-1"/>
          <w:sz w:val="23"/>
          <w:szCs w:val="23"/>
          <w:u w:val="single"/>
        </w:rPr>
        <w:t xml:space="preserve"> </w:t>
      </w:r>
      <w:r w:rsidRPr="00A71E5B">
        <w:rPr>
          <w:b/>
          <w:bCs/>
          <w:sz w:val="23"/>
          <w:szCs w:val="23"/>
          <w:u w:val="single"/>
        </w:rPr>
        <w:t>amendment</w:t>
      </w:r>
      <w:r w:rsidRPr="00A71E5B">
        <w:rPr>
          <w:b/>
          <w:bCs/>
          <w:sz w:val="23"/>
          <w:szCs w:val="23"/>
        </w:rPr>
        <w:t>.</w:t>
      </w:r>
    </w:p>
    <w:p w14:paraId="4EA6D352" w14:textId="77777777" w:rsidR="005C3888" w:rsidRPr="009D35A9" w:rsidRDefault="005C3888" w:rsidP="00CB628B">
      <w:pPr>
        <w:pStyle w:val="BodyText"/>
        <w:rPr>
          <w:rFonts w:ascii="Arial"/>
          <w:b/>
          <w:sz w:val="23"/>
          <w:szCs w:val="23"/>
        </w:rPr>
      </w:pPr>
    </w:p>
    <w:p w14:paraId="1213E432" w14:textId="072639CA" w:rsidR="007C4D36" w:rsidRDefault="007C4D36" w:rsidP="00721DFF">
      <w:pPr>
        <w:pStyle w:val="ListParagraph"/>
        <w:widowControl w:val="0"/>
        <w:numPr>
          <w:ilvl w:val="0"/>
          <w:numId w:val="17"/>
        </w:numPr>
        <w:tabs>
          <w:tab w:val="left" w:pos="1053"/>
        </w:tabs>
        <w:autoSpaceDE w:val="0"/>
        <w:autoSpaceDN w:val="0"/>
        <w:spacing w:after="0" w:line="240" w:lineRule="auto"/>
        <w:ind w:right="244"/>
        <w:contextualSpacing w:val="0"/>
        <w:rPr>
          <w:sz w:val="23"/>
          <w:szCs w:val="23"/>
        </w:rPr>
      </w:pPr>
      <w:r w:rsidRPr="007C4D36">
        <w:rPr>
          <w:sz w:val="23"/>
          <w:szCs w:val="23"/>
        </w:rPr>
        <w:t xml:space="preserve">It is essential that all individuals travelling (including the Recipient, the Project Partner and all Sub-Grantees involved in the Project) should have adequate travel and medical insurance for their participation in reciprocal visits. This insurance is an eligible cost under travel as set out in the grant agreement (Schedule 4).   </w:t>
      </w:r>
    </w:p>
    <w:p w14:paraId="2026051E" w14:textId="77777777" w:rsidR="007C4D36" w:rsidRPr="007C4D36" w:rsidRDefault="007C4D36" w:rsidP="007C4D36">
      <w:pPr>
        <w:pStyle w:val="ListParagraph"/>
        <w:rPr>
          <w:sz w:val="23"/>
          <w:szCs w:val="23"/>
        </w:rPr>
      </w:pPr>
    </w:p>
    <w:p w14:paraId="7105D7E3" w14:textId="477C995A" w:rsidR="005C3888" w:rsidRPr="009D35A9" w:rsidRDefault="005C3888" w:rsidP="00721DFF">
      <w:pPr>
        <w:pStyle w:val="ListParagraph"/>
        <w:widowControl w:val="0"/>
        <w:numPr>
          <w:ilvl w:val="0"/>
          <w:numId w:val="17"/>
        </w:numPr>
        <w:tabs>
          <w:tab w:val="left" w:pos="1053"/>
        </w:tabs>
        <w:autoSpaceDE w:val="0"/>
        <w:autoSpaceDN w:val="0"/>
        <w:spacing w:after="0" w:line="240" w:lineRule="auto"/>
        <w:ind w:right="244"/>
        <w:contextualSpacing w:val="0"/>
        <w:rPr>
          <w:sz w:val="23"/>
          <w:szCs w:val="23"/>
        </w:rPr>
      </w:pPr>
      <w:r w:rsidRPr="009D35A9">
        <w:rPr>
          <w:sz w:val="23"/>
          <w:szCs w:val="23"/>
        </w:rPr>
        <w:t>In</w:t>
      </w:r>
      <w:r w:rsidRPr="009D35A9">
        <w:rPr>
          <w:spacing w:val="-12"/>
          <w:sz w:val="23"/>
          <w:szCs w:val="23"/>
        </w:rPr>
        <w:t xml:space="preserve"> </w:t>
      </w:r>
      <w:r w:rsidRPr="009D35A9">
        <w:rPr>
          <w:sz w:val="23"/>
          <w:szCs w:val="23"/>
        </w:rPr>
        <w:t>the</w:t>
      </w:r>
      <w:r w:rsidRPr="009D35A9">
        <w:rPr>
          <w:spacing w:val="-13"/>
          <w:sz w:val="23"/>
          <w:szCs w:val="23"/>
        </w:rPr>
        <w:t xml:space="preserve"> </w:t>
      </w:r>
      <w:r w:rsidRPr="009D35A9">
        <w:rPr>
          <w:sz w:val="23"/>
          <w:szCs w:val="23"/>
        </w:rPr>
        <w:t>event</w:t>
      </w:r>
      <w:r w:rsidRPr="009D35A9">
        <w:rPr>
          <w:spacing w:val="-11"/>
          <w:sz w:val="23"/>
          <w:szCs w:val="23"/>
        </w:rPr>
        <w:t xml:space="preserve"> </w:t>
      </w:r>
      <w:r w:rsidRPr="009D35A9">
        <w:rPr>
          <w:sz w:val="23"/>
          <w:szCs w:val="23"/>
        </w:rPr>
        <w:t>that</w:t>
      </w:r>
      <w:r w:rsidRPr="009D35A9">
        <w:rPr>
          <w:spacing w:val="-4"/>
          <w:sz w:val="23"/>
          <w:szCs w:val="23"/>
        </w:rPr>
        <w:t xml:space="preserve"> </w:t>
      </w:r>
      <w:r w:rsidRPr="009D35A9">
        <w:rPr>
          <w:sz w:val="23"/>
          <w:szCs w:val="23"/>
        </w:rPr>
        <w:t>you</w:t>
      </w:r>
      <w:r w:rsidRPr="009D35A9">
        <w:rPr>
          <w:spacing w:val="-13"/>
          <w:sz w:val="23"/>
          <w:szCs w:val="23"/>
        </w:rPr>
        <w:t xml:space="preserve"> </w:t>
      </w:r>
      <w:r w:rsidRPr="009D35A9">
        <w:rPr>
          <w:sz w:val="23"/>
          <w:szCs w:val="23"/>
        </w:rPr>
        <w:t>have</w:t>
      </w:r>
      <w:r w:rsidRPr="009D35A9">
        <w:rPr>
          <w:spacing w:val="-13"/>
          <w:sz w:val="23"/>
          <w:szCs w:val="23"/>
        </w:rPr>
        <w:t xml:space="preserve"> </w:t>
      </w:r>
      <w:r w:rsidRPr="009D35A9">
        <w:rPr>
          <w:sz w:val="23"/>
          <w:szCs w:val="23"/>
        </w:rPr>
        <w:t>any</w:t>
      </w:r>
      <w:r w:rsidRPr="009D35A9">
        <w:rPr>
          <w:spacing w:val="-12"/>
          <w:sz w:val="23"/>
          <w:szCs w:val="23"/>
        </w:rPr>
        <w:t xml:space="preserve"> </w:t>
      </w:r>
      <w:r w:rsidRPr="009D35A9">
        <w:rPr>
          <w:sz w:val="23"/>
          <w:szCs w:val="23"/>
        </w:rPr>
        <w:t>concerns</w:t>
      </w:r>
      <w:r w:rsidRPr="009D35A9">
        <w:rPr>
          <w:spacing w:val="-12"/>
          <w:sz w:val="23"/>
          <w:szCs w:val="23"/>
        </w:rPr>
        <w:t xml:space="preserve"> </w:t>
      </w:r>
      <w:r w:rsidRPr="009D35A9">
        <w:rPr>
          <w:sz w:val="23"/>
          <w:szCs w:val="23"/>
        </w:rPr>
        <w:t>or</w:t>
      </w:r>
      <w:r w:rsidRPr="009D35A9">
        <w:rPr>
          <w:spacing w:val="-15"/>
          <w:sz w:val="23"/>
          <w:szCs w:val="23"/>
        </w:rPr>
        <w:t xml:space="preserve"> </w:t>
      </w:r>
      <w:r w:rsidRPr="009D35A9">
        <w:rPr>
          <w:sz w:val="23"/>
          <w:szCs w:val="23"/>
        </w:rPr>
        <w:t>queries</w:t>
      </w:r>
      <w:r w:rsidRPr="009D35A9">
        <w:rPr>
          <w:spacing w:val="-12"/>
          <w:sz w:val="23"/>
          <w:szCs w:val="23"/>
        </w:rPr>
        <w:t xml:space="preserve"> </w:t>
      </w:r>
      <w:r w:rsidRPr="009D35A9">
        <w:rPr>
          <w:sz w:val="23"/>
          <w:szCs w:val="23"/>
        </w:rPr>
        <w:t>in</w:t>
      </w:r>
      <w:r w:rsidRPr="009D35A9">
        <w:rPr>
          <w:spacing w:val="-11"/>
          <w:sz w:val="23"/>
          <w:szCs w:val="23"/>
        </w:rPr>
        <w:t xml:space="preserve"> </w:t>
      </w:r>
      <w:r w:rsidRPr="009D35A9">
        <w:rPr>
          <w:sz w:val="23"/>
          <w:szCs w:val="23"/>
        </w:rPr>
        <w:t>relation</w:t>
      </w:r>
      <w:r w:rsidRPr="009D35A9">
        <w:rPr>
          <w:spacing w:val="-13"/>
          <w:sz w:val="23"/>
          <w:szCs w:val="23"/>
        </w:rPr>
        <w:t xml:space="preserve"> </w:t>
      </w:r>
      <w:r w:rsidRPr="009D35A9">
        <w:rPr>
          <w:sz w:val="23"/>
          <w:szCs w:val="23"/>
        </w:rPr>
        <w:t>to</w:t>
      </w:r>
      <w:r w:rsidRPr="009D35A9">
        <w:rPr>
          <w:spacing w:val="-13"/>
          <w:sz w:val="23"/>
          <w:szCs w:val="23"/>
        </w:rPr>
        <w:t xml:space="preserve"> </w:t>
      </w:r>
      <w:r w:rsidRPr="009D35A9">
        <w:rPr>
          <w:sz w:val="23"/>
          <w:szCs w:val="23"/>
        </w:rPr>
        <w:t>the</w:t>
      </w:r>
      <w:r w:rsidRPr="009D35A9">
        <w:rPr>
          <w:spacing w:val="-13"/>
          <w:sz w:val="23"/>
          <w:szCs w:val="23"/>
        </w:rPr>
        <w:t xml:space="preserve"> </w:t>
      </w:r>
      <w:r w:rsidRPr="009D35A9">
        <w:rPr>
          <w:sz w:val="23"/>
          <w:szCs w:val="23"/>
        </w:rPr>
        <w:t>Grant</w:t>
      </w:r>
      <w:r w:rsidRPr="009D35A9">
        <w:rPr>
          <w:spacing w:val="-13"/>
          <w:sz w:val="23"/>
          <w:szCs w:val="23"/>
        </w:rPr>
        <w:t xml:space="preserve"> </w:t>
      </w:r>
      <w:r w:rsidRPr="009D35A9">
        <w:rPr>
          <w:sz w:val="23"/>
          <w:szCs w:val="23"/>
        </w:rPr>
        <w:t>Agreement,</w:t>
      </w:r>
      <w:r w:rsidRPr="009D35A9">
        <w:rPr>
          <w:spacing w:val="-65"/>
          <w:sz w:val="23"/>
          <w:szCs w:val="23"/>
        </w:rPr>
        <w:t xml:space="preserve"> </w:t>
      </w:r>
      <w:r w:rsidRPr="009D35A9">
        <w:rPr>
          <w:sz w:val="23"/>
          <w:szCs w:val="23"/>
        </w:rPr>
        <w:t>you</w:t>
      </w:r>
      <w:r w:rsidRPr="009D35A9">
        <w:rPr>
          <w:spacing w:val="1"/>
          <w:sz w:val="23"/>
          <w:szCs w:val="23"/>
        </w:rPr>
        <w:t xml:space="preserve"> </w:t>
      </w:r>
      <w:r w:rsidRPr="009D35A9">
        <w:rPr>
          <w:sz w:val="23"/>
          <w:szCs w:val="23"/>
        </w:rPr>
        <w:t>should</w:t>
      </w:r>
      <w:r w:rsidRPr="009D35A9">
        <w:rPr>
          <w:spacing w:val="1"/>
          <w:sz w:val="23"/>
          <w:szCs w:val="23"/>
        </w:rPr>
        <w:t xml:space="preserve"> </w:t>
      </w:r>
      <w:r w:rsidRPr="009D35A9">
        <w:rPr>
          <w:sz w:val="23"/>
          <w:szCs w:val="23"/>
        </w:rPr>
        <w:t>submit</w:t>
      </w:r>
      <w:r w:rsidRPr="009D35A9">
        <w:rPr>
          <w:spacing w:val="1"/>
          <w:sz w:val="23"/>
          <w:szCs w:val="23"/>
        </w:rPr>
        <w:t xml:space="preserve"> </w:t>
      </w:r>
      <w:r w:rsidRPr="009D35A9">
        <w:rPr>
          <w:sz w:val="23"/>
          <w:szCs w:val="23"/>
        </w:rPr>
        <w:t>a</w:t>
      </w:r>
      <w:r w:rsidRPr="009D35A9">
        <w:rPr>
          <w:spacing w:val="1"/>
          <w:sz w:val="23"/>
          <w:szCs w:val="23"/>
        </w:rPr>
        <w:t xml:space="preserve"> </w:t>
      </w:r>
      <w:r w:rsidRPr="009D35A9">
        <w:rPr>
          <w:sz w:val="23"/>
          <w:szCs w:val="23"/>
        </w:rPr>
        <w:t>clarification</w:t>
      </w:r>
      <w:r w:rsidRPr="009D35A9">
        <w:rPr>
          <w:spacing w:val="1"/>
          <w:sz w:val="23"/>
          <w:szCs w:val="23"/>
        </w:rPr>
        <w:t xml:space="preserve"> </w:t>
      </w:r>
      <w:r w:rsidRPr="009D35A9">
        <w:rPr>
          <w:sz w:val="23"/>
          <w:szCs w:val="23"/>
        </w:rPr>
        <w:t>request</w:t>
      </w:r>
      <w:r w:rsidRPr="009D35A9">
        <w:rPr>
          <w:spacing w:val="1"/>
          <w:sz w:val="23"/>
          <w:szCs w:val="23"/>
        </w:rPr>
        <w:t xml:space="preserve"> </w:t>
      </w:r>
      <w:r w:rsidRPr="009D35A9">
        <w:rPr>
          <w:sz w:val="23"/>
          <w:szCs w:val="23"/>
        </w:rPr>
        <w:t>to</w:t>
      </w:r>
      <w:r w:rsidRPr="009D35A9">
        <w:rPr>
          <w:color w:val="0563C1"/>
          <w:spacing w:val="1"/>
          <w:sz w:val="23"/>
          <w:szCs w:val="23"/>
        </w:rPr>
        <w:t xml:space="preserve"> </w:t>
      </w:r>
      <w:hyperlink r:id="rId19" w:history="1">
        <w:r w:rsidR="00453DC2" w:rsidRPr="0042670C">
          <w:rPr>
            <w:rStyle w:val="Hyperlink"/>
            <w:spacing w:val="1"/>
            <w:sz w:val="23"/>
            <w:szCs w:val="23"/>
          </w:rPr>
          <w:t>skills@britishcouncil.org</w:t>
        </w:r>
      </w:hyperlink>
      <w:r w:rsidR="00453DC2">
        <w:rPr>
          <w:spacing w:val="1"/>
          <w:sz w:val="23"/>
          <w:szCs w:val="23"/>
        </w:rPr>
        <w:t xml:space="preserve"> </w:t>
      </w:r>
      <w:r w:rsidRPr="009D35A9">
        <w:rPr>
          <w:sz w:val="23"/>
          <w:szCs w:val="23"/>
        </w:rPr>
        <w:t>in</w:t>
      </w:r>
      <w:r w:rsidRPr="009D35A9">
        <w:rPr>
          <w:spacing w:val="1"/>
          <w:sz w:val="23"/>
          <w:szCs w:val="23"/>
        </w:rPr>
        <w:t xml:space="preserve"> </w:t>
      </w:r>
      <w:r w:rsidRPr="009D35A9">
        <w:rPr>
          <w:sz w:val="23"/>
          <w:szCs w:val="23"/>
        </w:rPr>
        <w:t>accordance</w:t>
      </w:r>
      <w:r w:rsidRPr="009D35A9">
        <w:rPr>
          <w:spacing w:val="-9"/>
          <w:sz w:val="23"/>
          <w:szCs w:val="23"/>
        </w:rPr>
        <w:t xml:space="preserve"> </w:t>
      </w:r>
      <w:r w:rsidRPr="009D35A9">
        <w:rPr>
          <w:sz w:val="23"/>
          <w:szCs w:val="23"/>
        </w:rPr>
        <w:t>with</w:t>
      </w:r>
      <w:r w:rsidRPr="009D35A9">
        <w:rPr>
          <w:spacing w:val="-9"/>
          <w:sz w:val="23"/>
          <w:szCs w:val="23"/>
        </w:rPr>
        <w:t xml:space="preserve"> </w:t>
      </w:r>
      <w:r w:rsidRPr="009D35A9">
        <w:rPr>
          <w:sz w:val="23"/>
          <w:szCs w:val="23"/>
        </w:rPr>
        <w:t>the</w:t>
      </w:r>
      <w:r w:rsidRPr="009D35A9">
        <w:rPr>
          <w:spacing w:val="-9"/>
          <w:sz w:val="23"/>
          <w:szCs w:val="23"/>
        </w:rPr>
        <w:t xml:space="preserve"> </w:t>
      </w:r>
      <w:r w:rsidRPr="009D35A9">
        <w:rPr>
          <w:sz w:val="23"/>
          <w:szCs w:val="23"/>
        </w:rPr>
        <w:t>provisions</w:t>
      </w:r>
      <w:r w:rsidRPr="009D35A9">
        <w:rPr>
          <w:spacing w:val="-10"/>
          <w:sz w:val="23"/>
          <w:szCs w:val="23"/>
        </w:rPr>
        <w:t xml:space="preserve"> </w:t>
      </w:r>
      <w:r w:rsidRPr="009D35A9">
        <w:rPr>
          <w:sz w:val="23"/>
          <w:szCs w:val="23"/>
        </w:rPr>
        <w:t>of</w:t>
      </w:r>
      <w:r w:rsidRPr="009D35A9">
        <w:rPr>
          <w:spacing w:val="-10"/>
          <w:sz w:val="23"/>
          <w:szCs w:val="23"/>
        </w:rPr>
        <w:t xml:space="preserve"> </w:t>
      </w:r>
      <w:r w:rsidRPr="009D35A9">
        <w:rPr>
          <w:sz w:val="23"/>
          <w:szCs w:val="23"/>
        </w:rPr>
        <w:t>this</w:t>
      </w:r>
      <w:r w:rsidRPr="009D35A9">
        <w:rPr>
          <w:spacing w:val="-10"/>
          <w:sz w:val="23"/>
          <w:szCs w:val="23"/>
        </w:rPr>
        <w:t xml:space="preserve"> </w:t>
      </w:r>
      <w:r w:rsidRPr="009D35A9">
        <w:rPr>
          <w:sz w:val="23"/>
          <w:szCs w:val="23"/>
        </w:rPr>
        <w:t>call</w:t>
      </w:r>
      <w:r w:rsidRPr="009D35A9">
        <w:rPr>
          <w:spacing w:val="-11"/>
          <w:sz w:val="23"/>
          <w:szCs w:val="23"/>
        </w:rPr>
        <w:t xml:space="preserve"> </w:t>
      </w:r>
      <w:r w:rsidRPr="009D35A9">
        <w:rPr>
          <w:sz w:val="23"/>
          <w:szCs w:val="23"/>
        </w:rPr>
        <w:t>for</w:t>
      </w:r>
      <w:r w:rsidRPr="009D35A9">
        <w:rPr>
          <w:spacing w:val="-11"/>
          <w:sz w:val="23"/>
          <w:szCs w:val="23"/>
        </w:rPr>
        <w:t xml:space="preserve"> </w:t>
      </w:r>
      <w:r w:rsidRPr="009D35A9">
        <w:rPr>
          <w:sz w:val="23"/>
          <w:szCs w:val="23"/>
        </w:rPr>
        <w:t>applications</w:t>
      </w:r>
      <w:r w:rsidRPr="009D35A9">
        <w:rPr>
          <w:spacing w:val="-10"/>
          <w:sz w:val="23"/>
          <w:szCs w:val="23"/>
        </w:rPr>
        <w:t xml:space="preserve"> </w:t>
      </w:r>
      <w:r w:rsidRPr="009D35A9">
        <w:rPr>
          <w:sz w:val="23"/>
          <w:szCs w:val="23"/>
        </w:rPr>
        <w:t>by</w:t>
      </w:r>
      <w:r w:rsidRPr="009D35A9">
        <w:rPr>
          <w:spacing w:val="-10"/>
          <w:sz w:val="23"/>
          <w:szCs w:val="23"/>
        </w:rPr>
        <w:t xml:space="preserve"> </w:t>
      </w:r>
      <w:r w:rsidRPr="009D35A9">
        <w:rPr>
          <w:sz w:val="23"/>
          <w:szCs w:val="23"/>
        </w:rPr>
        <w:t>the</w:t>
      </w:r>
      <w:r w:rsidRPr="009D35A9">
        <w:rPr>
          <w:spacing w:val="-9"/>
          <w:sz w:val="23"/>
          <w:szCs w:val="23"/>
        </w:rPr>
        <w:t xml:space="preserve"> </w:t>
      </w:r>
      <w:r w:rsidRPr="009D35A9">
        <w:rPr>
          <w:sz w:val="23"/>
          <w:szCs w:val="23"/>
        </w:rPr>
        <w:t>application</w:t>
      </w:r>
      <w:r w:rsidRPr="009D35A9">
        <w:rPr>
          <w:spacing w:val="-9"/>
          <w:sz w:val="23"/>
          <w:szCs w:val="23"/>
        </w:rPr>
        <w:t xml:space="preserve"> </w:t>
      </w:r>
      <w:r w:rsidRPr="009D35A9">
        <w:rPr>
          <w:sz w:val="23"/>
          <w:szCs w:val="23"/>
        </w:rPr>
        <w:t>deadline.</w:t>
      </w:r>
      <w:r w:rsidRPr="009D35A9">
        <w:rPr>
          <w:spacing w:val="-64"/>
          <w:sz w:val="23"/>
          <w:szCs w:val="23"/>
        </w:rPr>
        <w:t xml:space="preserve"> </w:t>
      </w:r>
      <w:r w:rsidRPr="009D35A9">
        <w:rPr>
          <w:sz w:val="23"/>
          <w:szCs w:val="23"/>
        </w:rPr>
        <w:t>The</w:t>
      </w:r>
      <w:r w:rsidRPr="009D35A9">
        <w:rPr>
          <w:spacing w:val="1"/>
          <w:sz w:val="23"/>
          <w:szCs w:val="23"/>
        </w:rPr>
        <w:t xml:space="preserve"> </w:t>
      </w:r>
      <w:r w:rsidRPr="009D35A9">
        <w:rPr>
          <w:sz w:val="23"/>
          <w:szCs w:val="23"/>
        </w:rPr>
        <w:t>British</w:t>
      </w:r>
      <w:r w:rsidRPr="009D35A9">
        <w:rPr>
          <w:spacing w:val="1"/>
          <w:sz w:val="23"/>
          <w:szCs w:val="23"/>
        </w:rPr>
        <w:t xml:space="preserve"> </w:t>
      </w:r>
      <w:r w:rsidRPr="009D35A9">
        <w:rPr>
          <w:sz w:val="23"/>
          <w:szCs w:val="23"/>
        </w:rPr>
        <w:t>Council</w:t>
      </w:r>
      <w:r w:rsidRPr="009D35A9">
        <w:rPr>
          <w:spacing w:val="1"/>
          <w:sz w:val="23"/>
          <w:szCs w:val="23"/>
        </w:rPr>
        <w:t xml:space="preserve"> </w:t>
      </w:r>
      <w:r w:rsidRPr="009D35A9">
        <w:rPr>
          <w:sz w:val="23"/>
          <w:szCs w:val="23"/>
        </w:rPr>
        <w:t>reserves</w:t>
      </w:r>
      <w:r w:rsidRPr="009D35A9">
        <w:rPr>
          <w:spacing w:val="1"/>
          <w:sz w:val="23"/>
          <w:szCs w:val="23"/>
        </w:rPr>
        <w:t xml:space="preserve"> </w:t>
      </w:r>
      <w:r w:rsidRPr="009D35A9">
        <w:rPr>
          <w:sz w:val="23"/>
          <w:szCs w:val="23"/>
        </w:rPr>
        <w:t>the</w:t>
      </w:r>
      <w:r w:rsidRPr="009D35A9">
        <w:rPr>
          <w:spacing w:val="1"/>
          <w:sz w:val="23"/>
          <w:szCs w:val="23"/>
        </w:rPr>
        <w:t xml:space="preserve"> </w:t>
      </w:r>
      <w:r w:rsidRPr="009D35A9">
        <w:rPr>
          <w:sz w:val="23"/>
          <w:szCs w:val="23"/>
        </w:rPr>
        <w:t>right</w:t>
      </w:r>
      <w:r w:rsidRPr="009D35A9">
        <w:rPr>
          <w:spacing w:val="1"/>
          <w:sz w:val="23"/>
          <w:szCs w:val="23"/>
        </w:rPr>
        <w:t xml:space="preserve"> </w:t>
      </w:r>
      <w:r w:rsidRPr="009D35A9">
        <w:rPr>
          <w:sz w:val="23"/>
          <w:szCs w:val="23"/>
        </w:rPr>
        <w:t>not</w:t>
      </w:r>
      <w:r w:rsidRPr="009D35A9">
        <w:rPr>
          <w:spacing w:val="1"/>
          <w:sz w:val="23"/>
          <w:szCs w:val="23"/>
        </w:rPr>
        <w:t xml:space="preserve"> </w:t>
      </w:r>
      <w:r w:rsidRPr="009D35A9">
        <w:rPr>
          <w:sz w:val="23"/>
          <w:szCs w:val="23"/>
        </w:rPr>
        <w:t>to</w:t>
      </w:r>
      <w:r w:rsidRPr="009D35A9">
        <w:rPr>
          <w:spacing w:val="1"/>
          <w:sz w:val="23"/>
          <w:szCs w:val="23"/>
        </w:rPr>
        <w:t xml:space="preserve"> </w:t>
      </w:r>
      <w:r w:rsidRPr="009D35A9">
        <w:rPr>
          <w:sz w:val="23"/>
          <w:szCs w:val="23"/>
        </w:rPr>
        <w:t>make</w:t>
      </w:r>
      <w:r w:rsidRPr="009D35A9">
        <w:rPr>
          <w:spacing w:val="1"/>
          <w:sz w:val="23"/>
          <w:szCs w:val="23"/>
        </w:rPr>
        <w:t xml:space="preserve"> </w:t>
      </w:r>
      <w:r w:rsidRPr="009D35A9">
        <w:rPr>
          <w:sz w:val="23"/>
          <w:szCs w:val="23"/>
        </w:rPr>
        <w:t>any</w:t>
      </w:r>
      <w:r w:rsidRPr="009D35A9">
        <w:rPr>
          <w:spacing w:val="1"/>
          <w:sz w:val="23"/>
          <w:szCs w:val="23"/>
        </w:rPr>
        <w:t xml:space="preserve"> </w:t>
      </w:r>
      <w:r w:rsidRPr="009D35A9">
        <w:rPr>
          <w:sz w:val="23"/>
          <w:szCs w:val="23"/>
        </w:rPr>
        <w:t>changes</w:t>
      </w:r>
      <w:r w:rsidRPr="009D35A9">
        <w:rPr>
          <w:spacing w:val="1"/>
          <w:sz w:val="23"/>
          <w:szCs w:val="23"/>
        </w:rPr>
        <w:t xml:space="preserve"> </w:t>
      </w:r>
      <w:r w:rsidRPr="009D35A9">
        <w:rPr>
          <w:sz w:val="23"/>
          <w:szCs w:val="23"/>
        </w:rPr>
        <w:t>to</w:t>
      </w:r>
      <w:r w:rsidRPr="009D35A9">
        <w:rPr>
          <w:spacing w:val="1"/>
          <w:sz w:val="23"/>
          <w:szCs w:val="23"/>
        </w:rPr>
        <w:t xml:space="preserve"> </w:t>
      </w:r>
      <w:r w:rsidRPr="009D35A9">
        <w:rPr>
          <w:sz w:val="23"/>
          <w:szCs w:val="23"/>
        </w:rPr>
        <w:t>the</w:t>
      </w:r>
      <w:r w:rsidRPr="009D35A9">
        <w:rPr>
          <w:spacing w:val="1"/>
          <w:sz w:val="23"/>
          <w:szCs w:val="23"/>
        </w:rPr>
        <w:t xml:space="preserve"> </w:t>
      </w:r>
      <w:r w:rsidRPr="009D35A9">
        <w:rPr>
          <w:sz w:val="23"/>
          <w:szCs w:val="23"/>
        </w:rPr>
        <w:t>Grant</w:t>
      </w:r>
      <w:r w:rsidRPr="009D35A9">
        <w:rPr>
          <w:spacing w:val="1"/>
          <w:sz w:val="23"/>
          <w:szCs w:val="23"/>
        </w:rPr>
        <w:t xml:space="preserve"> </w:t>
      </w:r>
      <w:r w:rsidRPr="009D35A9">
        <w:rPr>
          <w:sz w:val="23"/>
          <w:szCs w:val="23"/>
        </w:rPr>
        <w:t>Agreement.</w:t>
      </w:r>
    </w:p>
    <w:p w14:paraId="08381D46" w14:textId="77777777" w:rsidR="005C3888" w:rsidRPr="009D35A9" w:rsidRDefault="005C3888" w:rsidP="00CB628B">
      <w:pPr>
        <w:pStyle w:val="BodyText"/>
        <w:rPr>
          <w:sz w:val="23"/>
          <w:szCs w:val="23"/>
        </w:rPr>
      </w:pPr>
    </w:p>
    <w:p w14:paraId="07368510" w14:textId="44B94532" w:rsidR="005F49ED" w:rsidRPr="00E260C4" w:rsidRDefault="005C3888" w:rsidP="00721DFF">
      <w:pPr>
        <w:pStyle w:val="ListParagraph"/>
        <w:widowControl w:val="0"/>
        <w:numPr>
          <w:ilvl w:val="0"/>
          <w:numId w:val="17"/>
        </w:numPr>
        <w:tabs>
          <w:tab w:val="left" w:pos="1053"/>
        </w:tabs>
        <w:autoSpaceDE w:val="0"/>
        <w:autoSpaceDN w:val="0"/>
        <w:spacing w:after="0" w:line="240" w:lineRule="auto"/>
        <w:ind w:right="245"/>
        <w:contextualSpacing w:val="0"/>
        <w:rPr>
          <w:sz w:val="23"/>
          <w:szCs w:val="23"/>
        </w:rPr>
      </w:pPr>
      <w:r w:rsidRPr="009D35A9">
        <w:rPr>
          <w:sz w:val="23"/>
          <w:szCs w:val="23"/>
        </w:rPr>
        <w:t>The</w:t>
      </w:r>
      <w:r w:rsidRPr="009D35A9">
        <w:rPr>
          <w:spacing w:val="-4"/>
          <w:sz w:val="23"/>
          <w:szCs w:val="23"/>
        </w:rPr>
        <w:t xml:space="preserve"> </w:t>
      </w:r>
      <w:r w:rsidRPr="009D35A9">
        <w:rPr>
          <w:sz w:val="23"/>
          <w:szCs w:val="23"/>
        </w:rPr>
        <w:t>British</w:t>
      </w:r>
      <w:r w:rsidRPr="009D35A9">
        <w:rPr>
          <w:spacing w:val="-7"/>
          <w:sz w:val="23"/>
          <w:szCs w:val="23"/>
        </w:rPr>
        <w:t xml:space="preserve"> </w:t>
      </w:r>
      <w:r w:rsidRPr="009D35A9">
        <w:rPr>
          <w:sz w:val="23"/>
          <w:szCs w:val="23"/>
        </w:rPr>
        <w:t>Council</w:t>
      </w:r>
      <w:r w:rsidRPr="009D35A9">
        <w:rPr>
          <w:spacing w:val="-5"/>
          <w:sz w:val="23"/>
          <w:szCs w:val="23"/>
        </w:rPr>
        <w:t xml:space="preserve"> </w:t>
      </w:r>
      <w:r w:rsidRPr="009D35A9">
        <w:rPr>
          <w:sz w:val="23"/>
          <w:szCs w:val="23"/>
        </w:rPr>
        <w:t>is</w:t>
      </w:r>
      <w:r w:rsidRPr="009D35A9">
        <w:rPr>
          <w:spacing w:val="-5"/>
          <w:sz w:val="23"/>
          <w:szCs w:val="23"/>
        </w:rPr>
        <w:t xml:space="preserve"> </w:t>
      </w:r>
      <w:r w:rsidRPr="009D35A9">
        <w:rPr>
          <w:sz w:val="23"/>
          <w:szCs w:val="23"/>
        </w:rPr>
        <w:t>under</w:t>
      </w:r>
      <w:r w:rsidRPr="009D35A9">
        <w:rPr>
          <w:spacing w:val="-7"/>
          <w:sz w:val="23"/>
          <w:szCs w:val="23"/>
        </w:rPr>
        <w:t xml:space="preserve"> </w:t>
      </w:r>
      <w:r w:rsidRPr="009D35A9">
        <w:rPr>
          <w:sz w:val="23"/>
          <w:szCs w:val="23"/>
        </w:rPr>
        <w:t>no</w:t>
      </w:r>
      <w:r w:rsidRPr="009D35A9">
        <w:rPr>
          <w:spacing w:val="-7"/>
          <w:sz w:val="23"/>
          <w:szCs w:val="23"/>
        </w:rPr>
        <w:t xml:space="preserve"> </w:t>
      </w:r>
      <w:r w:rsidRPr="009D35A9">
        <w:rPr>
          <w:sz w:val="23"/>
          <w:szCs w:val="23"/>
        </w:rPr>
        <w:t>obligation</w:t>
      </w:r>
      <w:r w:rsidRPr="009D35A9">
        <w:rPr>
          <w:spacing w:val="-6"/>
          <w:sz w:val="23"/>
          <w:szCs w:val="23"/>
        </w:rPr>
        <w:t xml:space="preserve"> </w:t>
      </w:r>
      <w:r w:rsidRPr="009D35A9">
        <w:rPr>
          <w:sz w:val="23"/>
          <w:szCs w:val="23"/>
        </w:rPr>
        <w:t>to</w:t>
      </w:r>
      <w:r w:rsidRPr="009D35A9">
        <w:rPr>
          <w:spacing w:val="-7"/>
          <w:sz w:val="23"/>
          <w:szCs w:val="23"/>
        </w:rPr>
        <w:t xml:space="preserve"> </w:t>
      </w:r>
      <w:r w:rsidRPr="009D35A9">
        <w:rPr>
          <w:sz w:val="23"/>
          <w:szCs w:val="23"/>
        </w:rPr>
        <w:t>consider</w:t>
      </w:r>
      <w:r w:rsidRPr="009D35A9">
        <w:rPr>
          <w:spacing w:val="-7"/>
          <w:sz w:val="23"/>
          <w:szCs w:val="23"/>
        </w:rPr>
        <w:t xml:space="preserve"> </w:t>
      </w:r>
      <w:r w:rsidRPr="009D35A9">
        <w:rPr>
          <w:sz w:val="23"/>
          <w:szCs w:val="23"/>
        </w:rPr>
        <w:t>any</w:t>
      </w:r>
      <w:r w:rsidRPr="009D35A9">
        <w:rPr>
          <w:spacing w:val="-8"/>
          <w:sz w:val="23"/>
          <w:szCs w:val="23"/>
        </w:rPr>
        <w:t xml:space="preserve"> </w:t>
      </w:r>
      <w:r w:rsidRPr="009D35A9">
        <w:rPr>
          <w:sz w:val="23"/>
          <w:szCs w:val="23"/>
        </w:rPr>
        <w:t>clarifications</w:t>
      </w:r>
      <w:r w:rsidRPr="009D35A9">
        <w:rPr>
          <w:spacing w:val="-4"/>
          <w:sz w:val="23"/>
          <w:szCs w:val="23"/>
        </w:rPr>
        <w:t xml:space="preserve"> </w:t>
      </w:r>
      <w:r w:rsidRPr="009D35A9">
        <w:rPr>
          <w:sz w:val="23"/>
          <w:szCs w:val="23"/>
        </w:rPr>
        <w:t>/</w:t>
      </w:r>
      <w:r w:rsidRPr="009D35A9">
        <w:rPr>
          <w:spacing w:val="-7"/>
          <w:sz w:val="23"/>
          <w:szCs w:val="23"/>
        </w:rPr>
        <w:t xml:space="preserve"> </w:t>
      </w:r>
      <w:proofErr w:type="gramStart"/>
      <w:r w:rsidRPr="009D35A9">
        <w:rPr>
          <w:sz w:val="23"/>
          <w:szCs w:val="23"/>
        </w:rPr>
        <w:t>amendments</w:t>
      </w:r>
      <w:r w:rsidR="00F610F6">
        <w:rPr>
          <w:sz w:val="23"/>
          <w:szCs w:val="23"/>
        </w:rPr>
        <w:t xml:space="preserve"> </w:t>
      </w:r>
      <w:r w:rsidRPr="009D35A9">
        <w:rPr>
          <w:spacing w:val="-64"/>
          <w:sz w:val="23"/>
          <w:szCs w:val="23"/>
        </w:rPr>
        <w:t xml:space="preserve"> </w:t>
      </w:r>
      <w:r w:rsidRPr="009D35A9">
        <w:rPr>
          <w:sz w:val="23"/>
          <w:szCs w:val="23"/>
        </w:rPr>
        <w:t>to</w:t>
      </w:r>
      <w:proofErr w:type="gramEnd"/>
      <w:r w:rsidRPr="009D35A9">
        <w:rPr>
          <w:spacing w:val="-1"/>
          <w:sz w:val="23"/>
          <w:szCs w:val="23"/>
        </w:rPr>
        <w:t xml:space="preserve"> </w:t>
      </w:r>
      <w:r w:rsidRPr="009D35A9">
        <w:rPr>
          <w:sz w:val="23"/>
          <w:szCs w:val="23"/>
        </w:rPr>
        <w:t>the Grant Agreement requested</w:t>
      </w:r>
      <w:r w:rsidRPr="009D35A9">
        <w:rPr>
          <w:spacing w:val="-1"/>
          <w:sz w:val="23"/>
          <w:szCs w:val="23"/>
        </w:rPr>
        <w:t xml:space="preserve"> </w:t>
      </w:r>
      <w:r w:rsidRPr="009D35A9">
        <w:rPr>
          <w:sz w:val="23"/>
          <w:szCs w:val="23"/>
        </w:rPr>
        <w:t>following the application deadline.</w:t>
      </w:r>
    </w:p>
    <w:p w14:paraId="16F67015" w14:textId="77777777" w:rsidR="005F49ED" w:rsidRPr="00E260C4" w:rsidRDefault="005F49ED" w:rsidP="00CB628B">
      <w:pPr>
        <w:widowControl w:val="0"/>
        <w:tabs>
          <w:tab w:val="left" w:pos="1053"/>
        </w:tabs>
        <w:autoSpaceDE w:val="0"/>
        <w:autoSpaceDN w:val="0"/>
        <w:spacing w:after="0" w:line="240" w:lineRule="auto"/>
        <w:ind w:right="245"/>
        <w:rPr>
          <w:sz w:val="23"/>
          <w:szCs w:val="23"/>
        </w:rPr>
      </w:pPr>
    </w:p>
    <w:p w14:paraId="21FE42D4" w14:textId="77777777" w:rsidR="00FF2483" w:rsidRDefault="00FF2483" w:rsidP="00B12227">
      <w:pPr>
        <w:spacing w:after="0" w:line="240" w:lineRule="auto"/>
        <w:rPr>
          <w:rFonts w:eastAsia="Arial" w:cs="Arial"/>
          <w:b/>
          <w:bCs/>
          <w:color w:val="002060"/>
          <w:sz w:val="36"/>
          <w:szCs w:val="36"/>
          <w:lang w:val="en-US"/>
        </w:rPr>
      </w:pPr>
      <w:r>
        <w:rPr>
          <w:color w:val="002060"/>
          <w:sz w:val="36"/>
          <w:szCs w:val="36"/>
        </w:rPr>
        <w:br w:type="page"/>
      </w:r>
    </w:p>
    <w:p w14:paraId="402284C7" w14:textId="0B08E380" w:rsidR="00BB4EB2" w:rsidRPr="007B09A7" w:rsidRDefault="00BB4EB2" w:rsidP="007B09A7">
      <w:pPr>
        <w:spacing w:after="0" w:line="240" w:lineRule="auto"/>
        <w:rPr>
          <w:rFonts w:ascii="Segoe UI" w:eastAsia="Times New Roman" w:hAnsi="Segoe UI" w:cs="Segoe UI"/>
          <w:b/>
          <w:color w:val="230859" w:themeColor="text2"/>
          <w:sz w:val="18"/>
          <w:szCs w:val="18"/>
          <w:lang w:eastAsia="en-GB"/>
        </w:rPr>
      </w:pPr>
      <w:r w:rsidRPr="007B09A7">
        <w:rPr>
          <w:rFonts w:eastAsia="Times New Roman" w:cs="Arial"/>
          <w:b/>
          <w:color w:val="230859" w:themeColor="text2"/>
          <w:sz w:val="36"/>
          <w:szCs w:val="36"/>
          <w:lang w:eastAsia="en-GB"/>
        </w:rPr>
        <w:lastRenderedPageBreak/>
        <w:t xml:space="preserve">Annex </w:t>
      </w:r>
      <w:r w:rsidR="00BE2E0C">
        <w:rPr>
          <w:rFonts w:eastAsia="Times New Roman" w:cs="Arial"/>
          <w:b/>
          <w:color w:val="230859" w:themeColor="text2"/>
          <w:sz w:val="36"/>
          <w:szCs w:val="36"/>
          <w:lang w:eastAsia="en-GB"/>
        </w:rPr>
        <w:t>1</w:t>
      </w:r>
      <w:r w:rsidRPr="007B09A7">
        <w:rPr>
          <w:rFonts w:eastAsia="Times New Roman" w:cs="Arial"/>
          <w:b/>
          <w:color w:val="230859" w:themeColor="text2"/>
          <w:sz w:val="36"/>
          <w:szCs w:val="36"/>
          <w:lang w:eastAsia="en-GB"/>
        </w:rPr>
        <w:t xml:space="preserve"> – Eligible and ineligible costs </w:t>
      </w:r>
    </w:p>
    <w:p w14:paraId="4418E9FC" w14:textId="77777777" w:rsidR="00CB628B" w:rsidRPr="007B09A7" w:rsidRDefault="00CB628B" w:rsidP="00B12227">
      <w:pPr>
        <w:spacing w:after="0" w:line="240" w:lineRule="auto"/>
        <w:textAlignment w:val="baseline"/>
        <w:rPr>
          <w:rFonts w:eastAsia="Times New Roman" w:cs="Arial"/>
          <w:color w:val="230859" w:themeColor="text2"/>
          <w:sz w:val="22"/>
          <w:szCs w:val="22"/>
          <w:lang w:eastAsia="en-GB"/>
        </w:rPr>
      </w:pPr>
    </w:p>
    <w:p w14:paraId="214C0E2A" w14:textId="4AA5368E" w:rsidR="00BB4EB2" w:rsidRPr="007B09A7" w:rsidRDefault="00BB4EB2" w:rsidP="00B12227">
      <w:pPr>
        <w:spacing w:after="0" w:line="240" w:lineRule="auto"/>
        <w:textAlignment w:val="baseline"/>
        <w:rPr>
          <w:rFonts w:ascii="Segoe UI" w:eastAsia="Times New Roman" w:hAnsi="Segoe UI" w:cs="Segoe UI"/>
          <w:b/>
          <w:color w:val="230859" w:themeColor="text2"/>
          <w:sz w:val="22"/>
          <w:szCs w:val="22"/>
          <w:u w:val="single"/>
          <w:lang w:eastAsia="en-GB"/>
        </w:rPr>
      </w:pPr>
      <w:r w:rsidRPr="007B09A7">
        <w:rPr>
          <w:rFonts w:eastAsia="Times New Roman" w:cs="Arial"/>
          <w:b/>
          <w:color w:val="230859" w:themeColor="text2"/>
          <w:sz w:val="32"/>
          <w:szCs w:val="32"/>
          <w:u w:val="single"/>
          <w:lang w:eastAsia="en-GB"/>
        </w:rPr>
        <w:t>Eligible costs</w:t>
      </w:r>
    </w:p>
    <w:p w14:paraId="7C022841" w14:textId="77777777" w:rsidR="00CB628B" w:rsidRPr="00CB628B" w:rsidRDefault="00CB628B" w:rsidP="00B12227">
      <w:pPr>
        <w:spacing w:after="0" w:line="240" w:lineRule="auto"/>
        <w:jc w:val="both"/>
        <w:textAlignment w:val="baseline"/>
        <w:rPr>
          <w:rFonts w:eastAsia="Times New Roman" w:cs="Arial"/>
          <w:color w:val="404040"/>
          <w:sz w:val="22"/>
          <w:szCs w:val="22"/>
          <w:lang w:val="en-US" w:eastAsia="en-GB"/>
        </w:rPr>
      </w:pPr>
    </w:p>
    <w:p w14:paraId="36E2D584" w14:textId="04E83171" w:rsidR="00BB4EB2" w:rsidRPr="00B11CAD" w:rsidRDefault="00BB4EB2" w:rsidP="00B12227">
      <w:pPr>
        <w:spacing w:after="0" w:line="240" w:lineRule="auto"/>
        <w:jc w:val="both"/>
        <w:textAlignment w:val="baseline"/>
      </w:pPr>
      <w:r w:rsidRPr="00B11CAD">
        <w:t>The following costs are eligible for funding:</w:t>
      </w:r>
    </w:p>
    <w:p w14:paraId="5ABD8002" w14:textId="77777777" w:rsidR="00CB628B" w:rsidRPr="00B11CAD" w:rsidRDefault="00CB628B" w:rsidP="00B12227">
      <w:pPr>
        <w:spacing w:after="0" w:line="240" w:lineRule="auto"/>
        <w:jc w:val="both"/>
        <w:textAlignment w:val="baseline"/>
      </w:pPr>
    </w:p>
    <w:p w14:paraId="017C07E7" w14:textId="07C6E44E" w:rsidR="00BB4EB2" w:rsidRPr="00B11CAD" w:rsidRDefault="00BB4EB2" w:rsidP="00BE2E0C">
      <w:pPr>
        <w:pStyle w:val="ListParagraph"/>
        <w:numPr>
          <w:ilvl w:val="0"/>
          <w:numId w:val="19"/>
        </w:numPr>
      </w:pPr>
      <w:r w:rsidRPr="00B11CAD">
        <w:t>Travel: Travel (economy class) and subsistence costs to the UK/partner country, visa fees, vaccinations, quarantine costs (not exceeding GBP800 per person for 14 days), medical</w:t>
      </w:r>
      <w:r w:rsidR="00BE2E0C" w:rsidRPr="00B11CAD">
        <w:t xml:space="preserve"> and travel</w:t>
      </w:r>
      <w:r w:rsidRPr="00B11CAD">
        <w:t xml:space="preserve"> insurance, and roaming charges during travel essential to the project, to the UK and partner country.</w:t>
      </w:r>
      <w:r w:rsidR="00BE2E0C" w:rsidRPr="00B11CAD">
        <w:t xml:space="preserve"> The maximum number of staff travelling on any visit covered by the grant is four, guided by the cost of travel when booking.</w:t>
      </w:r>
    </w:p>
    <w:p w14:paraId="28D3DEA5" w14:textId="2BF064F8" w:rsidR="00BB4EB2" w:rsidRPr="00B11CAD" w:rsidRDefault="00BB4EB2" w:rsidP="00721DFF">
      <w:pPr>
        <w:pStyle w:val="ListParagraph"/>
        <w:numPr>
          <w:ilvl w:val="0"/>
          <w:numId w:val="19"/>
        </w:numPr>
        <w:spacing w:after="0" w:line="240" w:lineRule="auto"/>
        <w:textAlignment w:val="baseline"/>
      </w:pPr>
      <w:r w:rsidRPr="00B11CAD">
        <w:t>Local travel in the UK and overseas (public transport to and from the airport and for meetings/visits is encouraged where possible).</w:t>
      </w:r>
    </w:p>
    <w:p w14:paraId="5B37FD1D" w14:textId="79D6F1BE" w:rsidR="00BB4EB2" w:rsidRPr="00B11CAD" w:rsidRDefault="00BB4EB2" w:rsidP="00721DFF">
      <w:pPr>
        <w:pStyle w:val="ListParagraph"/>
        <w:numPr>
          <w:ilvl w:val="0"/>
          <w:numId w:val="19"/>
        </w:numPr>
        <w:spacing w:after="0" w:line="240" w:lineRule="auto"/>
        <w:textAlignment w:val="baseline"/>
      </w:pPr>
      <w:r w:rsidRPr="00B11CAD">
        <w:t xml:space="preserve">Reasonable accommodation and subsistence costs for staff when visiting their partner organisation in the UK or </w:t>
      </w:r>
      <w:proofErr w:type="gramStart"/>
      <w:r w:rsidRPr="00B11CAD">
        <w:t>overseas</w:t>
      </w:r>
      <w:proofErr w:type="gramEnd"/>
    </w:p>
    <w:p w14:paraId="2F5FFDD6" w14:textId="4F20CC0B" w:rsidR="28E02CAB" w:rsidRPr="00B11CAD" w:rsidRDefault="28E02CAB" w:rsidP="3F236B09">
      <w:pPr>
        <w:pStyle w:val="ListParagraph"/>
        <w:numPr>
          <w:ilvl w:val="0"/>
          <w:numId w:val="19"/>
        </w:numPr>
        <w:spacing w:after="0" w:line="240" w:lineRule="auto"/>
      </w:pPr>
      <w:r w:rsidRPr="00B11CAD">
        <w:t xml:space="preserve">Attendance of the British Council International Skills Partnerships seminar </w:t>
      </w:r>
      <w:r w:rsidR="39F6C852" w:rsidRPr="00B11CAD">
        <w:t xml:space="preserve">for one representative per country </w:t>
      </w:r>
    </w:p>
    <w:p w14:paraId="064F1A89" w14:textId="698B6FD9" w:rsidR="00BE2E0C" w:rsidRPr="00B11CAD" w:rsidRDefault="00BE2E0C" w:rsidP="00BE2E0C">
      <w:pPr>
        <w:pStyle w:val="ListParagraph"/>
        <w:numPr>
          <w:ilvl w:val="0"/>
          <w:numId w:val="19"/>
        </w:numPr>
      </w:pPr>
      <w:r w:rsidRPr="00B11CAD">
        <w:t>Staff costs for personnel working directly on the grant-funded project limited to 30% of the grant to be awarded.</w:t>
      </w:r>
    </w:p>
    <w:p w14:paraId="10AEDE54" w14:textId="4604EEB3" w:rsidR="00BB4EB2" w:rsidRPr="00B11CAD" w:rsidRDefault="00BB4EB2" w:rsidP="00721DFF">
      <w:pPr>
        <w:pStyle w:val="ListParagraph"/>
        <w:numPr>
          <w:ilvl w:val="0"/>
          <w:numId w:val="19"/>
        </w:numPr>
        <w:spacing w:after="0" w:line="240" w:lineRule="auto"/>
        <w:textAlignment w:val="baseline"/>
      </w:pPr>
      <w:r w:rsidRPr="00B11CAD">
        <w:t>Reasonable hospitality costs (excluding self-entertaining costs).</w:t>
      </w:r>
    </w:p>
    <w:p w14:paraId="46EE3135" w14:textId="4646196D" w:rsidR="00BB4EB2" w:rsidRPr="00B11CAD" w:rsidRDefault="00BB4EB2" w:rsidP="00721DFF">
      <w:pPr>
        <w:pStyle w:val="ListParagraph"/>
        <w:numPr>
          <w:ilvl w:val="0"/>
          <w:numId w:val="19"/>
        </w:numPr>
        <w:spacing w:after="0" w:line="240" w:lineRule="auto"/>
        <w:textAlignment w:val="baseline"/>
      </w:pPr>
      <w:r w:rsidRPr="00B11CAD">
        <w:t>Reasonable production costs (such as for the development of materials but excluding time spent by staff in relation thereto).</w:t>
      </w:r>
    </w:p>
    <w:p w14:paraId="408D90BF" w14:textId="5D9DB4F4" w:rsidR="00BB4EB2" w:rsidRPr="00B11CAD" w:rsidRDefault="00BB4EB2" w:rsidP="00721DFF">
      <w:pPr>
        <w:pStyle w:val="ListParagraph"/>
        <w:numPr>
          <w:ilvl w:val="0"/>
          <w:numId w:val="19"/>
        </w:numPr>
        <w:spacing w:after="0" w:line="240" w:lineRule="auto"/>
        <w:textAlignment w:val="baseline"/>
      </w:pPr>
      <w:r w:rsidRPr="00B11CAD">
        <w:t>Essential equipment for use in the project including consumables, specialist software licences essential to the collaboration, access fees for facilities or library services. Equipment must be essential to project delivery and beyond the scope of institutional provision.</w:t>
      </w:r>
    </w:p>
    <w:p w14:paraId="49A566D6" w14:textId="0633E064" w:rsidR="00BB4EB2" w:rsidRPr="00B11CAD" w:rsidRDefault="00BB4EB2" w:rsidP="00721DFF">
      <w:pPr>
        <w:pStyle w:val="ListParagraph"/>
        <w:numPr>
          <w:ilvl w:val="0"/>
          <w:numId w:val="19"/>
        </w:numPr>
        <w:spacing w:after="0" w:line="240" w:lineRule="auto"/>
        <w:textAlignment w:val="baseline"/>
      </w:pPr>
      <w:r w:rsidRPr="00B11CAD">
        <w:t>Cost of meetings, training events, workshops, public engagement events, and seminars integral to the proposal. Translation and interpreter fees.</w:t>
      </w:r>
    </w:p>
    <w:p w14:paraId="112CC945" w14:textId="0F341773" w:rsidR="00BB4EB2" w:rsidRPr="00B11CAD" w:rsidRDefault="00BB4EB2" w:rsidP="00721DFF">
      <w:pPr>
        <w:pStyle w:val="ListParagraph"/>
        <w:numPr>
          <w:ilvl w:val="0"/>
          <w:numId w:val="19"/>
        </w:numPr>
        <w:spacing w:after="0" w:line="240" w:lineRule="auto"/>
        <w:textAlignment w:val="baseline"/>
      </w:pPr>
      <w:r w:rsidRPr="00B11CAD">
        <w:t>Publication costs directly related to the collaboration, including web page development by external providers, if appropriate. Open access publication is encouraged.</w:t>
      </w:r>
    </w:p>
    <w:p w14:paraId="0FCB5398" w14:textId="5C745651" w:rsidR="00BB4EB2" w:rsidRPr="00B11CAD" w:rsidRDefault="00BB4EB2" w:rsidP="00721DFF">
      <w:pPr>
        <w:pStyle w:val="ListParagraph"/>
        <w:numPr>
          <w:ilvl w:val="0"/>
          <w:numId w:val="19"/>
        </w:numPr>
        <w:spacing w:after="0" w:line="240" w:lineRule="auto"/>
        <w:textAlignment w:val="baseline"/>
      </w:pPr>
      <w:r w:rsidRPr="00B11CAD">
        <w:t>Online platform and relevant costs for digital delivery can be included.</w:t>
      </w:r>
    </w:p>
    <w:p w14:paraId="7CF093F0" w14:textId="76203C76" w:rsidR="00BB4EB2" w:rsidRPr="00B11CAD" w:rsidRDefault="00BB4EB2" w:rsidP="00721DFF">
      <w:pPr>
        <w:pStyle w:val="ListParagraph"/>
        <w:numPr>
          <w:ilvl w:val="0"/>
          <w:numId w:val="19"/>
        </w:numPr>
        <w:spacing w:after="0" w:line="240" w:lineRule="auto"/>
        <w:textAlignment w:val="baseline"/>
      </w:pPr>
      <w:r w:rsidRPr="00B11CAD">
        <w:t>Attendance at conferences or other events in the UK, partner countries, or virtual events to present the outputs and outcomes of the project.</w:t>
      </w:r>
    </w:p>
    <w:p w14:paraId="07BF6A79" w14:textId="29F28B86" w:rsidR="00BB4EB2" w:rsidRPr="00B11CAD" w:rsidRDefault="00BB4EB2" w:rsidP="3F236B09">
      <w:pPr>
        <w:pStyle w:val="ListParagraph"/>
        <w:numPr>
          <w:ilvl w:val="0"/>
          <w:numId w:val="19"/>
        </w:numPr>
      </w:pPr>
      <w:r w:rsidRPr="00B11CAD">
        <w:t>All the foregoing activities must be directly related to the development and delivery of the agreed project. Partners will be asked to provide the British Council with information on expenditure, supported by receipts for monitoring and auditing purposes.</w:t>
      </w:r>
      <w:r w:rsidR="00BE2E0C" w:rsidRPr="00B11CAD">
        <w:t xml:space="preserve"> </w:t>
      </w:r>
    </w:p>
    <w:p w14:paraId="6D8CE897" w14:textId="3555246C" w:rsidR="3F236B09" w:rsidRDefault="3F236B09" w:rsidP="3F236B09">
      <w:pPr>
        <w:pStyle w:val="ListParagraph"/>
        <w:ind w:left="360"/>
        <w:rPr>
          <w:rFonts w:asciiTheme="minorHAnsi" w:hAnsiTheme="minorHAnsi"/>
          <w:color w:val="404040" w:themeColor="text1" w:themeTint="BF"/>
          <w:sz w:val="22"/>
          <w:szCs w:val="22"/>
          <w:lang w:eastAsia="en-GB"/>
        </w:rPr>
      </w:pPr>
    </w:p>
    <w:p w14:paraId="50B10480" w14:textId="0C19F7E9" w:rsidR="00917B84" w:rsidRPr="007B09A7" w:rsidRDefault="00BB4EB2" w:rsidP="00B12227">
      <w:pPr>
        <w:spacing w:after="0" w:line="240" w:lineRule="auto"/>
        <w:jc w:val="both"/>
        <w:textAlignment w:val="baseline"/>
        <w:rPr>
          <w:rFonts w:ascii="Segoe UI" w:eastAsia="Times New Roman" w:hAnsi="Segoe UI" w:cs="Segoe UI"/>
          <w:color w:val="230859" w:themeColor="text2"/>
          <w:sz w:val="22"/>
          <w:szCs w:val="22"/>
          <w:u w:val="single"/>
          <w:lang w:eastAsia="en-GB"/>
        </w:rPr>
      </w:pPr>
      <w:r w:rsidRPr="007B09A7">
        <w:rPr>
          <w:rFonts w:ascii="Arial MT" w:eastAsia="Times New Roman" w:hAnsi="Arial MT" w:cs="Segoe UI"/>
          <w:b/>
          <w:color w:val="230859" w:themeColor="text2"/>
          <w:sz w:val="32"/>
          <w:szCs w:val="32"/>
          <w:u w:val="single"/>
          <w:lang w:val="en-US" w:eastAsia="en-GB"/>
        </w:rPr>
        <w:t>Ineligible costs</w:t>
      </w:r>
    </w:p>
    <w:p w14:paraId="79C816A7" w14:textId="77777777" w:rsidR="00CB628B" w:rsidRPr="00CB628B" w:rsidRDefault="00CB628B" w:rsidP="00B12227">
      <w:pPr>
        <w:spacing w:after="0" w:line="240" w:lineRule="auto"/>
        <w:jc w:val="both"/>
        <w:textAlignment w:val="baseline"/>
        <w:rPr>
          <w:rFonts w:eastAsia="Times New Roman" w:cs="Arial"/>
          <w:color w:val="404040"/>
          <w:sz w:val="22"/>
          <w:szCs w:val="22"/>
          <w:lang w:val="en-US" w:eastAsia="en-GB"/>
        </w:rPr>
      </w:pPr>
    </w:p>
    <w:p w14:paraId="51DEF115" w14:textId="31754766" w:rsidR="00A84F55" w:rsidRPr="00C36910" w:rsidRDefault="00BB4EB2" w:rsidP="00CB628B">
      <w:pPr>
        <w:spacing w:after="0" w:line="240" w:lineRule="auto"/>
        <w:textAlignment w:val="baseline"/>
        <w:rPr>
          <w:rFonts w:eastAsia="Times New Roman" w:cs="Arial"/>
          <w:color w:val="404040"/>
          <w:lang w:eastAsia="en-GB"/>
        </w:rPr>
      </w:pPr>
      <w:r w:rsidRPr="00C36910">
        <w:rPr>
          <w:rFonts w:eastAsia="Times New Roman" w:cs="Arial"/>
          <w:color w:val="404040" w:themeColor="text1" w:themeTint="BF"/>
          <w:lang w:val="en-US" w:eastAsia="en-GB"/>
        </w:rPr>
        <w:t>The following costs are ineligible for funding:</w:t>
      </w:r>
    </w:p>
    <w:p w14:paraId="77139FB2" w14:textId="24506BAC" w:rsidR="3F236B09" w:rsidRPr="00C36910" w:rsidRDefault="3F236B09" w:rsidP="3F236B09">
      <w:pPr>
        <w:spacing w:after="0" w:line="240" w:lineRule="auto"/>
        <w:rPr>
          <w:rFonts w:eastAsia="Times New Roman" w:cs="Arial"/>
          <w:color w:val="404040" w:themeColor="text1" w:themeTint="BF"/>
          <w:lang w:val="en-US" w:eastAsia="en-GB"/>
        </w:rPr>
      </w:pPr>
    </w:p>
    <w:p w14:paraId="79567AFA" w14:textId="6D6C2FAD" w:rsidR="68EADEE6" w:rsidRPr="00C36910" w:rsidRDefault="68EADEE6" w:rsidP="3F236B09">
      <w:pPr>
        <w:pStyle w:val="ListParagraph"/>
        <w:numPr>
          <w:ilvl w:val="0"/>
          <w:numId w:val="19"/>
        </w:numPr>
        <w:rPr>
          <w:rFonts w:asciiTheme="minorHAnsi" w:hAnsiTheme="minorHAnsi"/>
          <w:color w:val="404040" w:themeColor="text1" w:themeTint="BF"/>
          <w:lang w:eastAsia="en-GB"/>
        </w:rPr>
      </w:pPr>
      <w:r w:rsidRPr="00C36910">
        <w:rPr>
          <w:rFonts w:eastAsia="Arial" w:cs="Arial"/>
          <w:color w:val="000000" w:themeColor="text1"/>
        </w:rPr>
        <w:t xml:space="preserve">Participation in trade fairs, </w:t>
      </w:r>
      <w:proofErr w:type="gramStart"/>
      <w:r w:rsidRPr="00C36910">
        <w:rPr>
          <w:rFonts w:eastAsia="Arial" w:cs="Arial"/>
          <w:color w:val="000000" w:themeColor="text1"/>
        </w:rPr>
        <w:t>exhibitions</w:t>
      </w:r>
      <w:proofErr w:type="gramEnd"/>
      <w:r w:rsidRPr="00C36910">
        <w:rPr>
          <w:rFonts w:eastAsia="Arial" w:cs="Arial"/>
          <w:color w:val="000000" w:themeColor="text1"/>
        </w:rPr>
        <w:t xml:space="preserve"> or conferences, with the exception of </w:t>
      </w:r>
      <w:r w:rsidRPr="00C36910">
        <w:rPr>
          <w:rFonts w:asciiTheme="minorHAnsi" w:hAnsiTheme="minorHAnsi"/>
          <w:color w:val="404040" w:themeColor="text1" w:themeTint="BF"/>
          <w:lang w:eastAsia="en-GB"/>
        </w:rPr>
        <w:t xml:space="preserve">the British Council International Skills Partnerships seminar. </w:t>
      </w:r>
    </w:p>
    <w:p w14:paraId="6B651D1D" w14:textId="2926CE32" w:rsidR="68EADEE6" w:rsidRPr="00C36910" w:rsidRDefault="68EADEE6" w:rsidP="3F236B09">
      <w:pPr>
        <w:pStyle w:val="ListParagraph"/>
        <w:numPr>
          <w:ilvl w:val="0"/>
          <w:numId w:val="19"/>
        </w:numPr>
        <w:spacing w:after="0"/>
        <w:jc w:val="both"/>
        <w:rPr>
          <w:rFonts w:eastAsia="Arial" w:cs="Arial"/>
          <w:color w:val="000000" w:themeColor="text1"/>
          <w:lang w:val="en-US"/>
        </w:rPr>
      </w:pPr>
      <w:r w:rsidRPr="00C36910">
        <w:rPr>
          <w:rFonts w:eastAsia="Arial" w:cs="Arial"/>
          <w:color w:val="000000" w:themeColor="text1"/>
        </w:rPr>
        <w:t>Promotional activities which are solely concerned with the recruitment of</w:t>
      </w:r>
    </w:p>
    <w:p w14:paraId="24AC0ABB" w14:textId="54A33DCB" w:rsidR="68EADEE6" w:rsidRPr="00C36910" w:rsidRDefault="68EADEE6" w:rsidP="3F236B09">
      <w:pPr>
        <w:pStyle w:val="ListParagraph"/>
        <w:numPr>
          <w:ilvl w:val="0"/>
          <w:numId w:val="19"/>
        </w:numPr>
        <w:spacing w:after="0"/>
        <w:jc w:val="both"/>
        <w:rPr>
          <w:rFonts w:eastAsia="Arial" w:cs="Arial"/>
          <w:color w:val="000000" w:themeColor="text1"/>
          <w:lang w:val="en-US"/>
        </w:rPr>
      </w:pPr>
      <w:r w:rsidRPr="00C36910">
        <w:rPr>
          <w:rFonts w:eastAsia="Arial" w:cs="Arial"/>
          <w:color w:val="000000" w:themeColor="text1"/>
        </w:rPr>
        <w:t>overseas students.</w:t>
      </w:r>
    </w:p>
    <w:p w14:paraId="1D855953" w14:textId="1CB5738E" w:rsidR="68EADEE6" w:rsidRPr="00C36910" w:rsidRDefault="68EADEE6" w:rsidP="3F236B09">
      <w:pPr>
        <w:pStyle w:val="ListParagraph"/>
        <w:numPr>
          <w:ilvl w:val="0"/>
          <w:numId w:val="19"/>
        </w:numPr>
        <w:spacing w:after="0"/>
        <w:jc w:val="both"/>
        <w:rPr>
          <w:rFonts w:eastAsia="Arial" w:cs="Arial"/>
          <w:color w:val="000000" w:themeColor="text1"/>
          <w:lang w:val="en-US"/>
        </w:rPr>
      </w:pPr>
      <w:r w:rsidRPr="00C36910">
        <w:rPr>
          <w:rFonts w:eastAsia="Arial" w:cs="Arial"/>
          <w:color w:val="000000" w:themeColor="text1"/>
        </w:rPr>
        <w:t>Costs relating to activities which have already taken place at the outset of</w:t>
      </w:r>
    </w:p>
    <w:p w14:paraId="46F67237" w14:textId="147359C5" w:rsidR="68EADEE6" w:rsidRPr="00C36910" w:rsidRDefault="68EADEE6" w:rsidP="3F236B09">
      <w:pPr>
        <w:pStyle w:val="ListParagraph"/>
        <w:numPr>
          <w:ilvl w:val="0"/>
          <w:numId w:val="19"/>
        </w:numPr>
        <w:spacing w:after="0"/>
        <w:jc w:val="both"/>
        <w:rPr>
          <w:rFonts w:eastAsia="Arial" w:cs="Arial"/>
          <w:color w:val="000000" w:themeColor="text1"/>
          <w:lang w:val="en-US"/>
        </w:rPr>
      </w:pPr>
      <w:r w:rsidRPr="00C36910">
        <w:rPr>
          <w:rFonts w:eastAsia="Arial" w:cs="Arial"/>
          <w:color w:val="000000" w:themeColor="text1"/>
        </w:rPr>
        <w:lastRenderedPageBreak/>
        <w:t>the project.</w:t>
      </w:r>
    </w:p>
    <w:p w14:paraId="1AEA57DD" w14:textId="1362489E" w:rsidR="68EADEE6" w:rsidRPr="00C36910" w:rsidRDefault="68EADEE6" w:rsidP="3F236B09">
      <w:pPr>
        <w:pStyle w:val="ListParagraph"/>
        <w:numPr>
          <w:ilvl w:val="0"/>
          <w:numId w:val="19"/>
        </w:numPr>
        <w:spacing w:after="0"/>
        <w:jc w:val="both"/>
        <w:rPr>
          <w:rFonts w:eastAsia="Arial" w:cs="Arial"/>
          <w:color w:val="000000" w:themeColor="text1"/>
          <w:lang w:val="en-US"/>
        </w:rPr>
      </w:pPr>
      <w:r w:rsidRPr="00C36910">
        <w:rPr>
          <w:rFonts w:eastAsia="Arial" w:cs="Arial"/>
          <w:color w:val="000000" w:themeColor="text1"/>
        </w:rPr>
        <w:t>Costs relating to capital spend (</w:t>
      </w:r>
      <w:proofErr w:type="gramStart"/>
      <w:r w:rsidRPr="00C36910">
        <w:rPr>
          <w:rFonts w:eastAsia="Arial" w:cs="Arial"/>
          <w:color w:val="000000" w:themeColor="text1"/>
        </w:rPr>
        <w:t>e.g.</w:t>
      </w:r>
      <w:proofErr w:type="gramEnd"/>
      <w:r w:rsidRPr="00C36910">
        <w:rPr>
          <w:rFonts w:eastAsia="Arial" w:cs="Arial"/>
          <w:color w:val="000000" w:themeColor="text1"/>
        </w:rPr>
        <w:t xml:space="preserve"> hardware, software – see note above re</w:t>
      </w:r>
    </w:p>
    <w:p w14:paraId="7B2E5280" w14:textId="34DC2744" w:rsidR="68EADEE6" w:rsidRPr="00C36910" w:rsidRDefault="68EADEE6" w:rsidP="3F236B09">
      <w:pPr>
        <w:pStyle w:val="ListParagraph"/>
        <w:numPr>
          <w:ilvl w:val="0"/>
          <w:numId w:val="19"/>
        </w:numPr>
        <w:spacing w:after="0"/>
        <w:jc w:val="both"/>
        <w:rPr>
          <w:rFonts w:eastAsia="Arial" w:cs="Arial"/>
          <w:color w:val="000000" w:themeColor="text1"/>
          <w:lang w:val="en-US"/>
        </w:rPr>
      </w:pPr>
      <w:r w:rsidRPr="00C36910">
        <w:rPr>
          <w:rFonts w:eastAsia="Arial" w:cs="Arial"/>
          <w:color w:val="000000" w:themeColor="text1"/>
        </w:rPr>
        <w:t>possible software expenditure).</w:t>
      </w:r>
    </w:p>
    <w:p w14:paraId="3B76E1D6" w14:textId="73311BE0" w:rsidR="68EADEE6" w:rsidRPr="00C36910" w:rsidRDefault="68EADEE6" w:rsidP="3F236B09">
      <w:pPr>
        <w:pStyle w:val="ListParagraph"/>
        <w:numPr>
          <w:ilvl w:val="0"/>
          <w:numId w:val="19"/>
        </w:numPr>
        <w:spacing w:after="0"/>
        <w:jc w:val="both"/>
        <w:rPr>
          <w:rFonts w:eastAsia="Arial" w:cs="Arial"/>
          <w:color w:val="000000" w:themeColor="text1"/>
          <w:lang w:val="en-US"/>
        </w:rPr>
      </w:pPr>
      <w:r w:rsidRPr="00C36910">
        <w:rPr>
          <w:rFonts w:eastAsia="Arial" w:cs="Arial"/>
          <w:color w:val="000000" w:themeColor="text1"/>
        </w:rPr>
        <w:t xml:space="preserve">Costs relating to the construction, procurement, or rental of physical infrastructure (e.g., office buildings, laboratory facilities). Rooms and facilities essential for routine collaboration are provided as an in-kind contribution by participating institutions. </w:t>
      </w:r>
    </w:p>
    <w:p w14:paraId="369C3BBA" w14:textId="751CF8C6" w:rsidR="68EADEE6" w:rsidRPr="00C36910" w:rsidRDefault="68EADEE6" w:rsidP="3F236B09">
      <w:pPr>
        <w:pStyle w:val="ListParagraph"/>
        <w:numPr>
          <w:ilvl w:val="0"/>
          <w:numId w:val="19"/>
        </w:numPr>
        <w:spacing w:after="0"/>
        <w:jc w:val="both"/>
        <w:rPr>
          <w:rFonts w:eastAsia="Arial" w:cs="Arial"/>
          <w:color w:val="000000" w:themeColor="text1"/>
          <w:lang w:val="en-US"/>
        </w:rPr>
      </w:pPr>
      <w:r w:rsidRPr="00C36910">
        <w:rPr>
          <w:rFonts w:eastAsia="Arial" w:cs="Arial"/>
          <w:color w:val="000000" w:themeColor="text1"/>
        </w:rPr>
        <w:t xml:space="preserve">Entertainment costs such as gifts, alcohol, restaurant bills, or hospitality costs for personnel not directly participating in the project, excessive restaurant costs, and excessive taxi fares. </w:t>
      </w:r>
    </w:p>
    <w:p w14:paraId="0E599686" w14:textId="3112E08B" w:rsidR="68EADEE6" w:rsidRPr="00C36910" w:rsidRDefault="68EADEE6" w:rsidP="3F236B09">
      <w:pPr>
        <w:pStyle w:val="ListParagraph"/>
        <w:numPr>
          <w:ilvl w:val="0"/>
          <w:numId w:val="19"/>
        </w:numPr>
        <w:spacing w:after="0"/>
        <w:jc w:val="both"/>
        <w:rPr>
          <w:rFonts w:eastAsia="Arial" w:cs="Arial"/>
          <w:color w:val="000000" w:themeColor="text1"/>
          <w:lang w:val="en-US"/>
        </w:rPr>
      </w:pPr>
      <w:r w:rsidRPr="00C36910">
        <w:rPr>
          <w:rFonts w:eastAsia="Arial" w:cs="Arial"/>
          <w:color w:val="000000" w:themeColor="text1"/>
        </w:rPr>
        <w:t>No profit or fees to be charged during the period of this grant funding.</w:t>
      </w:r>
    </w:p>
    <w:p w14:paraId="7DE71998" w14:textId="69216F49" w:rsidR="57402FE0" w:rsidRPr="00C36910" w:rsidRDefault="57402FE0" w:rsidP="3F236B09">
      <w:pPr>
        <w:pStyle w:val="CoverA"/>
        <w:spacing w:after="0" w:line="240" w:lineRule="auto"/>
        <w:rPr>
          <w:rFonts w:eastAsia="Arial" w:cs="Arial"/>
          <w:bCs/>
          <w:sz w:val="24"/>
          <w:szCs w:val="24"/>
          <w:lang w:val="en-US"/>
        </w:rPr>
      </w:pPr>
      <w:r w:rsidRPr="00C36910">
        <w:rPr>
          <w:rFonts w:eastAsia="Arial" w:cs="Arial"/>
          <w:bCs/>
          <w:sz w:val="24"/>
          <w:szCs w:val="24"/>
        </w:rPr>
        <w:t>of the grant. of the grant.</w:t>
      </w:r>
    </w:p>
    <w:p w14:paraId="775497A0" w14:textId="338DC627" w:rsidR="57402FE0" w:rsidRPr="00C36910" w:rsidRDefault="57402FE0" w:rsidP="3F236B09">
      <w:pPr>
        <w:pStyle w:val="Default"/>
        <w:jc w:val="both"/>
        <w:rPr>
          <w:rFonts w:eastAsia="Arial"/>
          <w:color w:val="000000" w:themeColor="text1"/>
          <w:lang w:val="en-US"/>
        </w:rPr>
      </w:pPr>
      <w:r w:rsidRPr="00C36910">
        <w:rPr>
          <w:rFonts w:eastAsia="Arial"/>
          <w:color w:val="000000" w:themeColor="text1"/>
        </w:rPr>
        <w:t>Any expenses incurred by the institutions prior to the start date on the Grant Agreement cannot be charged to the grant. The British Council Grant Agreement will be signed with the Lead Applicant in the UK, who is then wholly responsible for the financial and logistical administration of the project (including the organisation of visits to / from the UK, and the disbursement of any funds required for participating institutions).</w:t>
      </w:r>
    </w:p>
    <w:p w14:paraId="474A4CC2" w14:textId="307FB5F2" w:rsidR="3F236B09" w:rsidRPr="00C36910" w:rsidRDefault="3F236B09" w:rsidP="3F236B09">
      <w:pPr>
        <w:jc w:val="both"/>
        <w:rPr>
          <w:rFonts w:eastAsia="Arial" w:cs="Arial"/>
          <w:color w:val="000000" w:themeColor="text1"/>
          <w:lang w:val="en-US"/>
        </w:rPr>
      </w:pPr>
    </w:p>
    <w:p w14:paraId="1C873213" w14:textId="2A17F2C3" w:rsidR="00664A5F" w:rsidRPr="00041A67" w:rsidRDefault="00664A5F" w:rsidP="00B12227">
      <w:pPr>
        <w:spacing w:after="0" w:line="240" w:lineRule="auto"/>
      </w:pPr>
    </w:p>
    <w:sectPr w:rsidR="00664A5F" w:rsidRPr="00041A67" w:rsidSect="00525437">
      <w:footerReference w:type="default" r:id="rId20"/>
      <w:headerReference w:type="first" r:id="rId21"/>
      <w:footerReference w:type="first" r:id="rId22"/>
      <w:pgSz w:w="11900" w:h="16840"/>
      <w:pgMar w:top="1418" w:right="851" w:bottom="851" w:left="851" w:header="42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6E544" w14:textId="77777777" w:rsidR="00386CD1" w:rsidRDefault="00386CD1" w:rsidP="004E0F0F">
      <w:pPr>
        <w:spacing w:after="0" w:line="240" w:lineRule="auto"/>
      </w:pPr>
      <w:r>
        <w:separator/>
      </w:r>
    </w:p>
  </w:endnote>
  <w:endnote w:type="continuationSeparator" w:id="0">
    <w:p w14:paraId="22F1A64C" w14:textId="77777777" w:rsidR="00386CD1" w:rsidRDefault="00386CD1" w:rsidP="004E0F0F">
      <w:pPr>
        <w:spacing w:after="0" w:line="240" w:lineRule="auto"/>
      </w:pPr>
      <w:r>
        <w:continuationSeparator/>
      </w:r>
    </w:p>
  </w:endnote>
  <w:endnote w:type="continuationNotice" w:id="1">
    <w:p w14:paraId="3B2CE481" w14:textId="77777777" w:rsidR="00386CD1" w:rsidRDefault="00386C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20000287" w:usb1="00000003" w:usb2="00000000" w:usb3="00000000" w:csb0="0000019F" w:csb1="00000000"/>
    <w:embedRegular r:id="rId1" w:fontKey="{7D7DF280-EA3A-479B-B4EA-931FAD51FD79}"/>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libri">
    <w:panose1 w:val="020F0502020204030204"/>
    <w:charset w:val="CC"/>
    <w:family w:val="swiss"/>
    <w:pitch w:val="variable"/>
    <w:sig w:usb0="E4002EFF" w:usb1="C000247B" w:usb2="00000009" w:usb3="00000000" w:csb0="000001FF" w:csb1="00000000"/>
    <w:embedRegular r:id="rId2" w:fontKey="{31175D95-F995-473A-BD4C-165E4FB95CE3}"/>
    <w:embedBold r:id="rId3" w:fontKey="{FECB450F-39C1-4E7E-8845-384C603BF61C}"/>
  </w:font>
  <w:font w:name="Arial MT">
    <w:altName w:val="Arial"/>
    <w:charset w:val="01"/>
    <w:family w:val="swiss"/>
    <w:pitch w:val="variable"/>
  </w:font>
  <w:font w:name="Arial Bold">
    <w:panose1 w:val="00000000000000000000"/>
    <w:charset w:val="00"/>
    <w:family w:val="roman"/>
    <w:notTrueType/>
    <w:pitch w:val="default"/>
  </w:font>
  <w:font w:name="Cordia New">
    <w:panose1 w:val="020B0304020202020204"/>
    <w:charset w:val="DE"/>
    <w:family w:val="swiss"/>
    <w:pitch w:val="variable"/>
    <w:sig w:usb0="81000003" w:usb1="00000000" w:usb2="00000000" w:usb3="00000000" w:csb0="00010001" w:csb1="00000000"/>
    <w:embedBold r:id="rId4" w:fontKey="{6A94DC10-7B96-49EA-969E-500EA95FA349}"/>
  </w:font>
  <w:font w:name="Segoe UI">
    <w:panose1 w:val="020B0502040204020203"/>
    <w:charset w:val="CC"/>
    <w:family w:val="swiss"/>
    <w:pitch w:val="variable"/>
    <w:sig w:usb0="E4002EFF" w:usb1="C000E47F" w:usb2="00000009" w:usb3="00000000" w:csb0="000001FF" w:csb1="00000000"/>
    <w:embedRegular r:id="rId5" w:fontKey="{5C6792BF-0577-49AC-BADB-0DEDB221971F}"/>
    <w:embedBold r:id="rId6" w:fontKey="{DE25BA7D-34CF-49A3-A633-9E15AEDE38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3597091"/>
      <w:docPartObj>
        <w:docPartGallery w:val="Page Numbers (Bottom of Page)"/>
        <w:docPartUnique/>
      </w:docPartObj>
    </w:sdtPr>
    <w:sdtEndPr>
      <w:rPr>
        <w:noProof/>
      </w:rPr>
    </w:sdtEndPr>
    <w:sdtContent>
      <w:p w14:paraId="2EE87E70" w14:textId="77777777" w:rsidR="003F3A60" w:rsidRDefault="003F3A60">
        <w:pPr>
          <w:pStyle w:val="Footer"/>
        </w:pPr>
        <w:r>
          <w:fldChar w:fldCharType="begin"/>
        </w:r>
        <w:r>
          <w:instrText xml:space="preserve"> PAGE   \* MERGEFORMAT </w:instrText>
        </w:r>
        <w:r>
          <w:fldChar w:fldCharType="separate"/>
        </w:r>
        <w:r>
          <w:rPr>
            <w:noProof/>
          </w:rPr>
          <w:t>2</w:t>
        </w:r>
        <w:r>
          <w:rPr>
            <w:noProof/>
          </w:rPr>
          <w:fldChar w:fldCharType="end"/>
        </w:r>
      </w:p>
    </w:sdtContent>
  </w:sdt>
  <w:p w14:paraId="28474CA8" w14:textId="77777777" w:rsidR="003F3A60" w:rsidRDefault="003F3A60" w:rsidP="218454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737600"/>
      <w:docPartObj>
        <w:docPartGallery w:val="Page Numbers (Bottom of Page)"/>
        <w:docPartUnique/>
      </w:docPartObj>
    </w:sdtPr>
    <w:sdtEndPr>
      <w:rPr>
        <w:noProof/>
      </w:rPr>
    </w:sdtEndPr>
    <w:sdtContent>
      <w:p w14:paraId="7E6DAA93" w14:textId="77777777" w:rsidR="00553444" w:rsidRDefault="005534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35CDCD" w14:textId="77777777" w:rsidR="00553444" w:rsidRDefault="00553444" w:rsidP="218454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D2B88" w14:textId="77777777" w:rsidR="00386CD1" w:rsidRDefault="00386CD1" w:rsidP="004E0F0F">
      <w:pPr>
        <w:spacing w:after="0" w:line="240" w:lineRule="auto"/>
      </w:pPr>
      <w:r>
        <w:separator/>
      </w:r>
    </w:p>
  </w:footnote>
  <w:footnote w:type="continuationSeparator" w:id="0">
    <w:p w14:paraId="026AFF8A" w14:textId="77777777" w:rsidR="00386CD1" w:rsidRDefault="00386CD1" w:rsidP="004E0F0F">
      <w:pPr>
        <w:spacing w:after="0" w:line="240" w:lineRule="auto"/>
      </w:pPr>
      <w:r>
        <w:continuationSeparator/>
      </w:r>
    </w:p>
  </w:footnote>
  <w:footnote w:type="continuationNotice" w:id="1">
    <w:p w14:paraId="0F9F29F8" w14:textId="77777777" w:rsidR="00386CD1" w:rsidRDefault="00386C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58D12" w14:textId="2563D0DE" w:rsidR="00525437" w:rsidRDefault="00525437">
    <w:pPr>
      <w:pStyle w:val="Header"/>
    </w:pPr>
    <w:r>
      <w:rPr>
        <w:noProof/>
        <w:lang w:val="en-US"/>
      </w:rPr>
      <w:drawing>
        <wp:inline distT="0" distB="0" distL="0" distR="0" wp14:anchorId="130BEC06" wp14:editId="4B6A5282">
          <wp:extent cx="1612800" cy="453600"/>
          <wp:effectExtent l="0" t="0" r="635"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12800" cy="453600"/>
                  </a:xfrm>
                  <a:prstGeom prst="rect">
                    <a:avLst/>
                  </a:prstGeom>
                  <a:noFill/>
                  <a:ln>
                    <a:noFill/>
                  </a:ln>
                </pic:spPr>
              </pic:pic>
            </a:graphicData>
          </a:graphic>
        </wp:inline>
      </w:drawing>
    </w:r>
  </w:p>
  <w:p w14:paraId="53F267EC" w14:textId="77777777" w:rsidR="00525437" w:rsidRDefault="005254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A826"/>
    <w:multiLevelType w:val="hybridMultilevel"/>
    <w:tmpl w:val="701A0B44"/>
    <w:lvl w:ilvl="0" w:tplc="897CED88">
      <w:start w:val="1"/>
      <w:numFmt w:val="bullet"/>
      <w:lvlText w:val=""/>
      <w:lvlJc w:val="left"/>
      <w:pPr>
        <w:ind w:left="720" w:hanging="360"/>
      </w:pPr>
      <w:rPr>
        <w:rFonts w:ascii="Symbol" w:hAnsi="Symbol" w:hint="default"/>
      </w:rPr>
    </w:lvl>
    <w:lvl w:ilvl="1" w:tplc="2E70CE54">
      <w:start w:val="1"/>
      <w:numFmt w:val="bullet"/>
      <w:lvlText w:val="o"/>
      <w:lvlJc w:val="left"/>
      <w:pPr>
        <w:ind w:left="1440" w:hanging="360"/>
      </w:pPr>
      <w:rPr>
        <w:rFonts w:ascii="Courier New" w:hAnsi="Courier New" w:hint="default"/>
      </w:rPr>
    </w:lvl>
    <w:lvl w:ilvl="2" w:tplc="0038ABFA">
      <w:start w:val="1"/>
      <w:numFmt w:val="bullet"/>
      <w:lvlText w:val=""/>
      <w:lvlJc w:val="left"/>
      <w:pPr>
        <w:ind w:left="2160" w:hanging="360"/>
      </w:pPr>
      <w:rPr>
        <w:rFonts w:ascii="Wingdings" w:hAnsi="Wingdings" w:hint="default"/>
      </w:rPr>
    </w:lvl>
    <w:lvl w:ilvl="3" w:tplc="0122ADEE">
      <w:start w:val="1"/>
      <w:numFmt w:val="bullet"/>
      <w:lvlText w:val=""/>
      <w:lvlJc w:val="left"/>
      <w:pPr>
        <w:ind w:left="2880" w:hanging="360"/>
      </w:pPr>
      <w:rPr>
        <w:rFonts w:ascii="Symbol" w:hAnsi="Symbol" w:hint="default"/>
      </w:rPr>
    </w:lvl>
    <w:lvl w:ilvl="4" w:tplc="183E7940">
      <w:start w:val="1"/>
      <w:numFmt w:val="bullet"/>
      <w:lvlText w:val="o"/>
      <w:lvlJc w:val="left"/>
      <w:pPr>
        <w:ind w:left="3600" w:hanging="360"/>
      </w:pPr>
      <w:rPr>
        <w:rFonts w:ascii="Courier New" w:hAnsi="Courier New" w:hint="default"/>
      </w:rPr>
    </w:lvl>
    <w:lvl w:ilvl="5" w:tplc="0E6CA8DA">
      <w:start w:val="1"/>
      <w:numFmt w:val="bullet"/>
      <w:lvlText w:val=""/>
      <w:lvlJc w:val="left"/>
      <w:pPr>
        <w:ind w:left="4320" w:hanging="360"/>
      </w:pPr>
      <w:rPr>
        <w:rFonts w:ascii="Wingdings" w:hAnsi="Wingdings" w:hint="default"/>
      </w:rPr>
    </w:lvl>
    <w:lvl w:ilvl="6" w:tplc="28662758">
      <w:start w:val="1"/>
      <w:numFmt w:val="bullet"/>
      <w:lvlText w:val=""/>
      <w:lvlJc w:val="left"/>
      <w:pPr>
        <w:ind w:left="5040" w:hanging="360"/>
      </w:pPr>
      <w:rPr>
        <w:rFonts w:ascii="Symbol" w:hAnsi="Symbol" w:hint="default"/>
      </w:rPr>
    </w:lvl>
    <w:lvl w:ilvl="7" w:tplc="DFAA1BE4">
      <w:start w:val="1"/>
      <w:numFmt w:val="bullet"/>
      <w:lvlText w:val="o"/>
      <w:lvlJc w:val="left"/>
      <w:pPr>
        <w:ind w:left="5760" w:hanging="360"/>
      </w:pPr>
      <w:rPr>
        <w:rFonts w:ascii="Courier New" w:hAnsi="Courier New" w:hint="default"/>
      </w:rPr>
    </w:lvl>
    <w:lvl w:ilvl="8" w:tplc="554E09E0">
      <w:start w:val="1"/>
      <w:numFmt w:val="bullet"/>
      <w:lvlText w:val=""/>
      <w:lvlJc w:val="left"/>
      <w:pPr>
        <w:ind w:left="6480" w:hanging="360"/>
      </w:pPr>
      <w:rPr>
        <w:rFonts w:ascii="Wingdings" w:hAnsi="Wingdings" w:hint="default"/>
      </w:rPr>
    </w:lvl>
  </w:abstractNum>
  <w:abstractNum w:abstractNumId="1" w15:restartNumberingAfterBreak="0">
    <w:nsid w:val="0520E41A"/>
    <w:multiLevelType w:val="hybridMultilevel"/>
    <w:tmpl w:val="A43C32AE"/>
    <w:lvl w:ilvl="0" w:tplc="B9B6F45A">
      <w:start w:val="1"/>
      <w:numFmt w:val="bullet"/>
      <w:lvlText w:val=""/>
      <w:lvlJc w:val="left"/>
      <w:pPr>
        <w:ind w:left="835" w:hanging="360"/>
      </w:pPr>
      <w:rPr>
        <w:rFonts w:ascii="Symbol" w:hAnsi="Symbol" w:hint="default"/>
      </w:rPr>
    </w:lvl>
    <w:lvl w:ilvl="1" w:tplc="CC764CC6">
      <w:start w:val="1"/>
      <w:numFmt w:val="bullet"/>
      <w:lvlText w:val="o"/>
      <w:lvlJc w:val="left"/>
      <w:pPr>
        <w:ind w:left="1440" w:hanging="360"/>
      </w:pPr>
      <w:rPr>
        <w:rFonts w:ascii="Courier New" w:hAnsi="Courier New" w:hint="default"/>
      </w:rPr>
    </w:lvl>
    <w:lvl w:ilvl="2" w:tplc="BCC2D740">
      <w:start w:val="1"/>
      <w:numFmt w:val="bullet"/>
      <w:lvlText w:val=""/>
      <w:lvlJc w:val="left"/>
      <w:pPr>
        <w:ind w:left="2160" w:hanging="360"/>
      </w:pPr>
      <w:rPr>
        <w:rFonts w:ascii="Wingdings" w:hAnsi="Wingdings" w:hint="default"/>
      </w:rPr>
    </w:lvl>
    <w:lvl w:ilvl="3" w:tplc="6C6CDAB2">
      <w:start w:val="1"/>
      <w:numFmt w:val="bullet"/>
      <w:lvlText w:val=""/>
      <w:lvlJc w:val="left"/>
      <w:pPr>
        <w:ind w:left="2880" w:hanging="360"/>
      </w:pPr>
      <w:rPr>
        <w:rFonts w:ascii="Symbol" w:hAnsi="Symbol" w:hint="default"/>
      </w:rPr>
    </w:lvl>
    <w:lvl w:ilvl="4" w:tplc="9AC27B18">
      <w:start w:val="1"/>
      <w:numFmt w:val="bullet"/>
      <w:lvlText w:val="o"/>
      <w:lvlJc w:val="left"/>
      <w:pPr>
        <w:ind w:left="3600" w:hanging="360"/>
      </w:pPr>
      <w:rPr>
        <w:rFonts w:ascii="Courier New" w:hAnsi="Courier New" w:hint="default"/>
      </w:rPr>
    </w:lvl>
    <w:lvl w:ilvl="5" w:tplc="B6B25264">
      <w:start w:val="1"/>
      <w:numFmt w:val="bullet"/>
      <w:lvlText w:val=""/>
      <w:lvlJc w:val="left"/>
      <w:pPr>
        <w:ind w:left="4320" w:hanging="360"/>
      </w:pPr>
      <w:rPr>
        <w:rFonts w:ascii="Wingdings" w:hAnsi="Wingdings" w:hint="default"/>
      </w:rPr>
    </w:lvl>
    <w:lvl w:ilvl="6" w:tplc="5516BCCC">
      <w:start w:val="1"/>
      <w:numFmt w:val="bullet"/>
      <w:lvlText w:val=""/>
      <w:lvlJc w:val="left"/>
      <w:pPr>
        <w:ind w:left="5040" w:hanging="360"/>
      </w:pPr>
      <w:rPr>
        <w:rFonts w:ascii="Symbol" w:hAnsi="Symbol" w:hint="default"/>
      </w:rPr>
    </w:lvl>
    <w:lvl w:ilvl="7" w:tplc="7DB28DDE">
      <w:start w:val="1"/>
      <w:numFmt w:val="bullet"/>
      <w:lvlText w:val="o"/>
      <w:lvlJc w:val="left"/>
      <w:pPr>
        <w:ind w:left="5760" w:hanging="360"/>
      </w:pPr>
      <w:rPr>
        <w:rFonts w:ascii="Courier New" w:hAnsi="Courier New" w:hint="default"/>
      </w:rPr>
    </w:lvl>
    <w:lvl w:ilvl="8" w:tplc="F5E04D1C">
      <w:start w:val="1"/>
      <w:numFmt w:val="bullet"/>
      <w:lvlText w:val=""/>
      <w:lvlJc w:val="left"/>
      <w:pPr>
        <w:ind w:left="6480" w:hanging="360"/>
      </w:pPr>
      <w:rPr>
        <w:rFonts w:ascii="Wingdings" w:hAnsi="Wingdings" w:hint="default"/>
      </w:rPr>
    </w:lvl>
  </w:abstractNum>
  <w:abstractNum w:abstractNumId="2" w15:restartNumberingAfterBreak="0">
    <w:nsid w:val="0AC300CD"/>
    <w:multiLevelType w:val="hybridMultilevel"/>
    <w:tmpl w:val="EDC6600E"/>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4A0FB"/>
    <w:multiLevelType w:val="hybridMultilevel"/>
    <w:tmpl w:val="25940E6A"/>
    <w:lvl w:ilvl="0" w:tplc="4C641C04">
      <w:start w:val="1"/>
      <w:numFmt w:val="bullet"/>
      <w:lvlText w:val=""/>
      <w:lvlJc w:val="left"/>
      <w:pPr>
        <w:ind w:left="835" w:hanging="360"/>
      </w:pPr>
      <w:rPr>
        <w:rFonts w:ascii="Symbol" w:hAnsi="Symbol" w:hint="default"/>
      </w:rPr>
    </w:lvl>
    <w:lvl w:ilvl="1" w:tplc="34F64144">
      <w:start w:val="1"/>
      <w:numFmt w:val="bullet"/>
      <w:lvlText w:val="o"/>
      <w:lvlJc w:val="left"/>
      <w:pPr>
        <w:ind w:left="1440" w:hanging="360"/>
      </w:pPr>
      <w:rPr>
        <w:rFonts w:ascii="Courier New" w:hAnsi="Courier New" w:hint="default"/>
      </w:rPr>
    </w:lvl>
    <w:lvl w:ilvl="2" w:tplc="276A5B64">
      <w:start w:val="1"/>
      <w:numFmt w:val="bullet"/>
      <w:lvlText w:val=""/>
      <w:lvlJc w:val="left"/>
      <w:pPr>
        <w:ind w:left="2160" w:hanging="360"/>
      </w:pPr>
      <w:rPr>
        <w:rFonts w:ascii="Wingdings" w:hAnsi="Wingdings" w:hint="default"/>
      </w:rPr>
    </w:lvl>
    <w:lvl w:ilvl="3" w:tplc="83E0B9A2">
      <w:start w:val="1"/>
      <w:numFmt w:val="bullet"/>
      <w:lvlText w:val=""/>
      <w:lvlJc w:val="left"/>
      <w:pPr>
        <w:ind w:left="2880" w:hanging="360"/>
      </w:pPr>
      <w:rPr>
        <w:rFonts w:ascii="Symbol" w:hAnsi="Symbol" w:hint="default"/>
      </w:rPr>
    </w:lvl>
    <w:lvl w:ilvl="4" w:tplc="2C7862E4">
      <w:start w:val="1"/>
      <w:numFmt w:val="bullet"/>
      <w:lvlText w:val="o"/>
      <w:lvlJc w:val="left"/>
      <w:pPr>
        <w:ind w:left="3600" w:hanging="360"/>
      </w:pPr>
      <w:rPr>
        <w:rFonts w:ascii="Courier New" w:hAnsi="Courier New" w:hint="default"/>
      </w:rPr>
    </w:lvl>
    <w:lvl w:ilvl="5" w:tplc="3322FF5C">
      <w:start w:val="1"/>
      <w:numFmt w:val="bullet"/>
      <w:lvlText w:val=""/>
      <w:lvlJc w:val="left"/>
      <w:pPr>
        <w:ind w:left="4320" w:hanging="360"/>
      </w:pPr>
      <w:rPr>
        <w:rFonts w:ascii="Wingdings" w:hAnsi="Wingdings" w:hint="default"/>
      </w:rPr>
    </w:lvl>
    <w:lvl w:ilvl="6" w:tplc="3AC89CB8">
      <w:start w:val="1"/>
      <w:numFmt w:val="bullet"/>
      <w:lvlText w:val=""/>
      <w:lvlJc w:val="left"/>
      <w:pPr>
        <w:ind w:left="5040" w:hanging="360"/>
      </w:pPr>
      <w:rPr>
        <w:rFonts w:ascii="Symbol" w:hAnsi="Symbol" w:hint="default"/>
      </w:rPr>
    </w:lvl>
    <w:lvl w:ilvl="7" w:tplc="E7BCB42C">
      <w:start w:val="1"/>
      <w:numFmt w:val="bullet"/>
      <w:lvlText w:val="o"/>
      <w:lvlJc w:val="left"/>
      <w:pPr>
        <w:ind w:left="5760" w:hanging="360"/>
      </w:pPr>
      <w:rPr>
        <w:rFonts w:ascii="Courier New" w:hAnsi="Courier New" w:hint="default"/>
      </w:rPr>
    </w:lvl>
    <w:lvl w:ilvl="8" w:tplc="7556045C">
      <w:start w:val="1"/>
      <w:numFmt w:val="bullet"/>
      <w:lvlText w:val=""/>
      <w:lvlJc w:val="left"/>
      <w:pPr>
        <w:ind w:left="6480" w:hanging="360"/>
      </w:pPr>
      <w:rPr>
        <w:rFonts w:ascii="Wingdings" w:hAnsi="Wingdings" w:hint="default"/>
      </w:rPr>
    </w:lvl>
  </w:abstractNum>
  <w:abstractNum w:abstractNumId="4" w15:restartNumberingAfterBreak="0">
    <w:nsid w:val="1176BAB2"/>
    <w:multiLevelType w:val="hybridMultilevel"/>
    <w:tmpl w:val="168EC52E"/>
    <w:lvl w:ilvl="0" w:tplc="31F28CA2">
      <w:start w:val="1"/>
      <w:numFmt w:val="bullet"/>
      <w:lvlText w:val=""/>
      <w:lvlJc w:val="left"/>
      <w:pPr>
        <w:ind w:left="720" w:hanging="360"/>
      </w:pPr>
      <w:rPr>
        <w:rFonts w:ascii="Symbol" w:hAnsi="Symbol" w:hint="default"/>
      </w:rPr>
    </w:lvl>
    <w:lvl w:ilvl="1" w:tplc="96F2616C">
      <w:start w:val="1"/>
      <w:numFmt w:val="bullet"/>
      <w:lvlText w:val="o"/>
      <w:lvlJc w:val="left"/>
      <w:pPr>
        <w:ind w:left="1440" w:hanging="360"/>
      </w:pPr>
      <w:rPr>
        <w:rFonts w:ascii="Courier New" w:hAnsi="Courier New" w:hint="default"/>
      </w:rPr>
    </w:lvl>
    <w:lvl w:ilvl="2" w:tplc="CFE2CA56">
      <w:start w:val="1"/>
      <w:numFmt w:val="bullet"/>
      <w:lvlText w:val=""/>
      <w:lvlJc w:val="left"/>
      <w:pPr>
        <w:ind w:left="2160" w:hanging="360"/>
      </w:pPr>
      <w:rPr>
        <w:rFonts w:ascii="Wingdings" w:hAnsi="Wingdings" w:hint="default"/>
      </w:rPr>
    </w:lvl>
    <w:lvl w:ilvl="3" w:tplc="C6ECD4C8">
      <w:start w:val="1"/>
      <w:numFmt w:val="bullet"/>
      <w:lvlText w:val=""/>
      <w:lvlJc w:val="left"/>
      <w:pPr>
        <w:ind w:left="2880" w:hanging="360"/>
      </w:pPr>
      <w:rPr>
        <w:rFonts w:ascii="Symbol" w:hAnsi="Symbol" w:hint="default"/>
      </w:rPr>
    </w:lvl>
    <w:lvl w:ilvl="4" w:tplc="86A00B06">
      <w:start w:val="1"/>
      <w:numFmt w:val="bullet"/>
      <w:lvlText w:val="o"/>
      <w:lvlJc w:val="left"/>
      <w:pPr>
        <w:ind w:left="3600" w:hanging="360"/>
      </w:pPr>
      <w:rPr>
        <w:rFonts w:ascii="Courier New" w:hAnsi="Courier New" w:hint="default"/>
      </w:rPr>
    </w:lvl>
    <w:lvl w:ilvl="5" w:tplc="3B882F2E">
      <w:start w:val="1"/>
      <w:numFmt w:val="bullet"/>
      <w:lvlText w:val=""/>
      <w:lvlJc w:val="left"/>
      <w:pPr>
        <w:ind w:left="4320" w:hanging="360"/>
      </w:pPr>
      <w:rPr>
        <w:rFonts w:ascii="Wingdings" w:hAnsi="Wingdings" w:hint="default"/>
      </w:rPr>
    </w:lvl>
    <w:lvl w:ilvl="6" w:tplc="73F27AD2">
      <w:start w:val="1"/>
      <w:numFmt w:val="bullet"/>
      <w:lvlText w:val=""/>
      <w:lvlJc w:val="left"/>
      <w:pPr>
        <w:ind w:left="5040" w:hanging="360"/>
      </w:pPr>
      <w:rPr>
        <w:rFonts w:ascii="Symbol" w:hAnsi="Symbol" w:hint="default"/>
      </w:rPr>
    </w:lvl>
    <w:lvl w:ilvl="7" w:tplc="478C1890">
      <w:start w:val="1"/>
      <w:numFmt w:val="bullet"/>
      <w:lvlText w:val="o"/>
      <w:lvlJc w:val="left"/>
      <w:pPr>
        <w:ind w:left="5760" w:hanging="360"/>
      </w:pPr>
      <w:rPr>
        <w:rFonts w:ascii="Courier New" w:hAnsi="Courier New" w:hint="default"/>
      </w:rPr>
    </w:lvl>
    <w:lvl w:ilvl="8" w:tplc="93FCB4EE">
      <w:start w:val="1"/>
      <w:numFmt w:val="bullet"/>
      <w:lvlText w:val=""/>
      <w:lvlJc w:val="left"/>
      <w:pPr>
        <w:ind w:left="6480" w:hanging="360"/>
      </w:pPr>
      <w:rPr>
        <w:rFonts w:ascii="Wingdings" w:hAnsi="Wingdings" w:hint="default"/>
      </w:rPr>
    </w:lvl>
  </w:abstractNum>
  <w:abstractNum w:abstractNumId="5" w15:restartNumberingAfterBreak="0">
    <w:nsid w:val="141A7070"/>
    <w:multiLevelType w:val="hybridMultilevel"/>
    <w:tmpl w:val="E334F1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037BE"/>
    <w:multiLevelType w:val="hybridMultilevel"/>
    <w:tmpl w:val="19369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A95466BE">
      <w:start w:val="6"/>
      <w:numFmt w:val="bullet"/>
      <w:lvlText w:val="-"/>
      <w:lvlJc w:val="left"/>
      <w:pPr>
        <w:ind w:left="2160" w:hanging="360"/>
      </w:pPr>
      <w:rPr>
        <w:rFonts w:ascii="Arial" w:eastAsiaTheme="minorEastAs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23240"/>
    <w:multiLevelType w:val="hybridMultilevel"/>
    <w:tmpl w:val="E9FAA054"/>
    <w:lvl w:ilvl="0" w:tplc="2C3E9294">
      <w:start w:val="1"/>
      <w:numFmt w:val="bullet"/>
      <w:lvlText w:val=""/>
      <w:lvlJc w:val="left"/>
      <w:pPr>
        <w:ind w:left="720"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33716"/>
    <w:multiLevelType w:val="hybridMultilevel"/>
    <w:tmpl w:val="B8C2820A"/>
    <w:lvl w:ilvl="0" w:tplc="548602DE">
      <w:start w:val="1"/>
      <w:numFmt w:val="bullet"/>
      <w:lvlText w:val=""/>
      <w:lvlJc w:val="left"/>
      <w:pPr>
        <w:ind w:left="720" w:hanging="360"/>
      </w:pPr>
      <w:rPr>
        <w:rFonts w:ascii="Symbol" w:hAnsi="Symbol" w:hint="default"/>
      </w:rPr>
    </w:lvl>
    <w:lvl w:ilvl="1" w:tplc="64BC1246">
      <w:start w:val="1"/>
      <w:numFmt w:val="bullet"/>
      <w:lvlText w:val="o"/>
      <w:lvlJc w:val="left"/>
      <w:pPr>
        <w:ind w:left="1440" w:hanging="360"/>
      </w:pPr>
      <w:rPr>
        <w:rFonts w:ascii="Courier New" w:hAnsi="Courier New" w:hint="default"/>
      </w:rPr>
    </w:lvl>
    <w:lvl w:ilvl="2" w:tplc="6292EA42">
      <w:start w:val="1"/>
      <w:numFmt w:val="bullet"/>
      <w:lvlText w:val=""/>
      <w:lvlJc w:val="left"/>
      <w:pPr>
        <w:ind w:left="2160" w:hanging="360"/>
      </w:pPr>
      <w:rPr>
        <w:rFonts w:ascii="Wingdings" w:hAnsi="Wingdings" w:hint="default"/>
      </w:rPr>
    </w:lvl>
    <w:lvl w:ilvl="3" w:tplc="8B0E0BB8">
      <w:start w:val="1"/>
      <w:numFmt w:val="bullet"/>
      <w:lvlText w:val=""/>
      <w:lvlJc w:val="left"/>
      <w:pPr>
        <w:ind w:left="2880" w:hanging="360"/>
      </w:pPr>
      <w:rPr>
        <w:rFonts w:ascii="Symbol" w:hAnsi="Symbol" w:hint="default"/>
      </w:rPr>
    </w:lvl>
    <w:lvl w:ilvl="4" w:tplc="03A4FA0E">
      <w:start w:val="1"/>
      <w:numFmt w:val="bullet"/>
      <w:lvlText w:val="o"/>
      <w:lvlJc w:val="left"/>
      <w:pPr>
        <w:ind w:left="3600" w:hanging="360"/>
      </w:pPr>
      <w:rPr>
        <w:rFonts w:ascii="Courier New" w:hAnsi="Courier New" w:hint="default"/>
      </w:rPr>
    </w:lvl>
    <w:lvl w:ilvl="5" w:tplc="87BCBBE4">
      <w:start w:val="1"/>
      <w:numFmt w:val="bullet"/>
      <w:lvlText w:val=""/>
      <w:lvlJc w:val="left"/>
      <w:pPr>
        <w:ind w:left="4320" w:hanging="360"/>
      </w:pPr>
      <w:rPr>
        <w:rFonts w:ascii="Wingdings" w:hAnsi="Wingdings" w:hint="default"/>
      </w:rPr>
    </w:lvl>
    <w:lvl w:ilvl="6" w:tplc="94CCD80E">
      <w:start w:val="1"/>
      <w:numFmt w:val="bullet"/>
      <w:lvlText w:val=""/>
      <w:lvlJc w:val="left"/>
      <w:pPr>
        <w:ind w:left="5040" w:hanging="360"/>
      </w:pPr>
      <w:rPr>
        <w:rFonts w:ascii="Symbol" w:hAnsi="Symbol" w:hint="default"/>
      </w:rPr>
    </w:lvl>
    <w:lvl w:ilvl="7" w:tplc="0AEC7914">
      <w:start w:val="1"/>
      <w:numFmt w:val="bullet"/>
      <w:lvlText w:val="o"/>
      <w:lvlJc w:val="left"/>
      <w:pPr>
        <w:ind w:left="5760" w:hanging="360"/>
      </w:pPr>
      <w:rPr>
        <w:rFonts w:ascii="Courier New" w:hAnsi="Courier New" w:hint="default"/>
      </w:rPr>
    </w:lvl>
    <w:lvl w:ilvl="8" w:tplc="7E6EA490">
      <w:start w:val="1"/>
      <w:numFmt w:val="bullet"/>
      <w:lvlText w:val=""/>
      <w:lvlJc w:val="left"/>
      <w:pPr>
        <w:ind w:left="6480" w:hanging="360"/>
      </w:pPr>
      <w:rPr>
        <w:rFonts w:ascii="Wingdings" w:hAnsi="Wingdings" w:hint="default"/>
      </w:rPr>
    </w:lvl>
  </w:abstractNum>
  <w:abstractNum w:abstractNumId="9" w15:restartNumberingAfterBreak="0">
    <w:nsid w:val="1B97F9C4"/>
    <w:multiLevelType w:val="hybridMultilevel"/>
    <w:tmpl w:val="8F08BED4"/>
    <w:lvl w:ilvl="0" w:tplc="585AFA3E">
      <w:start w:val="1"/>
      <w:numFmt w:val="bullet"/>
      <w:lvlText w:val=""/>
      <w:lvlJc w:val="left"/>
      <w:pPr>
        <w:ind w:left="720" w:hanging="360"/>
      </w:pPr>
      <w:rPr>
        <w:rFonts w:ascii="Symbol" w:hAnsi="Symbol" w:hint="default"/>
      </w:rPr>
    </w:lvl>
    <w:lvl w:ilvl="1" w:tplc="C4B048A8">
      <w:start w:val="1"/>
      <w:numFmt w:val="bullet"/>
      <w:lvlText w:val="o"/>
      <w:lvlJc w:val="left"/>
      <w:pPr>
        <w:ind w:left="1440" w:hanging="360"/>
      </w:pPr>
      <w:rPr>
        <w:rFonts w:ascii="Courier New" w:hAnsi="Courier New" w:hint="default"/>
      </w:rPr>
    </w:lvl>
    <w:lvl w:ilvl="2" w:tplc="E01E87AE">
      <w:start w:val="1"/>
      <w:numFmt w:val="bullet"/>
      <w:lvlText w:val=""/>
      <w:lvlJc w:val="left"/>
      <w:pPr>
        <w:ind w:left="2160" w:hanging="360"/>
      </w:pPr>
      <w:rPr>
        <w:rFonts w:ascii="Wingdings" w:hAnsi="Wingdings" w:hint="default"/>
      </w:rPr>
    </w:lvl>
    <w:lvl w:ilvl="3" w:tplc="B694E316">
      <w:start w:val="1"/>
      <w:numFmt w:val="bullet"/>
      <w:lvlText w:val=""/>
      <w:lvlJc w:val="left"/>
      <w:pPr>
        <w:ind w:left="2880" w:hanging="360"/>
      </w:pPr>
      <w:rPr>
        <w:rFonts w:ascii="Symbol" w:hAnsi="Symbol" w:hint="default"/>
      </w:rPr>
    </w:lvl>
    <w:lvl w:ilvl="4" w:tplc="4DFEA282">
      <w:start w:val="1"/>
      <w:numFmt w:val="bullet"/>
      <w:lvlText w:val="o"/>
      <w:lvlJc w:val="left"/>
      <w:pPr>
        <w:ind w:left="3600" w:hanging="360"/>
      </w:pPr>
      <w:rPr>
        <w:rFonts w:ascii="Courier New" w:hAnsi="Courier New" w:hint="default"/>
      </w:rPr>
    </w:lvl>
    <w:lvl w:ilvl="5" w:tplc="D76CDFF4">
      <w:start w:val="1"/>
      <w:numFmt w:val="bullet"/>
      <w:lvlText w:val=""/>
      <w:lvlJc w:val="left"/>
      <w:pPr>
        <w:ind w:left="4320" w:hanging="360"/>
      </w:pPr>
      <w:rPr>
        <w:rFonts w:ascii="Wingdings" w:hAnsi="Wingdings" w:hint="default"/>
      </w:rPr>
    </w:lvl>
    <w:lvl w:ilvl="6" w:tplc="3490FB64">
      <w:start w:val="1"/>
      <w:numFmt w:val="bullet"/>
      <w:lvlText w:val=""/>
      <w:lvlJc w:val="left"/>
      <w:pPr>
        <w:ind w:left="5040" w:hanging="360"/>
      </w:pPr>
      <w:rPr>
        <w:rFonts w:ascii="Symbol" w:hAnsi="Symbol" w:hint="default"/>
      </w:rPr>
    </w:lvl>
    <w:lvl w:ilvl="7" w:tplc="B5A029C4">
      <w:start w:val="1"/>
      <w:numFmt w:val="bullet"/>
      <w:lvlText w:val="o"/>
      <w:lvlJc w:val="left"/>
      <w:pPr>
        <w:ind w:left="5760" w:hanging="360"/>
      </w:pPr>
      <w:rPr>
        <w:rFonts w:ascii="Courier New" w:hAnsi="Courier New" w:hint="default"/>
      </w:rPr>
    </w:lvl>
    <w:lvl w:ilvl="8" w:tplc="86EA58EA">
      <w:start w:val="1"/>
      <w:numFmt w:val="bullet"/>
      <w:lvlText w:val=""/>
      <w:lvlJc w:val="left"/>
      <w:pPr>
        <w:ind w:left="6480" w:hanging="360"/>
      </w:pPr>
      <w:rPr>
        <w:rFonts w:ascii="Wingdings" w:hAnsi="Wingdings" w:hint="default"/>
      </w:rPr>
    </w:lvl>
  </w:abstractNum>
  <w:abstractNum w:abstractNumId="10" w15:restartNumberingAfterBreak="0">
    <w:nsid w:val="1CDF494B"/>
    <w:multiLevelType w:val="multilevel"/>
    <w:tmpl w:val="00703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9EEFEB"/>
    <w:multiLevelType w:val="hybridMultilevel"/>
    <w:tmpl w:val="C04CAF10"/>
    <w:lvl w:ilvl="0" w:tplc="9326B72C">
      <w:start w:val="1"/>
      <w:numFmt w:val="bullet"/>
      <w:lvlText w:val=""/>
      <w:lvlJc w:val="left"/>
      <w:pPr>
        <w:ind w:left="835" w:hanging="360"/>
      </w:pPr>
      <w:rPr>
        <w:rFonts w:ascii="Symbol" w:hAnsi="Symbol" w:hint="default"/>
      </w:rPr>
    </w:lvl>
    <w:lvl w:ilvl="1" w:tplc="8C02BCB6">
      <w:start w:val="1"/>
      <w:numFmt w:val="bullet"/>
      <w:lvlText w:val="o"/>
      <w:lvlJc w:val="left"/>
      <w:pPr>
        <w:ind w:left="1440" w:hanging="360"/>
      </w:pPr>
      <w:rPr>
        <w:rFonts w:ascii="Courier New" w:hAnsi="Courier New" w:hint="default"/>
      </w:rPr>
    </w:lvl>
    <w:lvl w:ilvl="2" w:tplc="3B4AF4A2">
      <w:start w:val="1"/>
      <w:numFmt w:val="bullet"/>
      <w:lvlText w:val=""/>
      <w:lvlJc w:val="left"/>
      <w:pPr>
        <w:ind w:left="2160" w:hanging="360"/>
      </w:pPr>
      <w:rPr>
        <w:rFonts w:ascii="Wingdings" w:hAnsi="Wingdings" w:hint="default"/>
      </w:rPr>
    </w:lvl>
    <w:lvl w:ilvl="3" w:tplc="A9629F38">
      <w:start w:val="1"/>
      <w:numFmt w:val="bullet"/>
      <w:lvlText w:val=""/>
      <w:lvlJc w:val="left"/>
      <w:pPr>
        <w:ind w:left="2880" w:hanging="360"/>
      </w:pPr>
      <w:rPr>
        <w:rFonts w:ascii="Symbol" w:hAnsi="Symbol" w:hint="default"/>
      </w:rPr>
    </w:lvl>
    <w:lvl w:ilvl="4" w:tplc="AC7CBB8E">
      <w:start w:val="1"/>
      <w:numFmt w:val="bullet"/>
      <w:lvlText w:val="o"/>
      <w:lvlJc w:val="left"/>
      <w:pPr>
        <w:ind w:left="3600" w:hanging="360"/>
      </w:pPr>
      <w:rPr>
        <w:rFonts w:ascii="Courier New" w:hAnsi="Courier New" w:hint="default"/>
      </w:rPr>
    </w:lvl>
    <w:lvl w:ilvl="5" w:tplc="CAA0FF1C">
      <w:start w:val="1"/>
      <w:numFmt w:val="bullet"/>
      <w:lvlText w:val=""/>
      <w:lvlJc w:val="left"/>
      <w:pPr>
        <w:ind w:left="4320" w:hanging="360"/>
      </w:pPr>
      <w:rPr>
        <w:rFonts w:ascii="Wingdings" w:hAnsi="Wingdings" w:hint="default"/>
      </w:rPr>
    </w:lvl>
    <w:lvl w:ilvl="6" w:tplc="8B70F362">
      <w:start w:val="1"/>
      <w:numFmt w:val="bullet"/>
      <w:lvlText w:val=""/>
      <w:lvlJc w:val="left"/>
      <w:pPr>
        <w:ind w:left="5040" w:hanging="360"/>
      </w:pPr>
      <w:rPr>
        <w:rFonts w:ascii="Symbol" w:hAnsi="Symbol" w:hint="default"/>
      </w:rPr>
    </w:lvl>
    <w:lvl w:ilvl="7" w:tplc="AA80A174">
      <w:start w:val="1"/>
      <w:numFmt w:val="bullet"/>
      <w:lvlText w:val="o"/>
      <w:lvlJc w:val="left"/>
      <w:pPr>
        <w:ind w:left="5760" w:hanging="360"/>
      </w:pPr>
      <w:rPr>
        <w:rFonts w:ascii="Courier New" w:hAnsi="Courier New" w:hint="default"/>
      </w:rPr>
    </w:lvl>
    <w:lvl w:ilvl="8" w:tplc="61D21A7A">
      <w:start w:val="1"/>
      <w:numFmt w:val="bullet"/>
      <w:lvlText w:val=""/>
      <w:lvlJc w:val="left"/>
      <w:pPr>
        <w:ind w:left="6480" w:hanging="360"/>
      </w:pPr>
      <w:rPr>
        <w:rFonts w:ascii="Wingdings" w:hAnsi="Wingdings" w:hint="default"/>
      </w:rPr>
    </w:lvl>
  </w:abstractNum>
  <w:abstractNum w:abstractNumId="12" w15:restartNumberingAfterBreak="0">
    <w:nsid w:val="27620235"/>
    <w:multiLevelType w:val="hybridMultilevel"/>
    <w:tmpl w:val="A7EA2D88"/>
    <w:lvl w:ilvl="0" w:tplc="FFFFFFFF">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285429"/>
    <w:multiLevelType w:val="hybridMultilevel"/>
    <w:tmpl w:val="823A4AB4"/>
    <w:lvl w:ilvl="0" w:tplc="626884AE">
      <w:start w:val="1"/>
      <w:numFmt w:val="bullet"/>
      <w:lvlText w:val=""/>
      <w:lvlJc w:val="left"/>
      <w:pPr>
        <w:ind w:left="720" w:hanging="360"/>
      </w:pPr>
      <w:rPr>
        <w:rFonts w:ascii="Symbol" w:hAnsi="Symbol" w:hint="default"/>
      </w:rPr>
    </w:lvl>
    <w:lvl w:ilvl="1" w:tplc="A998B322">
      <w:start w:val="1"/>
      <w:numFmt w:val="bullet"/>
      <w:lvlText w:val="o"/>
      <w:lvlJc w:val="left"/>
      <w:pPr>
        <w:ind w:left="1440" w:hanging="360"/>
      </w:pPr>
      <w:rPr>
        <w:rFonts w:ascii="Courier New" w:hAnsi="Courier New" w:hint="default"/>
      </w:rPr>
    </w:lvl>
    <w:lvl w:ilvl="2" w:tplc="9890480A">
      <w:start w:val="1"/>
      <w:numFmt w:val="bullet"/>
      <w:lvlText w:val=""/>
      <w:lvlJc w:val="left"/>
      <w:pPr>
        <w:ind w:left="2160" w:hanging="360"/>
      </w:pPr>
      <w:rPr>
        <w:rFonts w:ascii="Wingdings" w:hAnsi="Wingdings" w:hint="default"/>
      </w:rPr>
    </w:lvl>
    <w:lvl w:ilvl="3" w:tplc="209E9998">
      <w:start w:val="1"/>
      <w:numFmt w:val="bullet"/>
      <w:lvlText w:val=""/>
      <w:lvlJc w:val="left"/>
      <w:pPr>
        <w:ind w:left="2880" w:hanging="360"/>
      </w:pPr>
      <w:rPr>
        <w:rFonts w:ascii="Symbol" w:hAnsi="Symbol" w:hint="default"/>
      </w:rPr>
    </w:lvl>
    <w:lvl w:ilvl="4" w:tplc="CB760100">
      <w:start w:val="1"/>
      <w:numFmt w:val="bullet"/>
      <w:lvlText w:val="o"/>
      <w:lvlJc w:val="left"/>
      <w:pPr>
        <w:ind w:left="3600" w:hanging="360"/>
      </w:pPr>
      <w:rPr>
        <w:rFonts w:ascii="Courier New" w:hAnsi="Courier New" w:hint="default"/>
      </w:rPr>
    </w:lvl>
    <w:lvl w:ilvl="5" w:tplc="A39E5ADE">
      <w:start w:val="1"/>
      <w:numFmt w:val="bullet"/>
      <w:lvlText w:val=""/>
      <w:lvlJc w:val="left"/>
      <w:pPr>
        <w:ind w:left="4320" w:hanging="360"/>
      </w:pPr>
      <w:rPr>
        <w:rFonts w:ascii="Wingdings" w:hAnsi="Wingdings" w:hint="default"/>
      </w:rPr>
    </w:lvl>
    <w:lvl w:ilvl="6" w:tplc="6906A706">
      <w:start w:val="1"/>
      <w:numFmt w:val="bullet"/>
      <w:lvlText w:val=""/>
      <w:lvlJc w:val="left"/>
      <w:pPr>
        <w:ind w:left="5040" w:hanging="360"/>
      </w:pPr>
      <w:rPr>
        <w:rFonts w:ascii="Symbol" w:hAnsi="Symbol" w:hint="default"/>
      </w:rPr>
    </w:lvl>
    <w:lvl w:ilvl="7" w:tplc="28BABD06">
      <w:start w:val="1"/>
      <w:numFmt w:val="bullet"/>
      <w:lvlText w:val="o"/>
      <w:lvlJc w:val="left"/>
      <w:pPr>
        <w:ind w:left="5760" w:hanging="360"/>
      </w:pPr>
      <w:rPr>
        <w:rFonts w:ascii="Courier New" w:hAnsi="Courier New" w:hint="default"/>
      </w:rPr>
    </w:lvl>
    <w:lvl w:ilvl="8" w:tplc="2A648AFE">
      <w:start w:val="1"/>
      <w:numFmt w:val="bullet"/>
      <w:lvlText w:val=""/>
      <w:lvlJc w:val="left"/>
      <w:pPr>
        <w:ind w:left="6480" w:hanging="360"/>
      </w:pPr>
      <w:rPr>
        <w:rFonts w:ascii="Wingdings" w:hAnsi="Wingdings" w:hint="default"/>
      </w:rPr>
    </w:lvl>
  </w:abstractNum>
  <w:abstractNum w:abstractNumId="14" w15:restartNumberingAfterBreak="0">
    <w:nsid w:val="2E047E98"/>
    <w:multiLevelType w:val="hybridMultilevel"/>
    <w:tmpl w:val="F600FB64"/>
    <w:lvl w:ilvl="0" w:tplc="08090001">
      <w:start w:val="1"/>
      <w:numFmt w:val="bullet"/>
      <w:lvlText w:val=""/>
      <w:lvlJc w:val="left"/>
      <w:pPr>
        <w:ind w:left="360" w:hanging="360"/>
      </w:pPr>
      <w:rPr>
        <w:rFonts w:ascii="Symbol" w:hAnsi="Symbol" w:hint="default"/>
        <w:b/>
        <w:bCs/>
        <w:spacing w:val="-1"/>
        <w:w w:val="100"/>
        <w:lang w:val="en-US" w:eastAsia="en-US" w:bidi="ar-SA"/>
      </w:rPr>
    </w:lvl>
    <w:lvl w:ilvl="1" w:tplc="FFFFFFFF">
      <w:numFmt w:val="bullet"/>
      <w:lvlText w:val=""/>
      <w:lvlJc w:val="left"/>
      <w:pPr>
        <w:ind w:left="720" w:hanging="360"/>
      </w:pPr>
      <w:rPr>
        <w:rFonts w:hint="default"/>
        <w:w w:val="100"/>
        <w:lang w:val="en-US" w:eastAsia="en-US" w:bidi="ar-SA"/>
      </w:rPr>
    </w:lvl>
    <w:lvl w:ilvl="2" w:tplc="FFFFFFFF">
      <w:numFmt w:val="bullet"/>
      <w:lvlText w:val=""/>
      <w:lvlJc w:val="left"/>
      <w:pPr>
        <w:ind w:left="1440" w:hanging="360"/>
      </w:pPr>
      <w:rPr>
        <w:rFonts w:hint="default"/>
        <w:w w:val="100"/>
        <w:lang w:val="en-US" w:eastAsia="en-US" w:bidi="ar-SA"/>
      </w:rPr>
    </w:lvl>
    <w:lvl w:ilvl="3" w:tplc="FFFFFFFF">
      <w:numFmt w:val="bullet"/>
      <w:lvlText w:val="•"/>
      <w:lvlJc w:val="left"/>
      <w:pPr>
        <w:ind w:left="1088" w:hanging="360"/>
      </w:pPr>
      <w:rPr>
        <w:rFonts w:hint="default"/>
        <w:lang w:val="en-US" w:eastAsia="en-US" w:bidi="ar-SA"/>
      </w:rPr>
    </w:lvl>
    <w:lvl w:ilvl="4" w:tplc="FFFFFFFF">
      <w:numFmt w:val="bullet"/>
      <w:lvlText w:val="•"/>
      <w:lvlJc w:val="left"/>
      <w:pPr>
        <w:ind w:left="1448" w:hanging="360"/>
      </w:pPr>
      <w:rPr>
        <w:rFonts w:hint="default"/>
        <w:lang w:val="en-US" w:eastAsia="en-US" w:bidi="ar-SA"/>
      </w:rPr>
    </w:lvl>
    <w:lvl w:ilvl="5" w:tplc="FFFFFFFF">
      <w:numFmt w:val="bullet"/>
      <w:lvlText w:val="•"/>
      <w:lvlJc w:val="left"/>
      <w:pPr>
        <w:ind w:left="2868" w:hanging="360"/>
      </w:pPr>
      <w:rPr>
        <w:rFonts w:hint="default"/>
        <w:lang w:val="en-US" w:eastAsia="en-US" w:bidi="ar-SA"/>
      </w:rPr>
    </w:lvl>
    <w:lvl w:ilvl="6" w:tplc="FFFFFFFF">
      <w:numFmt w:val="bullet"/>
      <w:lvlText w:val="•"/>
      <w:lvlJc w:val="left"/>
      <w:pPr>
        <w:ind w:left="4288" w:hanging="360"/>
      </w:pPr>
      <w:rPr>
        <w:rFonts w:hint="default"/>
        <w:lang w:val="en-US" w:eastAsia="en-US" w:bidi="ar-SA"/>
      </w:rPr>
    </w:lvl>
    <w:lvl w:ilvl="7" w:tplc="FFFFFFFF">
      <w:numFmt w:val="bullet"/>
      <w:lvlText w:val="•"/>
      <w:lvlJc w:val="left"/>
      <w:pPr>
        <w:ind w:left="5708" w:hanging="360"/>
      </w:pPr>
      <w:rPr>
        <w:rFonts w:hint="default"/>
        <w:lang w:val="en-US" w:eastAsia="en-US" w:bidi="ar-SA"/>
      </w:rPr>
    </w:lvl>
    <w:lvl w:ilvl="8" w:tplc="FFFFFFFF">
      <w:numFmt w:val="bullet"/>
      <w:lvlText w:val="•"/>
      <w:lvlJc w:val="left"/>
      <w:pPr>
        <w:ind w:left="7128" w:hanging="360"/>
      </w:pPr>
      <w:rPr>
        <w:rFonts w:hint="default"/>
        <w:lang w:val="en-US" w:eastAsia="en-US" w:bidi="ar-SA"/>
      </w:rPr>
    </w:lvl>
  </w:abstractNum>
  <w:abstractNum w:abstractNumId="15" w15:restartNumberingAfterBreak="0">
    <w:nsid w:val="307D169A"/>
    <w:multiLevelType w:val="hybridMultilevel"/>
    <w:tmpl w:val="FEDCFB36"/>
    <w:lvl w:ilvl="0" w:tplc="D9484144">
      <w:start w:val="1"/>
      <w:numFmt w:val="bullet"/>
      <w:lvlText w:val=""/>
      <w:lvlJc w:val="left"/>
      <w:pPr>
        <w:ind w:left="835" w:hanging="360"/>
      </w:pPr>
      <w:rPr>
        <w:rFonts w:ascii="Symbol" w:hAnsi="Symbol" w:hint="default"/>
      </w:rPr>
    </w:lvl>
    <w:lvl w:ilvl="1" w:tplc="31247822">
      <w:start w:val="1"/>
      <w:numFmt w:val="bullet"/>
      <w:lvlText w:val="o"/>
      <w:lvlJc w:val="left"/>
      <w:pPr>
        <w:ind w:left="1440" w:hanging="360"/>
      </w:pPr>
      <w:rPr>
        <w:rFonts w:ascii="Courier New" w:hAnsi="Courier New" w:hint="default"/>
      </w:rPr>
    </w:lvl>
    <w:lvl w:ilvl="2" w:tplc="4A6C6E32">
      <w:start w:val="1"/>
      <w:numFmt w:val="bullet"/>
      <w:lvlText w:val=""/>
      <w:lvlJc w:val="left"/>
      <w:pPr>
        <w:ind w:left="2160" w:hanging="360"/>
      </w:pPr>
      <w:rPr>
        <w:rFonts w:ascii="Wingdings" w:hAnsi="Wingdings" w:hint="default"/>
      </w:rPr>
    </w:lvl>
    <w:lvl w:ilvl="3" w:tplc="DC52F2FC">
      <w:start w:val="1"/>
      <w:numFmt w:val="bullet"/>
      <w:lvlText w:val=""/>
      <w:lvlJc w:val="left"/>
      <w:pPr>
        <w:ind w:left="2880" w:hanging="360"/>
      </w:pPr>
      <w:rPr>
        <w:rFonts w:ascii="Symbol" w:hAnsi="Symbol" w:hint="default"/>
      </w:rPr>
    </w:lvl>
    <w:lvl w:ilvl="4" w:tplc="6010CAD2">
      <w:start w:val="1"/>
      <w:numFmt w:val="bullet"/>
      <w:lvlText w:val="o"/>
      <w:lvlJc w:val="left"/>
      <w:pPr>
        <w:ind w:left="3600" w:hanging="360"/>
      </w:pPr>
      <w:rPr>
        <w:rFonts w:ascii="Courier New" w:hAnsi="Courier New" w:hint="default"/>
      </w:rPr>
    </w:lvl>
    <w:lvl w:ilvl="5" w:tplc="78EC888E">
      <w:start w:val="1"/>
      <w:numFmt w:val="bullet"/>
      <w:lvlText w:val=""/>
      <w:lvlJc w:val="left"/>
      <w:pPr>
        <w:ind w:left="4320" w:hanging="360"/>
      </w:pPr>
      <w:rPr>
        <w:rFonts w:ascii="Wingdings" w:hAnsi="Wingdings" w:hint="default"/>
      </w:rPr>
    </w:lvl>
    <w:lvl w:ilvl="6" w:tplc="25BA9E70">
      <w:start w:val="1"/>
      <w:numFmt w:val="bullet"/>
      <w:lvlText w:val=""/>
      <w:lvlJc w:val="left"/>
      <w:pPr>
        <w:ind w:left="5040" w:hanging="360"/>
      </w:pPr>
      <w:rPr>
        <w:rFonts w:ascii="Symbol" w:hAnsi="Symbol" w:hint="default"/>
      </w:rPr>
    </w:lvl>
    <w:lvl w:ilvl="7" w:tplc="AF2A8482">
      <w:start w:val="1"/>
      <w:numFmt w:val="bullet"/>
      <w:lvlText w:val="o"/>
      <w:lvlJc w:val="left"/>
      <w:pPr>
        <w:ind w:left="5760" w:hanging="360"/>
      </w:pPr>
      <w:rPr>
        <w:rFonts w:ascii="Courier New" w:hAnsi="Courier New" w:hint="default"/>
      </w:rPr>
    </w:lvl>
    <w:lvl w:ilvl="8" w:tplc="046C045E">
      <w:start w:val="1"/>
      <w:numFmt w:val="bullet"/>
      <w:lvlText w:val=""/>
      <w:lvlJc w:val="left"/>
      <w:pPr>
        <w:ind w:left="6480" w:hanging="360"/>
      </w:pPr>
      <w:rPr>
        <w:rFonts w:ascii="Wingdings" w:hAnsi="Wingdings" w:hint="default"/>
      </w:rPr>
    </w:lvl>
  </w:abstractNum>
  <w:abstractNum w:abstractNumId="16" w15:restartNumberingAfterBreak="0">
    <w:nsid w:val="37295129"/>
    <w:multiLevelType w:val="hybridMultilevel"/>
    <w:tmpl w:val="AF0E4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C01B723"/>
    <w:multiLevelType w:val="hybridMultilevel"/>
    <w:tmpl w:val="9F52ACB2"/>
    <w:lvl w:ilvl="0" w:tplc="AECC570A">
      <w:start w:val="1"/>
      <w:numFmt w:val="bullet"/>
      <w:lvlText w:val=""/>
      <w:lvlJc w:val="left"/>
      <w:pPr>
        <w:ind w:left="835" w:hanging="360"/>
      </w:pPr>
      <w:rPr>
        <w:rFonts w:ascii="Symbol" w:hAnsi="Symbol" w:hint="default"/>
      </w:rPr>
    </w:lvl>
    <w:lvl w:ilvl="1" w:tplc="821AB07E">
      <w:start w:val="1"/>
      <w:numFmt w:val="bullet"/>
      <w:lvlText w:val="o"/>
      <w:lvlJc w:val="left"/>
      <w:pPr>
        <w:ind w:left="1440" w:hanging="360"/>
      </w:pPr>
      <w:rPr>
        <w:rFonts w:ascii="Courier New" w:hAnsi="Courier New" w:hint="default"/>
      </w:rPr>
    </w:lvl>
    <w:lvl w:ilvl="2" w:tplc="4B322FA2">
      <w:start w:val="1"/>
      <w:numFmt w:val="bullet"/>
      <w:lvlText w:val=""/>
      <w:lvlJc w:val="left"/>
      <w:pPr>
        <w:ind w:left="2160" w:hanging="360"/>
      </w:pPr>
      <w:rPr>
        <w:rFonts w:ascii="Wingdings" w:hAnsi="Wingdings" w:hint="default"/>
      </w:rPr>
    </w:lvl>
    <w:lvl w:ilvl="3" w:tplc="DAFEBE1A">
      <w:start w:val="1"/>
      <w:numFmt w:val="bullet"/>
      <w:lvlText w:val=""/>
      <w:lvlJc w:val="left"/>
      <w:pPr>
        <w:ind w:left="2880" w:hanging="360"/>
      </w:pPr>
      <w:rPr>
        <w:rFonts w:ascii="Symbol" w:hAnsi="Symbol" w:hint="default"/>
      </w:rPr>
    </w:lvl>
    <w:lvl w:ilvl="4" w:tplc="803AD852">
      <w:start w:val="1"/>
      <w:numFmt w:val="bullet"/>
      <w:lvlText w:val="o"/>
      <w:lvlJc w:val="left"/>
      <w:pPr>
        <w:ind w:left="3600" w:hanging="360"/>
      </w:pPr>
      <w:rPr>
        <w:rFonts w:ascii="Courier New" w:hAnsi="Courier New" w:hint="default"/>
      </w:rPr>
    </w:lvl>
    <w:lvl w:ilvl="5" w:tplc="7CA06EFE">
      <w:start w:val="1"/>
      <w:numFmt w:val="bullet"/>
      <w:lvlText w:val=""/>
      <w:lvlJc w:val="left"/>
      <w:pPr>
        <w:ind w:left="4320" w:hanging="360"/>
      </w:pPr>
      <w:rPr>
        <w:rFonts w:ascii="Wingdings" w:hAnsi="Wingdings" w:hint="default"/>
      </w:rPr>
    </w:lvl>
    <w:lvl w:ilvl="6" w:tplc="6762BA64">
      <w:start w:val="1"/>
      <w:numFmt w:val="bullet"/>
      <w:lvlText w:val=""/>
      <w:lvlJc w:val="left"/>
      <w:pPr>
        <w:ind w:left="5040" w:hanging="360"/>
      </w:pPr>
      <w:rPr>
        <w:rFonts w:ascii="Symbol" w:hAnsi="Symbol" w:hint="default"/>
      </w:rPr>
    </w:lvl>
    <w:lvl w:ilvl="7" w:tplc="37F894A8">
      <w:start w:val="1"/>
      <w:numFmt w:val="bullet"/>
      <w:lvlText w:val="o"/>
      <w:lvlJc w:val="left"/>
      <w:pPr>
        <w:ind w:left="5760" w:hanging="360"/>
      </w:pPr>
      <w:rPr>
        <w:rFonts w:ascii="Courier New" w:hAnsi="Courier New" w:hint="default"/>
      </w:rPr>
    </w:lvl>
    <w:lvl w:ilvl="8" w:tplc="833AABDC">
      <w:start w:val="1"/>
      <w:numFmt w:val="bullet"/>
      <w:lvlText w:val=""/>
      <w:lvlJc w:val="left"/>
      <w:pPr>
        <w:ind w:left="6480" w:hanging="360"/>
      </w:pPr>
      <w:rPr>
        <w:rFonts w:ascii="Wingdings" w:hAnsi="Wingdings" w:hint="default"/>
      </w:rPr>
    </w:lvl>
  </w:abstractNum>
  <w:abstractNum w:abstractNumId="18" w15:restartNumberingAfterBreak="0">
    <w:nsid w:val="42630976"/>
    <w:multiLevelType w:val="hybridMultilevel"/>
    <w:tmpl w:val="32AAE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138014"/>
    <w:multiLevelType w:val="hybridMultilevel"/>
    <w:tmpl w:val="86C47650"/>
    <w:lvl w:ilvl="0" w:tplc="55285D5A">
      <w:start w:val="1"/>
      <w:numFmt w:val="bullet"/>
      <w:lvlText w:val=""/>
      <w:lvlJc w:val="left"/>
      <w:pPr>
        <w:ind w:left="835" w:hanging="360"/>
      </w:pPr>
      <w:rPr>
        <w:rFonts w:ascii="Symbol" w:hAnsi="Symbol" w:hint="default"/>
      </w:rPr>
    </w:lvl>
    <w:lvl w:ilvl="1" w:tplc="AE98A32C">
      <w:start w:val="1"/>
      <w:numFmt w:val="bullet"/>
      <w:lvlText w:val="o"/>
      <w:lvlJc w:val="left"/>
      <w:pPr>
        <w:ind w:left="1440" w:hanging="360"/>
      </w:pPr>
      <w:rPr>
        <w:rFonts w:ascii="Courier New" w:hAnsi="Courier New" w:hint="default"/>
      </w:rPr>
    </w:lvl>
    <w:lvl w:ilvl="2" w:tplc="726AA566">
      <w:start w:val="1"/>
      <w:numFmt w:val="bullet"/>
      <w:lvlText w:val=""/>
      <w:lvlJc w:val="left"/>
      <w:pPr>
        <w:ind w:left="2160" w:hanging="360"/>
      </w:pPr>
      <w:rPr>
        <w:rFonts w:ascii="Wingdings" w:hAnsi="Wingdings" w:hint="default"/>
      </w:rPr>
    </w:lvl>
    <w:lvl w:ilvl="3" w:tplc="A9D28CDE">
      <w:start w:val="1"/>
      <w:numFmt w:val="bullet"/>
      <w:lvlText w:val=""/>
      <w:lvlJc w:val="left"/>
      <w:pPr>
        <w:ind w:left="2880" w:hanging="360"/>
      </w:pPr>
      <w:rPr>
        <w:rFonts w:ascii="Symbol" w:hAnsi="Symbol" w:hint="default"/>
      </w:rPr>
    </w:lvl>
    <w:lvl w:ilvl="4" w:tplc="819CC236">
      <w:start w:val="1"/>
      <w:numFmt w:val="bullet"/>
      <w:lvlText w:val="o"/>
      <w:lvlJc w:val="left"/>
      <w:pPr>
        <w:ind w:left="3600" w:hanging="360"/>
      </w:pPr>
      <w:rPr>
        <w:rFonts w:ascii="Courier New" w:hAnsi="Courier New" w:hint="default"/>
      </w:rPr>
    </w:lvl>
    <w:lvl w:ilvl="5" w:tplc="175A3096">
      <w:start w:val="1"/>
      <w:numFmt w:val="bullet"/>
      <w:lvlText w:val=""/>
      <w:lvlJc w:val="left"/>
      <w:pPr>
        <w:ind w:left="4320" w:hanging="360"/>
      </w:pPr>
      <w:rPr>
        <w:rFonts w:ascii="Wingdings" w:hAnsi="Wingdings" w:hint="default"/>
      </w:rPr>
    </w:lvl>
    <w:lvl w:ilvl="6" w:tplc="47B6A72A">
      <w:start w:val="1"/>
      <w:numFmt w:val="bullet"/>
      <w:lvlText w:val=""/>
      <w:lvlJc w:val="left"/>
      <w:pPr>
        <w:ind w:left="5040" w:hanging="360"/>
      </w:pPr>
      <w:rPr>
        <w:rFonts w:ascii="Symbol" w:hAnsi="Symbol" w:hint="default"/>
      </w:rPr>
    </w:lvl>
    <w:lvl w:ilvl="7" w:tplc="7116EE78">
      <w:start w:val="1"/>
      <w:numFmt w:val="bullet"/>
      <w:lvlText w:val="o"/>
      <w:lvlJc w:val="left"/>
      <w:pPr>
        <w:ind w:left="5760" w:hanging="360"/>
      </w:pPr>
      <w:rPr>
        <w:rFonts w:ascii="Courier New" w:hAnsi="Courier New" w:hint="default"/>
      </w:rPr>
    </w:lvl>
    <w:lvl w:ilvl="8" w:tplc="FEE0865C">
      <w:start w:val="1"/>
      <w:numFmt w:val="bullet"/>
      <w:lvlText w:val=""/>
      <w:lvlJc w:val="left"/>
      <w:pPr>
        <w:ind w:left="6480" w:hanging="360"/>
      </w:pPr>
      <w:rPr>
        <w:rFonts w:ascii="Wingdings" w:hAnsi="Wingdings" w:hint="default"/>
      </w:rPr>
    </w:lvl>
  </w:abstractNum>
  <w:abstractNum w:abstractNumId="20" w15:restartNumberingAfterBreak="0">
    <w:nsid w:val="44E5ADDB"/>
    <w:multiLevelType w:val="hybridMultilevel"/>
    <w:tmpl w:val="1AD240CA"/>
    <w:lvl w:ilvl="0" w:tplc="198EA93E">
      <w:start w:val="1"/>
      <w:numFmt w:val="bullet"/>
      <w:lvlText w:val=""/>
      <w:lvlJc w:val="left"/>
      <w:pPr>
        <w:ind w:left="835" w:hanging="360"/>
      </w:pPr>
      <w:rPr>
        <w:rFonts w:ascii="Symbol" w:hAnsi="Symbol" w:hint="default"/>
      </w:rPr>
    </w:lvl>
    <w:lvl w:ilvl="1" w:tplc="5A4A61F0">
      <w:start w:val="1"/>
      <w:numFmt w:val="bullet"/>
      <w:lvlText w:val="o"/>
      <w:lvlJc w:val="left"/>
      <w:pPr>
        <w:ind w:left="1440" w:hanging="360"/>
      </w:pPr>
      <w:rPr>
        <w:rFonts w:ascii="Courier New" w:hAnsi="Courier New" w:hint="default"/>
      </w:rPr>
    </w:lvl>
    <w:lvl w:ilvl="2" w:tplc="B4FCCEDC">
      <w:start w:val="1"/>
      <w:numFmt w:val="bullet"/>
      <w:lvlText w:val=""/>
      <w:lvlJc w:val="left"/>
      <w:pPr>
        <w:ind w:left="2160" w:hanging="360"/>
      </w:pPr>
      <w:rPr>
        <w:rFonts w:ascii="Wingdings" w:hAnsi="Wingdings" w:hint="default"/>
      </w:rPr>
    </w:lvl>
    <w:lvl w:ilvl="3" w:tplc="7340B7D6">
      <w:start w:val="1"/>
      <w:numFmt w:val="bullet"/>
      <w:lvlText w:val=""/>
      <w:lvlJc w:val="left"/>
      <w:pPr>
        <w:ind w:left="2880" w:hanging="360"/>
      </w:pPr>
      <w:rPr>
        <w:rFonts w:ascii="Symbol" w:hAnsi="Symbol" w:hint="default"/>
      </w:rPr>
    </w:lvl>
    <w:lvl w:ilvl="4" w:tplc="1E76F78C">
      <w:start w:val="1"/>
      <w:numFmt w:val="bullet"/>
      <w:lvlText w:val="o"/>
      <w:lvlJc w:val="left"/>
      <w:pPr>
        <w:ind w:left="3600" w:hanging="360"/>
      </w:pPr>
      <w:rPr>
        <w:rFonts w:ascii="Courier New" w:hAnsi="Courier New" w:hint="default"/>
      </w:rPr>
    </w:lvl>
    <w:lvl w:ilvl="5" w:tplc="37C02714">
      <w:start w:val="1"/>
      <w:numFmt w:val="bullet"/>
      <w:lvlText w:val=""/>
      <w:lvlJc w:val="left"/>
      <w:pPr>
        <w:ind w:left="4320" w:hanging="360"/>
      </w:pPr>
      <w:rPr>
        <w:rFonts w:ascii="Wingdings" w:hAnsi="Wingdings" w:hint="default"/>
      </w:rPr>
    </w:lvl>
    <w:lvl w:ilvl="6" w:tplc="8870BE6A">
      <w:start w:val="1"/>
      <w:numFmt w:val="bullet"/>
      <w:lvlText w:val=""/>
      <w:lvlJc w:val="left"/>
      <w:pPr>
        <w:ind w:left="5040" w:hanging="360"/>
      </w:pPr>
      <w:rPr>
        <w:rFonts w:ascii="Symbol" w:hAnsi="Symbol" w:hint="default"/>
      </w:rPr>
    </w:lvl>
    <w:lvl w:ilvl="7" w:tplc="9C2A68CE">
      <w:start w:val="1"/>
      <w:numFmt w:val="bullet"/>
      <w:lvlText w:val="o"/>
      <w:lvlJc w:val="left"/>
      <w:pPr>
        <w:ind w:left="5760" w:hanging="360"/>
      </w:pPr>
      <w:rPr>
        <w:rFonts w:ascii="Courier New" w:hAnsi="Courier New" w:hint="default"/>
      </w:rPr>
    </w:lvl>
    <w:lvl w:ilvl="8" w:tplc="37729192">
      <w:start w:val="1"/>
      <w:numFmt w:val="bullet"/>
      <w:lvlText w:val=""/>
      <w:lvlJc w:val="left"/>
      <w:pPr>
        <w:ind w:left="6480" w:hanging="360"/>
      </w:pPr>
      <w:rPr>
        <w:rFonts w:ascii="Wingdings" w:hAnsi="Wingdings" w:hint="default"/>
      </w:rPr>
    </w:lvl>
  </w:abstractNum>
  <w:abstractNum w:abstractNumId="21" w15:restartNumberingAfterBreak="0">
    <w:nsid w:val="45F6248E"/>
    <w:multiLevelType w:val="hybridMultilevel"/>
    <w:tmpl w:val="2B62CF96"/>
    <w:lvl w:ilvl="0" w:tplc="2C3E9294">
      <w:start w:val="1"/>
      <w:numFmt w:val="bullet"/>
      <w:lvlText w:val=""/>
      <w:lvlJc w:val="left"/>
      <w:pPr>
        <w:ind w:left="360" w:hanging="360"/>
      </w:pPr>
      <w:rPr>
        <w:rFonts w:ascii="Symbol" w:hAnsi="Symbol" w:hint="default"/>
        <w:color w:val="FF00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5FA7916"/>
    <w:multiLevelType w:val="hybridMultilevel"/>
    <w:tmpl w:val="080AC058"/>
    <w:lvl w:ilvl="0" w:tplc="6504A9CA">
      <w:start w:val="1"/>
      <w:numFmt w:val="bullet"/>
      <w:lvlText w:val="-"/>
      <w:lvlJc w:val="left"/>
      <w:pPr>
        <w:ind w:left="720" w:hanging="360"/>
      </w:pPr>
      <w:rPr>
        <w:rFonts w:ascii="Aptos" w:hAnsi="Aptos" w:hint="default"/>
      </w:rPr>
    </w:lvl>
    <w:lvl w:ilvl="1" w:tplc="50F2B2A6">
      <w:start w:val="1"/>
      <w:numFmt w:val="bullet"/>
      <w:lvlText w:val="o"/>
      <w:lvlJc w:val="left"/>
      <w:pPr>
        <w:ind w:left="1440" w:hanging="360"/>
      </w:pPr>
      <w:rPr>
        <w:rFonts w:ascii="Courier New" w:hAnsi="Courier New" w:hint="default"/>
      </w:rPr>
    </w:lvl>
    <w:lvl w:ilvl="2" w:tplc="033EA78E">
      <w:start w:val="1"/>
      <w:numFmt w:val="bullet"/>
      <w:lvlText w:val=""/>
      <w:lvlJc w:val="left"/>
      <w:pPr>
        <w:ind w:left="2160" w:hanging="360"/>
      </w:pPr>
      <w:rPr>
        <w:rFonts w:ascii="Wingdings" w:hAnsi="Wingdings" w:hint="default"/>
      </w:rPr>
    </w:lvl>
    <w:lvl w:ilvl="3" w:tplc="749888F2">
      <w:start w:val="1"/>
      <w:numFmt w:val="bullet"/>
      <w:lvlText w:val=""/>
      <w:lvlJc w:val="left"/>
      <w:pPr>
        <w:ind w:left="2880" w:hanging="360"/>
      </w:pPr>
      <w:rPr>
        <w:rFonts w:ascii="Symbol" w:hAnsi="Symbol" w:hint="default"/>
      </w:rPr>
    </w:lvl>
    <w:lvl w:ilvl="4" w:tplc="29701F92">
      <w:start w:val="1"/>
      <w:numFmt w:val="bullet"/>
      <w:lvlText w:val="o"/>
      <w:lvlJc w:val="left"/>
      <w:pPr>
        <w:ind w:left="3600" w:hanging="360"/>
      </w:pPr>
      <w:rPr>
        <w:rFonts w:ascii="Courier New" w:hAnsi="Courier New" w:hint="default"/>
      </w:rPr>
    </w:lvl>
    <w:lvl w:ilvl="5" w:tplc="914807E0">
      <w:start w:val="1"/>
      <w:numFmt w:val="bullet"/>
      <w:lvlText w:val=""/>
      <w:lvlJc w:val="left"/>
      <w:pPr>
        <w:ind w:left="4320" w:hanging="360"/>
      </w:pPr>
      <w:rPr>
        <w:rFonts w:ascii="Wingdings" w:hAnsi="Wingdings" w:hint="default"/>
      </w:rPr>
    </w:lvl>
    <w:lvl w:ilvl="6" w:tplc="8BF6FBF2">
      <w:start w:val="1"/>
      <w:numFmt w:val="bullet"/>
      <w:lvlText w:val=""/>
      <w:lvlJc w:val="left"/>
      <w:pPr>
        <w:ind w:left="5040" w:hanging="360"/>
      </w:pPr>
      <w:rPr>
        <w:rFonts w:ascii="Symbol" w:hAnsi="Symbol" w:hint="default"/>
      </w:rPr>
    </w:lvl>
    <w:lvl w:ilvl="7" w:tplc="11DA1EEC">
      <w:start w:val="1"/>
      <w:numFmt w:val="bullet"/>
      <w:lvlText w:val="o"/>
      <w:lvlJc w:val="left"/>
      <w:pPr>
        <w:ind w:left="5760" w:hanging="360"/>
      </w:pPr>
      <w:rPr>
        <w:rFonts w:ascii="Courier New" w:hAnsi="Courier New" w:hint="default"/>
      </w:rPr>
    </w:lvl>
    <w:lvl w:ilvl="8" w:tplc="BBA675BC">
      <w:start w:val="1"/>
      <w:numFmt w:val="bullet"/>
      <w:lvlText w:val=""/>
      <w:lvlJc w:val="left"/>
      <w:pPr>
        <w:ind w:left="6480" w:hanging="360"/>
      </w:pPr>
      <w:rPr>
        <w:rFonts w:ascii="Wingdings" w:hAnsi="Wingdings" w:hint="default"/>
      </w:rPr>
    </w:lvl>
  </w:abstractNum>
  <w:abstractNum w:abstractNumId="23" w15:restartNumberingAfterBreak="0">
    <w:nsid w:val="471C556A"/>
    <w:multiLevelType w:val="hybridMultilevel"/>
    <w:tmpl w:val="40289154"/>
    <w:lvl w:ilvl="0" w:tplc="BF047372">
      <w:start w:val="1"/>
      <w:numFmt w:val="bullet"/>
      <w:lvlText w:val="·"/>
      <w:lvlJc w:val="left"/>
      <w:pPr>
        <w:ind w:left="720" w:hanging="360"/>
      </w:pPr>
      <w:rPr>
        <w:rFonts w:ascii="Symbol" w:hAnsi="Symbol" w:hint="default"/>
      </w:rPr>
    </w:lvl>
    <w:lvl w:ilvl="1" w:tplc="435C7E90">
      <w:start w:val="1"/>
      <w:numFmt w:val="bullet"/>
      <w:lvlText w:val="o"/>
      <w:lvlJc w:val="left"/>
      <w:pPr>
        <w:ind w:left="1440" w:hanging="360"/>
      </w:pPr>
      <w:rPr>
        <w:rFonts w:ascii="Courier New" w:hAnsi="Courier New" w:hint="default"/>
      </w:rPr>
    </w:lvl>
    <w:lvl w:ilvl="2" w:tplc="E026922C">
      <w:start w:val="1"/>
      <w:numFmt w:val="bullet"/>
      <w:lvlText w:val=""/>
      <w:lvlJc w:val="left"/>
      <w:pPr>
        <w:ind w:left="2160" w:hanging="360"/>
      </w:pPr>
      <w:rPr>
        <w:rFonts w:ascii="Wingdings" w:hAnsi="Wingdings" w:hint="default"/>
      </w:rPr>
    </w:lvl>
    <w:lvl w:ilvl="3" w:tplc="46185F84">
      <w:start w:val="1"/>
      <w:numFmt w:val="bullet"/>
      <w:lvlText w:val=""/>
      <w:lvlJc w:val="left"/>
      <w:pPr>
        <w:ind w:left="2880" w:hanging="360"/>
      </w:pPr>
      <w:rPr>
        <w:rFonts w:ascii="Symbol" w:hAnsi="Symbol" w:hint="default"/>
      </w:rPr>
    </w:lvl>
    <w:lvl w:ilvl="4" w:tplc="AE7C79A4">
      <w:start w:val="1"/>
      <w:numFmt w:val="bullet"/>
      <w:lvlText w:val="o"/>
      <w:lvlJc w:val="left"/>
      <w:pPr>
        <w:ind w:left="3600" w:hanging="360"/>
      </w:pPr>
      <w:rPr>
        <w:rFonts w:ascii="Courier New" w:hAnsi="Courier New" w:hint="default"/>
      </w:rPr>
    </w:lvl>
    <w:lvl w:ilvl="5" w:tplc="E43A3740">
      <w:start w:val="1"/>
      <w:numFmt w:val="bullet"/>
      <w:lvlText w:val=""/>
      <w:lvlJc w:val="left"/>
      <w:pPr>
        <w:ind w:left="4320" w:hanging="360"/>
      </w:pPr>
      <w:rPr>
        <w:rFonts w:ascii="Wingdings" w:hAnsi="Wingdings" w:hint="default"/>
      </w:rPr>
    </w:lvl>
    <w:lvl w:ilvl="6" w:tplc="FD22C108">
      <w:start w:val="1"/>
      <w:numFmt w:val="bullet"/>
      <w:lvlText w:val=""/>
      <w:lvlJc w:val="left"/>
      <w:pPr>
        <w:ind w:left="5040" w:hanging="360"/>
      </w:pPr>
      <w:rPr>
        <w:rFonts w:ascii="Symbol" w:hAnsi="Symbol" w:hint="default"/>
      </w:rPr>
    </w:lvl>
    <w:lvl w:ilvl="7" w:tplc="E1921946">
      <w:start w:val="1"/>
      <w:numFmt w:val="bullet"/>
      <w:lvlText w:val="o"/>
      <w:lvlJc w:val="left"/>
      <w:pPr>
        <w:ind w:left="5760" w:hanging="360"/>
      </w:pPr>
      <w:rPr>
        <w:rFonts w:ascii="Courier New" w:hAnsi="Courier New" w:hint="default"/>
      </w:rPr>
    </w:lvl>
    <w:lvl w:ilvl="8" w:tplc="E6A4B5EC">
      <w:start w:val="1"/>
      <w:numFmt w:val="bullet"/>
      <w:lvlText w:val=""/>
      <w:lvlJc w:val="left"/>
      <w:pPr>
        <w:ind w:left="6480" w:hanging="360"/>
      </w:pPr>
      <w:rPr>
        <w:rFonts w:ascii="Wingdings" w:hAnsi="Wingdings" w:hint="default"/>
      </w:rPr>
    </w:lvl>
  </w:abstractNum>
  <w:abstractNum w:abstractNumId="24" w15:restartNumberingAfterBreak="0">
    <w:nsid w:val="47226B6A"/>
    <w:multiLevelType w:val="hybridMultilevel"/>
    <w:tmpl w:val="127C5EBA"/>
    <w:lvl w:ilvl="0" w:tplc="7E04E61C">
      <w:start w:val="1"/>
      <w:numFmt w:val="bullet"/>
      <w:lvlText w:val=""/>
      <w:lvlJc w:val="left"/>
      <w:pPr>
        <w:ind w:left="835" w:hanging="360"/>
      </w:pPr>
      <w:rPr>
        <w:rFonts w:ascii="Symbol" w:hAnsi="Symbol" w:hint="default"/>
      </w:rPr>
    </w:lvl>
    <w:lvl w:ilvl="1" w:tplc="57F81BFC">
      <w:start w:val="1"/>
      <w:numFmt w:val="bullet"/>
      <w:lvlText w:val="o"/>
      <w:lvlJc w:val="left"/>
      <w:pPr>
        <w:ind w:left="1440" w:hanging="360"/>
      </w:pPr>
      <w:rPr>
        <w:rFonts w:ascii="Courier New" w:hAnsi="Courier New" w:hint="default"/>
      </w:rPr>
    </w:lvl>
    <w:lvl w:ilvl="2" w:tplc="FCB69CFC">
      <w:start w:val="1"/>
      <w:numFmt w:val="bullet"/>
      <w:lvlText w:val=""/>
      <w:lvlJc w:val="left"/>
      <w:pPr>
        <w:ind w:left="2160" w:hanging="360"/>
      </w:pPr>
      <w:rPr>
        <w:rFonts w:ascii="Wingdings" w:hAnsi="Wingdings" w:hint="default"/>
      </w:rPr>
    </w:lvl>
    <w:lvl w:ilvl="3" w:tplc="0DDE3CA4">
      <w:start w:val="1"/>
      <w:numFmt w:val="bullet"/>
      <w:lvlText w:val=""/>
      <w:lvlJc w:val="left"/>
      <w:pPr>
        <w:ind w:left="2880" w:hanging="360"/>
      </w:pPr>
      <w:rPr>
        <w:rFonts w:ascii="Symbol" w:hAnsi="Symbol" w:hint="default"/>
      </w:rPr>
    </w:lvl>
    <w:lvl w:ilvl="4" w:tplc="B33C9260">
      <w:start w:val="1"/>
      <w:numFmt w:val="bullet"/>
      <w:lvlText w:val="o"/>
      <w:lvlJc w:val="left"/>
      <w:pPr>
        <w:ind w:left="3600" w:hanging="360"/>
      </w:pPr>
      <w:rPr>
        <w:rFonts w:ascii="Courier New" w:hAnsi="Courier New" w:hint="default"/>
      </w:rPr>
    </w:lvl>
    <w:lvl w:ilvl="5" w:tplc="D908B516">
      <w:start w:val="1"/>
      <w:numFmt w:val="bullet"/>
      <w:lvlText w:val=""/>
      <w:lvlJc w:val="left"/>
      <w:pPr>
        <w:ind w:left="4320" w:hanging="360"/>
      </w:pPr>
      <w:rPr>
        <w:rFonts w:ascii="Wingdings" w:hAnsi="Wingdings" w:hint="default"/>
      </w:rPr>
    </w:lvl>
    <w:lvl w:ilvl="6" w:tplc="9188991A">
      <w:start w:val="1"/>
      <w:numFmt w:val="bullet"/>
      <w:lvlText w:val=""/>
      <w:lvlJc w:val="left"/>
      <w:pPr>
        <w:ind w:left="5040" w:hanging="360"/>
      </w:pPr>
      <w:rPr>
        <w:rFonts w:ascii="Symbol" w:hAnsi="Symbol" w:hint="default"/>
      </w:rPr>
    </w:lvl>
    <w:lvl w:ilvl="7" w:tplc="E78A1614">
      <w:start w:val="1"/>
      <w:numFmt w:val="bullet"/>
      <w:lvlText w:val="o"/>
      <w:lvlJc w:val="left"/>
      <w:pPr>
        <w:ind w:left="5760" w:hanging="360"/>
      </w:pPr>
      <w:rPr>
        <w:rFonts w:ascii="Courier New" w:hAnsi="Courier New" w:hint="default"/>
      </w:rPr>
    </w:lvl>
    <w:lvl w:ilvl="8" w:tplc="58D09890">
      <w:start w:val="1"/>
      <w:numFmt w:val="bullet"/>
      <w:lvlText w:val=""/>
      <w:lvlJc w:val="left"/>
      <w:pPr>
        <w:ind w:left="6480" w:hanging="360"/>
      </w:pPr>
      <w:rPr>
        <w:rFonts w:ascii="Wingdings" w:hAnsi="Wingdings" w:hint="default"/>
      </w:rPr>
    </w:lvl>
  </w:abstractNum>
  <w:abstractNum w:abstractNumId="25" w15:restartNumberingAfterBreak="0">
    <w:nsid w:val="4ACB0894"/>
    <w:multiLevelType w:val="hybridMultilevel"/>
    <w:tmpl w:val="F6C8F620"/>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813929"/>
    <w:multiLevelType w:val="hybridMultilevel"/>
    <w:tmpl w:val="B30C4CEA"/>
    <w:lvl w:ilvl="0" w:tplc="2C3E9294">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EA62D2B"/>
    <w:multiLevelType w:val="hybridMultilevel"/>
    <w:tmpl w:val="08D2B508"/>
    <w:lvl w:ilvl="0" w:tplc="A420D030">
      <w:start w:val="1"/>
      <w:numFmt w:val="bullet"/>
      <w:lvlText w:val=""/>
      <w:lvlJc w:val="left"/>
      <w:pPr>
        <w:ind w:left="835" w:hanging="360"/>
      </w:pPr>
      <w:rPr>
        <w:rFonts w:ascii="Symbol" w:hAnsi="Symbol" w:hint="default"/>
      </w:rPr>
    </w:lvl>
    <w:lvl w:ilvl="1" w:tplc="4EFC9E1A">
      <w:start w:val="1"/>
      <w:numFmt w:val="bullet"/>
      <w:lvlText w:val="o"/>
      <w:lvlJc w:val="left"/>
      <w:pPr>
        <w:ind w:left="1440" w:hanging="360"/>
      </w:pPr>
      <w:rPr>
        <w:rFonts w:ascii="Courier New" w:hAnsi="Courier New" w:hint="default"/>
      </w:rPr>
    </w:lvl>
    <w:lvl w:ilvl="2" w:tplc="ED823C92">
      <w:start w:val="1"/>
      <w:numFmt w:val="bullet"/>
      <w:lvlText w:val=""/>
      <w:lvlJc w:val="left"/>
      <w:pPr>
        <w:ind w:left="2160" w:hanging="360"/>
      </w:pPr>
      <w:rPr>
        <w:rFonts w:ascii="Wingdings" w:hAnsi="Wingdings" w:hint="default"/>
      </w:rPr>
    </w:lvl>
    <w:lvl w:ilvl="3" w:tplc="27507904">
      <w:start w:val="1"/>
      <w:numFmt w:val="bullet"/>
      <w:lvlText w:val=""/>
      <w:lvlJc w:val="left"/>
      <w:pPr>
        <w:ind w:left="2880" w:hanging="360"/>
      </w:pPr>
      <w:rPr>
        <w:rFonts w:ascii="Symbol" w:hAnsi="Symbol" w:hint="default"/>
      </w:rPr>
    </w:lvl>
    <w:lvl w:ilvl="4" w:tplc="0F405842">
      <w:start w:val="1"/>
      <w:numFmt w:val="bullet"/>
      <w:lvlText w:val="o"/>
      <w:lvlJc w:val="left"/>
      <w:pPr>
        <w:ind w:left="3600" w:hanging="360"/>
      </w:pPr>
      <w:rPr>
        <w:rFonts w:ascii="Courier New" w:hAnsi="Courier New" w:hint="default"/>
      </w:rPr>
    </w:lvl>
    <w:lvl w:ilvl="5" w:tplc="3EDE2218">
      <w:start w:val="1"/>
      <w:numFmt w:val="bullet"/>
      <w:lvlText w:val=""/>
      <w:lvlJc w:val="left"/>
      <w:pPr>
        <w:ind w:left="4320" w:hanging="360"/>
      </w:pPr>
      <w:rPr>
        <w:rFonts w:ascii="Wingdings" w:hAnsi="Wingdings" w:hint="default"/>
      </w:rPr>
    </w:lvl>
    <w:lvl w:ilvl="6" w:tplc="3A96FF34">
      <w:start w:val="1"/>
      <w:numFmt w:val="bullet"/>
      <w:lvlText w:val=""/>
      <w:lvlJc w:val="left"/>
      <w:pPr>
        <w:ind w:left="5040" w:hanging="360"/>
      </w:pPr>
      <w:rPr>
        <w:rFonts w:ascii="Symbol" w:hAnsi="Symbol" w:hint="default"/>
      </w:rPr>
    </w:lvl>
    <w:lvl w:ilvl="7" w:tplc="1DAA5D9C">
      <w:start w:val="1"/>
      <w:numFmt w:val="bullet"/>
      <w:lvlText w:val="o"/>
      <w:lvlJc w:val="left"/>
      <w:pPr>
        <w:ind w:left="5760" w:hanging="360"/>
      </w:pPr>
      <w:rPr>
        <w:rFonts w:ascii="Courier New" w:hAnsi="Courier New" w:hint="default"/>
      </w:rPr>
    </w:lvl>
    <w:lvl w:ilvl="8" w:tplc="B6DEEAF4">
      <w:start w:val="1"/>
      <w:numFmt w:val="bullet"/>
      <w:lvlText w:val=""/>
      <w:lvlJc w:val="left"/>
      <w:pPr>
        <w:ind w:left="6480" w:hanging="360"/>
      </w:pPr>
      <w:rPr>
        <w:rFonts w:ascii="Wingdings" w:hAnsi="Wingdings" w:hint="default"/>
      </w:rPr>
    </w:lvl>
  </w:abstractNum>
  <w:abstractNum w:abstractNumId="28" w15:restartNumberingAfterBreak="0">
    <w:nsid w:val="4ED45ED0"/>
    <w:multiLevelType w:val="hybridMultilevel"/>
    <w:tmpl w:val="41CC8FF0"/>
    <w:lvl w:ilvl="0" w:tplc="7818CA1A">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29" w15:restartNumberingAfterBreak="0">
    <w:nsid w:val="4F6EC32D"/>
    <w:multiLevelType w:val="hybridMultilevel"/>
    <w:tmpl w:val="B86A59F0"/>
    <w:lvl w:ilvl="0" w:tplc="BE82F1F4">
      <w:start w:val="1"/>
      <w:numFmt w:val="bullet"/>
      <w:lvlText w:val=""/>
      <w:lvlJc w:val="left"/>
      <w:pPr>
        <w:ind w:left="835" w:hanging="360"/>
      </w:pPr>
      <w:rPr>
        <w:rFonts w:ascii="Symbol" w:hAnsi="Symbol" w:hint="default"/>
      </w:rPr>
    </w:lvl>
    <w:lvl w:ilvl="1" w:tplc="DF84855C">
      <w:start w:val="1"/>
      <w:numFmt w:val="bullet"/>
      <w:lvlText w:val="o"/>
      <w:lvlJc w:val="left"/>
      <w:pPr>
        <w:ind w:left="1440" w:hanging="360"/>
      </w:pPr>
      <w:rPr>
        <w:rFonts w:ascii="Courier New" w:hAnsi="Courier New" w:hint="default"/>
      </w:rPr>
    </w:lvl>
    <w:lvl w:ilvl="2" w:tplc="A5448F82">
      <w:start w:val="1"/>
      <w:numFmt w:val="bullet"/>
      <w:lvlText w:val=""/>
      <w:lvlJc w:val="left"/>
      <w:pPr>
        <w:ind w:left="2160" w:hanging="360"/>
      </w:pPr>
      <w:rPr>
        <w:rFonts w:ascii="Wingdings" w:hAnsi="Wingdings" w:hint="default"/>
      </w:rPr>
    </w:lvl>
    <w:lvl w:ilvl="3" w:tplc="DCFC2824">
      <w:start w:val="1"/>
      <w:numFmt w:val="bullet"/>
      <w:lvlText w:val=""/>
      <w:lvlJc w:val="left"/>
      <w:pPr>
        <w:ind w:left="2880" w:hanging="360"/>
      </w:pPr>
      <w:rPr>
        <w:rFonts w:ascii="Symbol" w:hAnsi="Symbol" w:hint="default"/>
      </w:rPr>
    </w:lvl>
    <w:lvl w:ilvl="4" w:tplc="3272BE4E">
      <w:start w:val="1"/>
      <w:numFmt w:val="bullet"/>
      <w:lvlText w:val="o"/>
      <w:lvlJc w:val="left"/>
      <w:pPr>
        <w:ind w:left="3600" w:hanging="360"/>
      </w:pPr>
      <w:rPr>
        <w:rFonts w:ascii="Courier New" w:hAnsi="Courier New" w:hint="default"/>
      </w:rPr>
    </w:lvl>
    <w:lvl w:ilvl="5" w:tplc="2FFC6290">
      <w:start w:val="1"/>
      <w:numFmt w:val="bullet"/>
      <w:lvlText w:val=""/>
      <w:lvlJc w:val="left"/>
      <w:pPr>
        <w:ind w:left="4320" w:hanging="360"/>
      </w:pPr>
      <w:rPr>
        <w:rFonts w:ascii="Wingdings" w:hAnsi="Wingdings" w:hint="default"/>
      </w:rPr>
    </w:lvl>
    <w:lvl w:ilvl="6" w:tplc="AF2EFD3E">
      <w:start w:val="1"/>
      <w:numFmt w:val="bullet"/>
      <w:lvlText w:val=""/>
      <w:lvlJc w:val="left"/>
      <w:pPr>
        <w:ind w:left="5040" w:hanging="360"/>
      </w:pPr>
      <w:rPr>
        <w:rFonts w:ascii="Symbol" w:hAnsi="Symbol" w:hint="default"/>
      </w:rPr>
    </w:lvl>
    <w:lvl w:ilvl="7" w:tplc="BA3C2444">
      <w:start w:val="1"/>
      <w:numFmt w:val="bullet"/>
      <w:lvlText w:val="o"/>
      <w:lvlJc w:val="left"/>
      <w:pPr>
        <w:ind w:left="5760" w:hanging="360"/>
      </w:pPr>
      <w:rPr>
        <w:rFonts w:ascii="Courier New" w:hAnsi="Courier New" w:hint="default"/>
      </w:rPr>
    </w:lvl>
    <w:lvl w:ilvl="8" w:tplc="9B12780C">
      <w:start w:val="1"/>
      <w:numFmt w:val="bullet"/>
      <w:lvlText w:val=""/>
      <w:lvlJc w:val="left"/>
      <w:pPr>
        <w:ind w:left="6480" w:hanging="360"/>
      </w:pPr>
      <w:rPr>
        <w:rFonts w:ascii="Wingdings" w:hAnsi="Wingdings" w:hint="default"/>
      </w:rPr>
    </w:lvl>
  </w:abstractNum>
  <w:abstractNum w:abstractNumId="30" w15:restartNumberingAfterBreak="0">
    <w:nsid w:val="51800C2E"/>
    <w:multiLevelType w:val="hybridMultilevel"/>
    <w:tmpl w:val="D76857EA"/>
    <w:lvl w:ilvl="0" w:tplc="3B36E5AA">
      <w:start w:val="1"/>
      <w:numFmt w:val="bullet"/>
      <w:lvlText w:val=""/>
      <w:lvlJc w:val="left"/>
      <w:pPr>
        <w:ind w:left="720" w:hanging="360"/>
      </w:pPr>
      <w:rPr>
        <w:rFonts w:ascii="Symbol" w:hAnsi="Symbol" w:hint="default"/>
      </w:rPr>
    </w:lvl>
    <w:lvl w:ilvl="1" w:tplc="3E14F104">
      <w:start w:val="1"/>
      <w:numFmt w:val="bullet"/>
      <w:lvlText w:val="o"/>
      <w:lvlJc w:val="left"/>
      <w:pPr>
        <w:ind w:left="1440" w:hanging="360"/>
      </w:pPr>
      <w:rPr>
        <w:rFonts w:ascii="Courier New" w:hAnsi="Courier New" w:hint="default"/>
      </w:rPr>
    </w:lvl>
    <w:lvl w:ilvl="2" w:tplc="AF6AFF26">
      <w:start w:val="1"/>
      <w:numFmt w:val="bullet"/>
      <w:lvlText w:val=""/>
      <w:lvlJc w:val="left"/>
      <w:pPr>
        <w:ind w:left="2160" w:hanging="360"/>
      </w:pPr>
      <w:rPr>
        <w:rFonts w:ascii="Wingdings" w:hAnsi="Wingdings" w:hint="default"/>
      </w:rPr>
    </w:lvl>
    <w:lvl w:ilvl="3" w:tplc="E72283E2">
      <w:start w:val="1"/>
      <w:numFmt w:val="bullet"/>
      <w:lvlText w:val=""/>
      <w:lvlJc w:val="left"/>
      <w:pPr>
        <w:ind w:left="2880" w:hanging="360"/>
      </w:pPr>
      <w:rPr>
        <w:rFonts w:ascii="Symbol" w:hAnsi="Symbol" w:hint="default"/>
      </w:rPr>
    </w:lvl>
    <w:lvl w:ilvl="4" w:tplc="E014248A">
      <w:start w:val="1"/>
      <w:numFmt w:val="bullet"/>
      <w:lvlText w:val="o"/>
      <w:lvlJc w:val="left"/>
      <w:pPr>
        <w:ind w:left="3600" w:hanging="360"/>
      </w:pPr>
      <w:rPr>
        <w:rFonts w:ascii="Courier New" w:hAnsi="Courier New" w:hint="default"/>
      </w:rPr>
    </w:lvl>
    <w:lvl w:ilvl="5" w:tplc="1388A77C">
      <w:start w:val="1"/>
      <w:numFmt w:val="bullet"/>
      <w:lvlText w:val=""/>
      <w:lvlJc w:val="left"/>
      <w:pPr>
        <w:ind w:left="4320" w:hanging="360"/>
      </w:pPr>
      <w:rPr>
        <w:rFonts w:ascii="Wingdings" w:hAnsi="Wingdings" w:hint="default"/>
      </w:rPr>
    </w:lvl>
    <w:lvl w:ilvl="6" w:tplc="C7B88B6C">
      <w:start w:val="1"/>
      <w:numFmt w:val="bullet"/>
      <w:lvlText w:val=""/>
      <w:lvlJc w:val="left"/>
      <w:pPr>
        <w:ind w:left="5040" w:hanging="360"/>
      </w:pPr>
      <w:rPr>
        <w:rFonts w:ascii="Symbol" w:hAnsi="Symbol" w:hint="default"/>
      </w:rPr>
    </w:lvl>
    <w:lvl w:ilvl="7" w:tplc="0F2677EE">
      <w:start w:val="1"/>
      <w:numFmt w:val="bullet"/>
      <w:lvlText w:val="o"/>
      <w:lvlJc w:val="left"/>
      <w:pPr>
        <w:ind w:left="5760" w:hanging="360"/>
      </w:pPr>
      <w:rPr>
        <w:rFonts w:ascii="Courier New" w:hAnsi="Courier New" w:hint="default"/>
      </w:rPr>
    </w:lvl>
    <w:lvl w:ilvl="8" w:tplc="68B43ED4">
      <w:start w:val="1"/>
      <w:numFmt w:val="bullet"/>
      <w:lvlText w:val=""/>
      <w:lvlJc w:val="left"/>
      <w:pPr>
        <w:ind w:left="6480" w:hanging="360"/>
      </w:pPr>
      <w:rPr>
        <w:rFonts w:ascii="Wingdings" w:hAnsi="Wingdings" w:hint="default"/>
      </w:rPr>
    </w:lvl>
  </w:abstractNum>
  <w:abstractNum w:abstractNumId="31" w15:restartNumberingAfterBreak="0">
    <w:nsid w:val="545D97C9"/>
    <w:multiLevelType w:val="hybridMultilevel"/>
    <w:tmpl w:val="2954F606"/>
    <w:lvl w:ilvl="0" w:tplc="0630A116">
      <w:start w:val="1"/>
      <w:numFmt w:val="bullet"/>
      <w:lvlText w:val=""/>
      <w:lvlJc w:val="left"/>
      <w:pPr>
        <w:ind w:left="835" w:hanging="360"/>
      </w:pPr>
      <w:rPr>
        <w:rFonts w:ascii="Symbol" w:hAnsi="Symbol" w:hint="default"/>
      </w:rPr>
    </w:lvl>
    <w:lvl w:ilvl="1" w:tplc="67000154">
      <w:start w:val="1"/>
      <w:numFmt w:val="bullet"/>
      <w:lvlText w:val="o"/>
      <w:lvlJc w:val="left"/>
      <w:pPr>
        <w:ind w:left="1440" w:hanging="360"/>
      </w:pPr>
      <w:rPr>
        <w:rFonts w:ascii="Courier New" w:hAnsi="Courier New" w:hint="default"/>
      </w:rPr>
    </w:lvl>
    <w:lvl w:ilvl="2" w:tplc="4A3EBC58">
      <w:start w:val="1"/>
      <w:numFmt w:val="bullet"/>
      <w:lvlText w:val=""/>
      <w:lvlJc w:val="left"/>
      <w:pPr>
        <w:ind w:left="2160" w:hanging="360"/>
      </w:pPr>
      <w:rPr>
        <w:rFonts w:ascii="Wingdings" w:hAnsi="Wingdings" w:hint="default"/>
      </w:rPr>
    </w:lvl>
    <w:lvl w:ilvl="3" w:tplc="18BAD8A8">
      <w:start w:val="1"/>
      <w:numFmt w:val="bullet"/>
      <w:lvlText w:val=""/>
      <w:lvlJc w:val="left"/>
      <w:pPr>
        <w:ind w:left="2880" w:hanging="360"/>
      </w:pPr>
      <w:rPr>
        <w:rFonts w:ascii="Symbol" w:hAnsi="Symbol" w:hint="default"/>
      </w:rPr>
    </w:lvl>
    <w:lvl w:ilvl="4" w:tplc="42B0D5C2">
      <w:start w:val="1"/>
      <w:numFmt w:val="bullet"/>
      <w:lvlText w:val="o"/>
      <w:lvlJc w:val="left"/>
      <w:pPr>
        <w:ind w:left="3600" w:hanging="360"/>
      </w:pPr>
      <w:rPr>
        <w:rFonts w:ascii="Courier New" w:hAnsi="Courier New" w:hint="default"/>
      </w:rPr>
    </w:lvl>
    <w:lvl w:ilvl="5" w:tplc="1AE04F1C">
      <w:start w:val="1"/>
      <w:numFmt w:val="bullet"/>
      <w:lvlText w:val=""/>
      <w:lvlJc w:val="left"/>
      <w:pPr>
        <w:ind w:left="4320" w:hanging="360"/>
      </w:pPr>
      <w:rPr>
        <w:rFonts w:ascii="Wingdings" w:hAnsi="Wingdings" w:hint="default"/>
      </w:rPr>
    </w:lvl>
    <w:lvl w:ilvl="6" w:tplc="377AD544">
      <w:start w:val="1"/>
      <w:numFmt w:val="bullet"/>
      <w:lvlText w:val=""/>
      <w:lvlJc w:val="left"/>
      <w:pPr>
        <w:ind w:left="5040" w:hanging="360"/>
      </w:pPr>
      <w:rPr>
        <w:rFonts w:ascii="Symbol" w:hAnsi="Symbol" w:hint="default"/>
      </w:rPr>
    </w:lvl>
    <w:lvl w:ilvl="7" w:tplc="54164B9C">
      <w:start w:val="1"/>
      <w:numFmt w:val="bullet"/>
      <w:lvlText w:val="o"/>
      <w:lvlJc w:val="left"/>
      <w:pPr>
        <w:ind w:left="5760" w:hanging="360"/>
      </w:pPr>
      <w:rPr>
        <w:rFonts w:ascii="Courier New" w:hAnsi="Courier New" w:hint="default"/>
      </w:rPr>
    </w:lvl>
    <w:lvl w:ilvl="8" w:tplc="1ED0993E">
      <w:start w:val="1"/>
      <w:numFmt w:val="bullet"/>
      <w:lvlText w:val=""/>
      <w:lvlJc w:val="left"/>
      <w:pPr>
        <w:ind w:left="6480" w:hanging="360"/>
      </w:pPr>
      <w:rPr>
        <w:rFonts w:ascii="Wingdings" w:hAnsi="Wingdings" w:hint="default"/>
      </w:rPr>
    </w:lvl>
  </w:abstractNum>
  <w:abstractNum w:abstractNumId="32" w15:restartNumberingAfterBreak="0">
    <w:nsid w:val="5DEDDF9F"/>
    <w:multiLevelType w:val="hybridMultilevel"/>
    <w:tmpl w:val="7CC031D4"/>
    <w:lvl w:ilvl="0" w:tplc="FF646CAC">
      <w:start w:val="1"/>
      <w:numFmt w:val="bullet"/>
      <w:lvlText w:val=""/>
      <w:lvlJc w:val="left"/>
      <w:pPr>
        <w:ind w:left="720" w:hanging="360"/>
      </w:pPr>
      <w:rPr>
        <w:rFonts w:ascii="Symbol" w:hAnsi="Symbol" w:hint="default"/>
      </w:rPr>
    </w:lvl>
    <w:lvl w:ilvl="1" w:tplc="9BD493F6">
      <w:start w:val="1"/>
      <w:numFmt w:val="bullet"/>
      <w:lvlText w:val="o"/>
      <w:lvlJc w:val="left"/>
      <w:pPr>
        <w:ind w:left="1440" w:hanging="360"/>
      </w:pPr>
      <w:rPr>
        <w:rFonts w:ascii="Courier New" w:hAnsi="Courier New" w:hint="default"/>
      </w:rPr>
    </w:lvl>
    <w:lvl w:ilvl="2" w:tplc="AB0A2452">
      <w:start w:val="1"/>
      <w:numFmt w:val="bullet"/>
      <w:lvlText w:val=""/>
      <w:lvlJc w:val="left"/>
      <w:pPr>
        <w:ind w:left="2160" w:hanging="360"/>
      </w:pPr>
      <w:rPr>
        <w:rFonts w:ascii="Wingdings" w:hAnsi="Wingdings" w:hint="default"/>
      </w:rPr>
    </w:lvl>
    <w:lvl w:ilvl="3" w:tplc="E52C6DF0">
      <w:start w:val="1"/>
      <w:numFmt w:val="bullet"/>
      <w:lvlText w:val=""/>
      <w:lvlJc w:val="left"/>
      <w:pPr>
        <w:ind w:left="2880" w:hanging="360"/>
      </w:pPr>
      <w:rPr>
        <w:rFonts w:ascii="Symbol" w:hAnsi="Symbol" w:hint="default"/>
      </w:rPr>
    </w:lvl>
    <w:lvl w:ilvl="4" w:tplc="2EEC5C06">
      <w:start w:val="1"/>
      <w:numFmt w:val="bullet"/>
      <w:lvlText w:val="o"/>
      <w:lvlJc w:val="left"/>
      <w:pPr>
        <w:ind w:left="3600" w:hanging="360"/>
      </w:pPr>
      <w:rPr>
        <w:rFonts w:ascii="Courier New" w:hAnsi="Courier New" w:hint="default"/>
      </w:rPr>
    </w:lvl>
    <w:lvl w:ilvl="5" w:tplc="D108C7DC">
      <w:start w:val="1"/>
      <w:numFmt w:val="bullet"/>
      <w:lvlText w:val=""/>
      <w:lvlJc w:val="left"/>
      <w:pPr>
        <w:ind w:left="4320" w:hanging="360"/>
      </w:pPr>
      <w:rPr>
        <w:rFonts w:ascii="Wingdings" w:hAnsi="Wingdings" w:hint="default"/>
      </w:rPr>
    </w:lvl>
    <w:lvl w:ilvl="6" w:tplc="DF4C2386">
      <w:start w:val="1"/>
      <w:numFmt w:val="bullet"/>
      <w:lvlText w:val=""/>
      <w:lvlJc w:val="left"/>
      <w:pPr>
        <w:ind w:left="5040" w:hanging="360"/>
      </w:pPr>
      <w:rPr>
        <w:rFonts w:ascii="Symbol" w:hAnsi="Symbol" w:hint="default"/>
      </w:rPr>
    </w:lvl>
    <w:lvl w:ilvl="7" w:tplc="5448D934">
      <w:start w:val="1"/>
      <w:numFmt w:val="bullet"/>
      <w:lvlText w:val="o"/>
      <w:lvlJc w:val="left"/>
      <w:pPr>
        <w:ind w:left="5760" w:hanging="360"/>
      </w:pPr>
      <w:rPr>
        <w:rFonts w:ascii="Courier New" w:hAnsi="Courier New" w:hint="default"/>
      </w:rPr>
    </w:lvl>
    <w:lvl w:ilvl="8" w:tplc="316420C8">
      <w:start w:val="1"/>
      <w:numFmt w:val="bullet"/>
      <w:lvlText w:val=""/>
      <w:lvlJc w:val="left"/>
      <w:pPr>
        <w:ind w:left="6480" w:hanging="360"/>
      </w:pPr>
      <w:rPr>
        <w:rFonts w:ascii="Wingdings" w:hAnsi="Wingdings" w:hint="default"/>
      </w:rPr>
    </w:lvl>
  </w:abstractNum>
  <w:abstractNum w:abstractNumId="33" w15:restartNumberingAfterBreak="0">
    <w:nsid w:val="63C13BD6"/>
    <w:multiLevelType w:val="hybridMultilevel"/>
    <w:tmpl w:val="937A5AEC"/>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884EA0"/>
    <w:multiLevelType w:val="hybridMultilevel"/>
    <w:tmpl w:val="6448B1A8"/>
    <w:lvl w:ilvl="0" w:tplc="0512F73E">
      <w:start w:val="1"/>
      <w:numFmt w:val="bullet"/>
      <w:lvlText w:val=""/>
      <w:lvlJc w:val="left"/>
      <w:pPr>
        <w:ind w:left="835" w:hanging="360"/>
      </w:pPr>
      <w:rPr>
        <w:rFonts w:ascii="Symbol" w:hAnsi="Symbol" w:hint="default"/>
      </w:rPr>
    </w:lvl>
    <w:lvl w:ilvl="1" w:tplc="BE7E8334">
      <w:start w:val="1"/>
      <w:numFmt w:val="bullet"/>
      <w:lvlText w:val="o"/>
      <w:lvlJc w:val="left"/>
      <w:pPr>
        <w:ind w:left="1440" w:hanging="360"/>
      </w:pPr>
      <w:rPr>
        <w:rFonts w:ascii="Courier New" w:hAnsi="Courier New" w:hint="default"/>
      </w:rPr>
    </w:lvl>
    <w:lvl w:ilvl="2" w:tplc="C0529028">
      <w:start w:val="1"/>
      <w:numFmt w:val="bullet"/>
      <w:lvlText w:val=""/>
      <w:lvlJc w:val="left"/>
      <w:pPr>
        <w:ind w:left="2160" w:hanging="360"/>
      </w:pPr>
      <w:rPr>
        <w:rFonts w:ascii="Wingdings" w:hAnsi="Wingdings" w:hint="default"/>
      </w:rPr>
    </w:lvl>
    <w:lvl w:ilvl="3" w:tplc="EBC22778">
      <w:start w:val="1"/>
      <w:numFmt w:val="bullet"/>
      <w:lvlText w:val=""/>
      <w:lvlJc w:val="left"/>
      <w:pPr>
        <w:ind w:left="2880" w:hanging="360"/>
      </w:pPr>
      <w:rPr>
        <w:rFonts w:ascii="Symbol" w:hAnsi="Symbol" w:hint="default"/>
      </w:rPr>
    </w:lvl>
    <w:lvl w:ilvl="4" w:tplc="80F4A6F2">
      <w:start w:val="1"/>
      <w:numFmt w:val="bullet"/>
      <w:lvlText w:val="o"/>
      <w:lvlJc w:val="left"/>
      <w:pPr>
        <w:ind w:left="3600" w:hanging="360"/>
      </w:pPr>
      <w:rPr>
        <w:rFonts w:ascii="Courier New" w:hAnsi="Courier New" w:hint="default"/>
      </w:rPr>
    </w:lvl>
    <w:lvl w:ilvl="5" w:tplc="4318775A">
      <w:start w:val="1"/>
      <w:numFmt w:val="bullet"/>
      <w:lvlText w:val=""/>
      <w:lvlJc w:val="left"/>
      <w:pPr>
        <w:ind w:left="4320" w:hanging="360"/>
      </w:pPr>
      <w:rPr>
        <w:rFonts w:ascii="Wingdings" w:hAnsi="Wingdings" w:hint="default"/>
      </w:rPr>
    </w:lvl>
    <w:lvl w:ilvl="6" w:tplc="2362D9B4">
      <w:start w:val="1"/>
      <w:numFmt w:val="bullet"/>
      <w:lvlText w:val=""/>
      <w:lvlJc w:val="left"/>
      <w:pPr>
        <w:ind w:left="5040" w:hanging="360"/>
      </w:pPr>
      <w:rPr>
        <w:rFonts w:ascii="Symbol" w:hAnsi="Symbol" w:hint="default"/>
      </w:rPr>
    </w:lvl>
    <w:lvl w:ilvl="7" w:tplc="82347B50">
      <w:start w:val="1"/>
      <w:numFmt w:val="bullet"/>
      <w:lvlText w:val="o"/>
      <w:lvlJc w:val="left"/>
      <w:pPr>
        <w:ind w:left="5760" w:hanging="360"/>
      </w:pPr>
      <w:rPr>
        <w:rFonts w:ascii="Courier New" w:hAnsi="Courier New" w:hint="default"/>
      </w:rPr>
    </w:lvl>
    <w:lvl w:ilvl="8" w:tplc="292ABE48">
      <w:start w:val="1"/>
      <w:numFmt w:val="bullet"/>
      <w:lvlText w:val=""/>
      <w:lvlJc w:val="left"/>
      <w:pPr>
        <w:ind w:left="6480" w:hanging="360"/>
      </w:pPr>
      <w:rPr>
        <w:rFonts w:ascii="Wingdings" w:hAnsi="Wingdings" w:hint="default"/>
      </w:rPr>
    </w:lvl>
  </w:abstractNum>
  <w:abstractNum w:abstractNumId="35" w15:restartNumberingAfterBreak="0">
    <w:nsid w:val="64C8152D"/>
    <w:multiLevelType w:val="hybridMultilevel"/>
    <w:tmpl w:val="18723194"/>
    <w:lvl w:ilvl="0" w:tplc="2C3E9294">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8EEA960"/>
    <w:multiLevelType w:val="hybridMultilevel"/>
    <w:tmpl w:val="7BE2FEE4"/>
    <w:lvl w:ilvl="0" w:tplc="171E5B8E">
      <w:start w:val="1"/>
      <w:numFmt w:val="bullet"/>
      <w:lvlText w:val=""/>
      <w:lvlJc w:val="left"/>
      <w:pPr>
        <w:ind w:left="835" w:hanging="360"/>
      </w:pPr>
      <w:rPr>
        <w:rFonts w:ascii="Symbol" w:hAnsi="Symbol" w:hint="default"/>
      </w:rPr>
    </w:lvl>
    <w:lvl w:ilvl="1" w:tplc="C5EA3610">
      <w:start w:val="1"/>
      <w:numFmt w:val="bullet"/>
      <w:lvlText w:val="o"/>
      <w:lvlJc w:val="left"/>
      <w:pPr>
        <w:ind w:left="1440" w:hanging="360"/>
      </w:pPr>
      <w:rPr>
        <w:rFonts w:ascii="Courier New" w:hAnsi="Courier New" w:hint="default"/>
      </w:rPr>
    </w:lvl>
    <w:lvl w:ilvl="2" w:tplc="96A01E0A">
      <w:start w:val="1"/>
      <w:numFmt w:val="bullet"/>
      <w:lvlText w:val=""/>
      <w:lvlJc w:val="left"/>
      <w:pPr>
        <w:ind w:left="2160" w:hanging="360"/>
      </w:pPr>
      <w:rPr>
        <w:rFonts w:ascii="Wingdings" w:hAnsi="Wingdings" w:hint="default"/>
      </w:rPr>
    </w:lvl>
    <w:lvl w:ilvl="3" w:tplc="EF0C5F10">
      <w:start w:val="1"/>
      <w:numFmt w:val="bullet"/>
      <w:lvlText w:val=""/>
      <w:lvlJc w:val="left"/>
      <w:pPr>
        <w:ind w:left="2880" w:hanging="360"/>
      </w:pPr>
      <w:rPr>
        <w:rFonts w:ascii="Symbol" w:hAnsi="Symbol" w:hint="default"/>
      </w:rPr>
    </w:lvl>
    <w:lvl w:ilvl="4" w:tplc="4F1EA726">
      <w:start w:val="1"/>
      <w:numFmt w:val="bullet"/>
      <w:lvlText w:val="o"/>
      <w:lvlJc w:val="left"/>
      <w:pPr>
        <w:ind w:left="3600" w:hanging="360"/>
      </w:pPr>
      <w:rPr>
        <w:rFonts w:ascii="Courier New" w:hAnsi="Courier New" w:hint="default"/>
      </w:rPr>
    </w:lvl>
    <w:lvl w:ilvl="5" w:tplc="09E84658">
      <w:start w:val="1"/>
      <w:numFmt w:val="bullet"/>
      <w:lvlText w:val=""/>
      <w:lvlJc w:val="left"/>
      <w:pPr>
        <w:ind w:left="4320" w:hanging="360"/>
      </w:pPr>
      <w:rPr>
        <w:rFonts w:ascii="Wingdings" w:hAnsi="Wingdings" w:hint="default"/>
      </w:rPr>
    </w:lvl>
    <w:lvl w:ilvl="6" w:tplc="01C2E6A4">
      <w:start w:val="1"/>
      <w:numFmt w:val="bullet"/>
      <w:lvlText w:val=""/>
      <w:lvlJc w:val="left"/>
      <w:pPr>
        <w:ind w:left="5040" w:hanging="360"/>
      </w:pPr>
      <w:rPr>
        <w:rFonts w:ascii="Symbol" w:hAnsi="Symbol" w:hint="default"/>
      </w:rPr>
    </w:lvl>
    <w:lvl w:ilvl="7" w:tplc="E01E7B00">
      <w:start w:val="1"/>
      <w:numFmt w:val="bullet"/>
      <w:lvlText w:val="o"/>
      <w:lvlJc w:val="left"/>
      <w:pPr>
        <w:ind w:left="5760" w:hanging="360"/>
      </w:pPr>
      <w:rPr>
        <w:rFonts w:ascii="Courier New" w:hAnsi="Courier New" w:hint="default"/>
      </w:rPr>
    </w:lvl>
    <w:lvl w:ilvl="8" w:tplc="11B6BD86">
      <w:start w:val="1"/>
      <w:numFmt w:val="bullet"/>
      <w:lvlText w:val=""/>
      <w:lvlJc w:val="left"/>
      <w:pPr>
        <w:ind w:left="6480" w:hanging="360"/>
      </w:pPr>
      <w:rPr>
        <w:rFonts w:ascii="Wingdings" w:hAnsi="Wingdings" w:hint="default"/>
      </w:rPr>
    </w:lvl>
  </w:abstractNum>
  <w:abstractNum w:abstractNumId="37" w15:restartNumberingAfterBreak="0">
    <w:nsid w:val="6C6B091F"/>
    <w:multiLevelType w:val="hybridMultilevel"/>
    <w:tmpl w:val="7EC6D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8A0F9D"/>
    <w:multiLevelType w:val="hybridMultilevel"/>
    <w:tmpl w:val="AED23C16"/>
    <w:lvl w:ilvl="0" w:tplc="956246E4">
      <w:start w:val="1"/>
      <w:numFmt w:val="bullet"/>
      <w:pStyle w:val="SubBullets"/>
      <w:lvlText w:val=""/>
      <w:lvlJc w:val="left"/>
      <w:pPr>
        <w:ind w:left="644"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321D7C"/>
    <w:multiLevelType w:val="hybridMultilevel"/>
    <w:tmpl w:val="30EAD6B2"/>
    <w:lvl w:ilvl="0" w:tplc="F1DC0E9A">
      <w:start w:val="1"/>
      <w:numFmt w:val="bullet"/>
      <w:pStyle w:val="Bullets"/>
      <w:lvlText w:val=""/>
      <w:lvlJc w:val="left"/>
      <w:pPr>
        <w:ind w:left="36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06E0D0"/>
    <w:multiLevelType w:val="hybridMultilevel"/>
    <w:tmpl w:val="C81C6B56"/>
    <w:lvl w:ilvl="0" w:tplc="46A6A316">
      <w:start w:val="1"/>
      <w:numFmt w:val="bullet"/>
      <w:lvlText w:val=""/>
      <w:lvlJc w:val="left"/>
      <w:pPr>
        <w:ind w:left="720" w:hanging="360"/>
      </w:pPr>
      <w:rPr>
        <w:rFonts w:ascii="Symbol" w:hAnsi="Symbol" w:hint="default"/>
      </w:rPr>
    </w:lvl>
    <w:lvl w:ilvl="1" w:tplc="EAB23282">
      <w:start w:val="1"/>
      <w:numFmt w:val="bullet"/>
      <w:lvlText w:val="o"/>
      <w:lvlJc w:val="left"/>
      <w:pPr>
        <w:ind w:left="1440" w:hanging="360"/>
      </w:pPr>
      <w:rPr>
        <w:rFonts w:ascii="Courier New" w:hAnsi="Courier New" w:hint="default"/>
      </w:rPr>
    </w:lvl>
    <w:lvl w:ilvl="2" w:tplc="0CCAF3F2">
      <w:start w:val="1"/>
      <w:numFmt w:val="bullet"/>
      <w:lvlText w:val=""/>
      <w:lvlJc w:val="left"/>
      <w:pPr>
        <w:ind w:left="2160" w:hanging="360"/>
      </w:pPr>
      <w:rPr>
        <w:rFonts w:ascii="Wingdings" w:hAnsi="Wingdings" w:hint="default"/>
      </w:rPr>
    </w:lvl>
    <w:lvl w:ilvl="3" w:tplc="2FF65B7C">
      <w:start w:val="1"/>
      <w:numFmt w:val="bullet"/>
      <w:lvlText w:val=""/>
      <w:lvlJc w:val="left"/>
      <w:pPr>
        <w:ind w:left="2880" w:hanging="360"/>
      </w:pPr>
      <w:rPr>
        <w:rFonts w:ascii="Symbol" w:hAnsi="Symbol" w:hint="default"/>
      </w:rPr>
    </w:lvl>
    <w:lvl w:ilvl="4" w:tplc="2B8CDD92">
      <w:start w:val="1"/>
      <w:numFmt w:val="bullet"/>
      <w:lvlText w:val="o"/>
      <w:lvlJc w:val="left"/>
      <w:pPr>
        <w:ind w:left="3600" w:hanging="360"/>
      </w:pPr>
      <w:rPr>
        <w:rFonts w:ascii="Courier New" w:hAnsi="Courier New" w:hint="default"/>
      </w:rPr>
    </w:lvl>
    <w:lvl w:ilvl="5" w:tplc="E92E3A44">
      <w:start w:val="1"/>
      <w:numFmt w:val="bullet"/>
      <w:lvlText w:val=""/>
      <w:lvlJc w:val="left"/>
      <w:pPr>
        <w:ind w:left="4320" w:hanging="360"/>
      </w:pPr>
      <w:rPr>
        <w:rFonts w:ascii="Wingdings" w:hAnsi="Wingdings" w:hint="default"/>
      </w:rPr>
    </w:lvl>
    <w:lvl w:ilvl="6" w:tplc="A2F29A2C">
      <w:start w:val="1"/>
      <w:numFmt w:val="bullet"/>
      <w:lvlText w:val=""/>
      <w:lvlJc w:val="left"/>
      <w:pPr>
        <w:ind w:left="5040" w:hanging="360"/>
      </w:pPr>
      <w:rPr>
        <w:rFonts w:ascii="Symbol" w:hAnsi="Symbol" w:hint="default"/>
      </w:rPr>
    </w:lvl>
    <w:lvl w:ilvl="7" w:tplc="0E0435DC">
      <w:start w:val="1"/>
      <w:numFmt w:val="bullet"/>
      <w:lvlText w:val="o"/>
      <w:lvlJc w:val="left"/>
      <w:pPr>
        <w:ind w:left="5760" w:hanging="360"/>
      </w:pPr>
      <w:rPr>
        <w:rFonts w:ascii="Courier New" w:hAnsi="Courier New" w:hint="default"/>
      </w:rPr>
    </w:lvl>
    <w:lvl w:ilvl="8" w:tplc="A8CADE32">
      <w:start w:val="1"/>
      <w:numFmt w:val="bullet"/>
      <w:lvlText w:val=""/>
      <w:lvlJc w:val="left"/>
      <w:pPr>
        <w:ind w:left="6480" w:hanging="360"/>
      </w:pPr>
      <w:rPr>
        <w:rFonts w:ascii="Wingdings" w:hAnsi="Wingdings" w:hint="default"/>
      </w:rPr>
    </w:lvl>
  </w:abstractNum>
  <w:abstractNum w:abstractNumId="41" w15:restartNumberingAfterBreak="0">
    <w:nsid w:val="7ED224C1"/>
    <w:multiLevelType w:val="hybridMultilevel"/>
    <w:tmpl w:val="7C0409FC"/>
    <w:lvl w:ilvl="0" w:tplc="2C3E9294">
      <w:start w:val="1"/>
      <w:numFmt w:val="bullet"/>
      <w:lvlText w:val=""/>
      <w:lvlJc w:val="left"/>
      <w:pPr>
        <w:ind w:left="360" w:hanging="360"/>
      </w:pPr>
      <w:rPr>
        <w:rFonts w:ascii="Symbol" w:hAnsi="Symbol" w:hint="default"/>
        <w:color w:val="FF00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19305870">
    <w:abstractNumId w:val="4"/>
  </w:num>
  <w:num w:numId="2" w16cid:durableId="489253395">
    <w:abstractNumId w:val="13"/>
  </w:num>
  <w:num w:numId="3" w16cid:durableId="1937447053">
    <w:abstractNumId w:val="30"/>
  </w:num>
  <w:num w:numId="4" w16cid:durableId="668751512">
    <w:abstractNumId w:val="32"/>
  </w:num>
  <w:num w:numId="5" w16cid:durableId="1558710688">
    <w:abstractNumId w:val="8"/>
  </w:num>
  <w:num w:numId="6" w16cid:durableId="1474757937">
    <w:abstractNumId w:val="40"/>
  </w:num>
  <w:num w:numId="7" w16cid:durableId="885095916">
    <w:abstractNumId w:val="9"/>
  </w:num>
  <w:num w:numId="8" w16cid:durableId="84790710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7946914">
    <w:abstractNumId w:val="39"/>
  </w:num>
  <w:num w:numId="10" w16cid:durableId="1658731650">
    <w:abstractNumId w:val="38"/>
  </w:num>
  <w:num w:numId="11" w16cid:durableId="1959676005">
    <w:abstractNumId w:val="33"/>
  </w:num>
  <w:num w:numId="12" w16cid:durableId="1258254066">
    <w:abstractNumId w:val="25"/>
  </w:num>
  <w:num w:numId="13" w16cid:durableId="407190905">
    <w:abstractNumId w:val="2"/>
  </w:num>
  <w:num w:numId="14" w16cid:durableId="2146464956">
    <w:abstractNumId w:val="35"/>
  </w:num>
  <w:num w:numId="15" w16cid:durableId="408381004">
    <w:abstractNumId w:val="41"/>
  </w:num>
  <w:num w:numId="16" w16cid:durableId="1567687190">
    <w:abstractNumId w:val="18"/>
  </w:num>
  <w:num w:numId="17" w16cid:durableId="259414388">
    <w:abstractNumId w:val="21"/>
  </w:num>
  <w:num w:numId="18" w16cid:durableId="1805614627">
    <w:abstractNumId w:val="10"/>
  </w:num>
  <w:num w:numId="19" w16cid:durableId="421293322">
    <w:abstractNumId w:val="26"/>
  </w:num>
  <w:num w:numId="20" w16cid:durableId="837573431">
    <w:abstractNumId w:val="12"/>
  </w:num>
  <w:num w:numId="21" w16cid:durableId="1715425241">
    <w:abstractNumId w:val="14"/>
  </w:num>
  <w:num w:numId="22" w16cid:durableId="275987710">
    <w:abstractNumId w:val="5"/>
  </w:num>
  <w:num w:numId="23" w16cid:durableId="1008096667">
    <w:abstractNumId w:val="37"/>
  </w:num>
  <w:num w:numId="24" w16cid:durableId="557594721">
    <w:abstractNumId w:val="6"/>
  </w:num>
  <w:num w:numId="25" w16cid:durableId="399249376">
    <w:abstractNumId w:val="16"/>
  </w:num>
  <w:num w:numId="26" w16cid:durableId="1030645829">
    <w:abstractNumId w:val="22"/>
  </w:num>
  <w:num w:numId="27" w16cid:durableId="1711421969">
    <w:abstractNumId w:val="20"/>
  </w:num>
  <w:num w:numId="28" w16cid:durableId="1688628835">
    <w:abstractNumId w:val="1"/>
  </w:num>
  <w:num w:numId="29" w16cid:durableId="660474041">
    <w:abstractNumId w:val="3"/>
  </w:num>
  <w:num w:numId="30" w16cid:durableId="1614440829">
    <w:abstractNumId w:val="17"/>
  </w:num>
  <w:num w:numId="31" w16cid:durableId="575091928">
    <w:abstractNumId w:val="24"/>
  </w:num>
  <w:num w:numId="32" w16cid:durableId="73169966">
    <w:abstractNumId w:val="31"/>
  </w:num>
  <w:num w:numId="33" w16cid:durableId="879366143">
    <w:abstractNumId w:val="27"/>
  </w:num>
  <w:num w:numId="34" w16cid:durableId="1451850446">
    <w:abstractNumId w:val="36"/>
  </w:num>
  <w:num w:numId="35" w16cid:durableId="88477263">
    <w:abstractNumId w:val="19"/>
  </w:num>
  <w:num w:numId="36" w16cid:durableId="280456113">
    <w:abstractNumId w:val="34"/>
  </w:num>
  <w:num w:numId="37" w16cid:durableId="759831889">
    <w:abstractNumId w:val="15"/>
  </w:num>
  <w:num w:numId="38" w16cid:durableId="1399088736">
    <w:abstractNumId w:val="29"/>
  </w:num>
  <w:num w:numId="39" w16cid:durableId="1263538783">
    <w:abstractNumId w:val="11"/>
  </w:num>
  <w:num w:numId="40" w16cid:durableId="1629627199">
    <w:abstractNumId w:val="0"/>
  </w:num>
  <w:num w:numId="41" w16cid:durableId="1457990921">
    <w:abstractNumId w:val="7"/>
  </w:num>
  <w:num w:numId="42" w16cid:durableId="927617844">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wNDEGImNTEyMLMyUdpeDU4uLM/DyQAkPzWgDNQxcaLQAAAA=="/>
  </w:docVars>
  <w:rsids>
    <w:rsidRoot w:val="00C903BE"/>
    <w:rsid w:val="00001007"/>
    <w:rsid w:val="00001E33"/>
    <w:rsid w:val="000028E3"/>
    <w:rsid w:val="00002CD9"/>
    <w:rsid w:val="00005BF2"/>
    <w:rsid w:val="00014F54"/>
    <w:rsid w:val="000171EB"/>
    <w:rsid w:val="00031535"/>
    <w:rsid w:val="00031CAB"/>
    <w:rsid w:val="000323B0"/>
    <w:rsid w:val="00034EF8"/>
    <w:rsid w:val="0004169A"/>
    <w:rsid w:val="0004195C"/>
    <w:rsid w:val="00041A67"/>
    <w:rsid w:val="00042B55"/>
    <w:rsid w:val="00047C40"/>
    <w:rsid w:val="0005084D"/>
    <w:rsid w:val="00051261"/>
    <w:rsid w:val="00062AB3"/>
    <w:rsid w:val="0006590F"/>
    <w:rsid w:val="00067094"/>
    <w:rsid w:val="00073B01"/>
    <w:rsid w:val="00075494"/>
    <w:rsid w:val="00082F19"/>
    <w:rsid w:val="00087728"/>
    <w:rsid w:val="00090155"/>
    <w:rsid w:val="00092917"/>
    <w:rsid w:val="000A4AD6"/>
    <w:rsid w:val="000A5DEB"/>
    <w:rsid w:val="000B0028"/>
    <w:rsid w:val="000B2528"/>
    <w:rsid w:val="000B5D1B"/>
    <w:rsid w:val="000B5DC1"/>
    <w:rsid w:val="000B7CF6"/>
    <w:rsid w:val="000C4B9F"/>
    <w:rsid w:val="000D1485"/>
    <w:rsid w:val="000D2C5A"/>
    <w:rsid w:val="000D31C0"/>
    <w:rsid w:val="000D41C8"/>
    <w:rsid w:val="000D422E"/>
    <w:rsid w:val="000D44CF"/>
    <w:rsid w:val="000E2476"/>
    <w:rsid w:val="000E5064"/>
    <w:rsid w:val="000F04B6"/>
    <w:rsid w:val="000F15B0"/>
    <w:rsid w:val="000F60E5"/>
    <w:rsid w:val="000F6A72"/>
    <w:rsid w:val="001014F5"/>
    <w:rsid w:val="001025AB"/>
    <w:rsid w:val="00104AC8"/>
    <w:rsid w:val="0010578E"/>
    <w:rsid w:val="001058D0"/>
    <w:rsid w:val="00107B4B"/>
    <w:rsid w:val="00107D96"/>
    <w:rsid w:val="00122614"/>
    <w:rsid w:val="00123A7E"/>
    <w:rsid w:val="00125538"/>
    <w:rsid w:val="0012645B"/>
    <w:rsid w:val="00126B6E"/>
    <w:rsid w:val="0012730C"/>
    <w:rsid w:val="00127AB9"/>
    <w:rsid w:val="00127FB9"/>
    <w:rsid w:val="001311E7"/>
    <w:rsid w:val="00132A00"/>
    <w:rsid w:val="00135EE8"/>
    <w:rsid w:val="00141289"/>
    <w:rsid w:val="00144C29"/>
    <w:rsid w:val="00144E1A"/>
    <w:rsid w:val="00145C5F"/>
    <w:rsid w:val="00146B27"/>
    <w:rsid w:val="00152D18"/>
    <w:rsid w:val="00155D4F"/>
    <w:rsid w:val="00160002"/>
    <w:rsid w:val="00162EDF"/>
    <w:rsid w:val="00163437"/>
    <w:rsid w:val="00167529"/>
    <w:rsid w:val="0017126A"/>
    <w:rsid w:val="00172276"/>
    <w:rsid w:val="0017480F"/>
    <w:rsid w:val="00177CD7"/>
    <w:rsid w:val="00184A75"/>
    <w:rsid w:val="0018580C"/>
    <w:rsid w:val="00186684"/>
    <w:rsid w:val="00187F9D"/>
    <w:rsid w:val="00191675"/>
    <w:rsid w:val="00196494"/>
    <w:rsid w:val="001A2060"/>
    <w:rsid w:val="001A3EF2"/>
    <w:rsid w:val="001A5B03"/>
    <w:rsid w:val="001A6701"/>
    <w:rsid w:val="001A6AA4"/>
    <w:rsid w:val="001A6B85"/>
    <w:rsid w:val="001B07F2"/>
    <w:rsid w:val="001B2977"/>
    <w:rsid w:val="001B2E1D"/>
    <w:rsid w:val="001C2136"/>
    <w:rsid w:val="001C394E"/>
    <w:rsid w:val="001C5D7A"/>
    <w:rsid w:val="001D1FB2"/>
    <w:rsid w:val="001E726F"/>
    <w:rsid w:val="001F2942"/>
    <w:rsid w:val="001F40A2"/>
    <w:rsid w:val="001F44D6"/>
    <w:rsid w:val="001F532B"/>
    <w:rsid w:val="001F5C75"/>
    <w:rsid w:val="001F61E9"/>
    <w:rsid w:val="00200217"/>
    <w:rsid w:val="00201CB1"/>
    <w:rsid w:val="00203E66"/>
    <w:rsid w:val="00205F37"/>
    <w:rsid w:val="00206092"/>
    <w:rsid w:val="00206105"/>
    <w:rsid w:val="00207E8B"/>
    <w:rsid w:val="002107BD"/>
    <w:rsid w:val="00211BD7"/>
    <w:rsid w:val="00215EC6"/>
    <w:rsid w:val="00220599"/>
    <w:rsid w:val="002221B6"/>
    <w:rsid w:val="002234D5"/>
    <w:rsid w:val="002304F3"/>
    <w:rsid w:val="002305A9"/>
    <w:rsid w:val="002348FA"/>
    <w:rsid w:val="00242767"/>
    <w:rsid w:val="00246FCF"/>
    <w:rsid w:val="00247379"/>
    <w:rsid w:val="00247441"/>
    <w:rsid w:val="0025112C"/>
    <w:rsid w:val="00251380"/>
    <w:rsid w:val="002542F1"/>
    <w:rsid w:val="0025514E"/>
    <w:rsid w:val="002573F6"/>
    <w:rsid w:val="00260C5E"/>
    <w:rsid w:val="00261176"/>
    <w:rsid w:val="00262036"/>
    <w:rsid w:val="00266BBA"/>
    <w:rsid w:val="00270A24"/>
    <w:rsid w:val="00271072"/>
    <w:rsid w:val="00273E15"/>
    <w:rsid w:val="00275ABD"/>
    <w:rsid w:val="00276702"/>
    <w:rsid w:val="002832A0"/>
    <w:rsid w:val="002848A1"/>
    <w:rsid w:val="00285C2D"/>
    <w:rsid w:val="002867DB"/>
    <w:rsid w:val="00286E51"/>
    <w:rsid w:val="00292DC8"/>
    <w:rsid w:val="00295E02"/>
    <w:rsid w:val="002970A6"/>
    <w:rsid w:val="00297B4F"/>
    <w:rsid w:val="002A1686"/>
    <w:rsid w:val="002A24E4"/>
    <w:rsid w:val="002A6B2C"/>
    <w:rsid w:val="002A7BF1"/>
    <w:rsid w:val="002B11F8"/>
    <w:rsid w:val="002B2E15"/>
    <w:rsid w:val="002B5D9D"/>
    <w:rsid w:val="002C0274"/>
    <w:rsid w:val="002C385B"/>
    <w:rsid w:val="002C68D8"/>
    <w:rsid w:val="002C6F5E"/>
    <w:rsid w:val="002D2D0A"/>
    <w:rsid w:val="002D79F5"/>
    <w:rsid w:val="002D7D7A"/>
    <w:rsid w:val="002E2CAE"/>
    <w:rsid w:val="002F025F"/>
    <w:rsid w:val="00301ED1"/>
    <w:rsid w:val="00302507"/>
    <w:rsid w:val="003029E5"/>
    <w:rsid w:val="00304236"/>
    <w:rsid w:val="003058E8"/>
    <w:rsid w:val="00305BA6"/>
    <w:rsid w:val="0030757C"/>
    <w:rsid w:val="003076CD"/>
    <w:rsid w:val="003102CB"/>
    <w:rsid w:val="00310E0D"/>
    <w:rsid w:val="003136AE"/>
    <w:rsid w:val="003140C7"/>
    <w:rsid w:val="00325861"/>
    <w:rsid w:val="00326DCB"/>
    <w:rsid w:val="00332BF0"/>
    <w:rsid w:val="00344CC5"/>
    <w:rsid w:val="0034716D"/>
    <w:rsid w:val="00353F67"/>
    <w:rsid w:val="00354887"/>
    <w:rsid w:val="003559F7"/>
    <w:rsid w:val="00355DAF"/>
    <w:rsid w:val="00357565"/>
    <w:rsid w:val="00357657"/>
    <w:rsid w:val="003579D5"/>
    <w:rsid w:val="00366B08"/>
    <w:rsid w:val="00371731"/>
    <w:rsid w:val="0037368B"/>
    <w:rsid w:val="00375B00"/>
    <w:rsid w:val="003806CB"/>
    <w:rsid w:val="00381494"/>
    <w:rsid w:val="00386CD1"/>
    <w:rsid w:val="00392053"/>
    <w:rsid w:val="00394F46"/>
    <w:rsid w:val="003A1B3F"/>
    <w:rsid w:val="003A44ED"/>
    <w:rsid w:val="003A4905"/>
    <w:rsid w:val="003A63A3"/>
    <w:rsid w:val="003B121A"/>
    <w:rsid w:val="003B3163"/>
    <w:rsid w:val="003B425B"/>
    <w:rsid w:val="003C0718"/>
    <w:rsid w:val="003C10B0"/>
    <w:rsid w:val="003C35B5"/>
    <w:rsid w:val="003C6695"/>
    <w:rsid w:val="003D2F0A"/>
    <w:rsid w:val="003D5442"/>
    <w:rsid w:val="003E5B21"/>
    <w:rsid w:val="003E67F2"/>
    <w:rsid w:val="003F243B"/>
    <w:rsid w:val="003F2637"/>
    <w:rsid w:val="003F3A5C"/>
    <w:rsid w:val="003F3A60"/>
    <w:rsid w:val="00402673"/>
    <w:rsid w:val="0040649C"/>
    <w:rsid w:val="00410B80"/>
    <w:rsid w:val="00411BDF"/>
    <w:rsid w:val="00413C96"/>
    <w:rsid w:val="0041485A"/>
    <w:rsid w:val="0041C5B6"/>
    <w:rsid w:val="00422309"/>
    <w:rsid w:val="0042323B"/>
    <w:rsid w:val="00425128"/>
    <w:rsid w:val="00430607"/>
    <w:rsid w:val="00431EA4"/>
    <w:rsid w:val="00436E20"/>
    <w:rsid w:val="00437D43"/>
    <w:rsid w:val="00440B08"/>
    <w:rsid w:val="00445A85"/>
    <w:rsid w:val="00447128"/>
    <w:rsid w:val="00447624"/>
    <w:rsid w:val="00450343"/>
    <w:rsid w:val="004508E8"/>
    <w:rsid w:val="00453DC2"/>
    <w:rsid w:val="00454EFF"/>
    <w:rsid w:val="00456238"/>
    <w:rsid w:val="00473AC0"/>
    <w:rsid w:val="00473BC7"/>
    <w:rsid w:val="00476301"/>
    <w:rsid w:val="0048407B"/>
    <w:rsid w:val="004870AF"/>
    <w:rsid w:val="00491C73"/>
    <w:rsid w:val="0049217F"/>
    <w:rsid w:val="00496FBD"/>
    <w:rsid w:val="004A04AB"/>
    <w:rsid w:val="004A41E3"/>
    <w:rsid w:val="004A6F75"/>
    <w:rsid w:val="004B126A"/>
    <w:rsid w:val="004B2CAD"/>
    <w:rsid w:val="004B5070"/>
    <w:rsid w:val="004B70FB"/>
    <w:rsid w:val="004C1FC6"/>
    <w:rsid w:val="004D1A39"/>
    <w:rsid w:val="004D1C86"/>
    <w:rsid w:val="004D24D6"/>
    <w:rsid w:val="004D3188"/>
    <w:rsid w:val="004D3791"/>
    <w:rsid w:val="004D3EFE"/>
    <w:rsid w:val="004D5654"/>
    <w:rsid w:val="004D6CEC"/>
    <w:rsid w:val="004E0F0F"/>
    <w:rsid w:val="004E1336"/>
    <w:rsid w:val="004E5F4F"/>
    <w:rsid w:val="004E63A9"/>
    <w:rsid w:val="004E7A3C"/>
    <w:rsid w:val="004F0981"/>
    <w:rsid w:val="004F3CAA"/>
    <w:rsid w:val="004F4519"/>
    <w:rsid w:val="004F6548"/>
    <w:rsid w:val="004F7ED5"/>
    <w:rsid w:val="00501317"/>
    <w:rsid w:val="005042C7"/>
    <w:rsid w:val="00504AF7"/>
    <w:rsid w:val="00505913"/>
    <w:rsid w:val="005061C1"/>
    <w:rsid w:val="005073D2"/>
    <w:rsid w:val="00510F5C"/>
    <w:rsid w:val="00511B24"/>
    <w:rsid w:val="005155AE"/>
    <w:rsid w:val="00515ACB"/>
    <w:rsid w:val="00517490"/>
    <w:rsid w:val="00523FF9"/>
    <w:rsid w:val="005243C9"/>
    <w:rsid w:val="00525437"/>
    <w:rsid w:val="005261AD"/>
    <w:rsid w:val="00527637"/>
    <w:rsid w:val="00527E99"/>
    <w:rsid w:val="00530467"/>
    <w:rsid w:val="005304B4"/>
    <w:rsid w:val="00530920"/>
    <w:rsid w:val="005319C0"/>
    <w:rsid w:val="00531D15"/>
    <w:rsid w:val="00533939"/>
    <w:rsid w:val="00536D56"/>
    <w:rsid w:val="005423E1"/>
    <w:rsid w:val="00543547"/>
    <w:rsid w:val="00544887"/>
    <w:rsid w:val="0054738D"/>
    <w:rsid w:val="00552466"/>
    <w:rsid w:val="00553444"/>
    <w:rsid w:val="00556FF9"/>
    <w:rsid w:val="00560BE5"/>
    <w:rsid w:val="0056373E"/>
    <w:rsid w:val="00581077"/>
    <w:rsid w:val="00584860"/>
    <w:rsid w:val="0058704A"/>
    <w:rsid w:val="00587477"/>
    <w:rsid w:val="00587FD1"/>
    <w:rsid w:val="005900A5"/>
    <w:rsid w:val="005912CE"/>
    <w:rsid w:val="00592A89"/>
    <w:rsid w:val="0059773D"/>
    <w:rsid w:val="005A0A73"/>
    <w:rsid w:val="005A190D"/>
    <w:rsid w:val="005A6A6C"/>
    <w:rsid w:val="005B2DA2"/>
    <w:rsid w:val="005B347D"/>
    <w:rsid w:val="005B7F58"/>
    <w:rsid w:val="005C16E1"/>
    <w:rsid w:val="005C1EEE"/>
    <w:rsid w:val="005C2860"/>
    <w:rsid w:val="005C3888"/>
    <w:rsid w:val="005C5808"/>
    <w:rsid w:val="005C69C5"/>
    <w:rsid w:val="005D200F"/>
    <w:rsid w:val="005E2E06"/>
    <w:rsid w:val="005E51F3"/>
    <w:rsid w:val="005E6846"/>
    <w:rsid w:val="005E707D"/>
    <w:rsid w:val="005F3AA5"/>
    <w:rsid w:val="005F49ED"/>
    <w:rsid w:val="005F4B04"/>
    <w:rsid w:val="005F55E4"/>
    <w:rsid w:val="005F5651"/>
    <w:rsid w:val="005F5868"/>
    <w:rsid w:val="005F5E06"/>
    <w:rsid w:val="005F6F7F"/>
    <w:rsid w:val="005F741C"/>
    <w:rsid w:val="006053C3"/>
    <w:rsid w:val="00606CA4"/>
    <w:rsid w:val="00610BB7"/>
    <w:rsid w:val="00613161"/>
    <w:rsid w:val="006139D6"/>
    <w:rsid w:val="00613E39"/>
    <w:rsid w:val="00614352"/>
    <w:rsid w:val="00615691"/>
    <w:rsid w:val="00615EF4"/>
    <w:rsid w:val="00616B28"/>
    <w:rsid w:val="00616EAE"/>
    <w:rsid w:val="00623B4D"/>
    <w:rsid w:val="0062643D"/>
    <w:rsid w:val="00630666"/>
    <w:rsid w:val="0063197B"/>
    <w:rsid w:val="006342BF"/>
    <w:rsid w:val="00642EE7"/>
    <w:rsid w:val="0064316E"/>
    <w:rsid w:val="00650824"/>
    <w:rsid w:val="006534FF"/>
    <w:rsid w:val="006578A9"/>
    <w:rsid w:val="00657F42"/>
    <w:rsid w:val="006603CD"/>
    <w:rsid w:val="0066194B"/>
    <w:rsid w:val="00661CA6"/>
    <w:rsid w:val="0066221C"/>
    <w:rsid w:val="00662719"/>
    <w:rsid w:val="00663984"/>
    <w:rsid w:val="00664A5F"/>
    <w:rsid w:val="00670120"/>
    <w:rsid w:val="0067191C"/>
    <w:rsid w:val="006731E4"/>
    <w:rsid w:val="006752D2"/>
    <w:rsid w:val="00677265"/>
    <w:rsid w:val="00677E50"/>
    <w:rsid w:val="00680380"/>
    <w:rsid w:val="0068213B"/>
    <w:rsid w:val="00682FF9"/>
    <w:rsid w:val="00683CDB"/>
    <w:rsid w:val="00691101"/>
    <w:rsid w:val="00694226"/>
    <w:rsid w:val="00694E07"/>
    <w:rsid w:val="006A362D"/>
    <w:rsid w:val="006A378E"/>
    <w:rsid w:val="006A6B33"/>
    <w:rsid w:val="006B130D"/>
    <w:rsid w:val="006B6CB2"/>
    <w:rsid w:val="006B728D"/>
    <w:rsid w:val="006C08F7"/>
    <w:rsid w:val="006C19E4"/>
    <w:rsid w:val="006C2629"/>
    <w:rsid w:val="006C49F4"/>
    <w:rsid w:val="006C7193"/>
    <w:rsid w:val="006D0D61"/>
    <w:rsid w:val="006D446F"/>
    <w:rsid w:val="006E0979"/>
    <w:rsid w:val="006F1044"/>
    <w:rsid w:val="006F17D0"/>
    <w:rsid w:val="006F1DA7"/>
    <w:rsid w:val="006F2478"/>
    <w:rsid w:val="006F73F3"/>
    <w:rsid w:val="00706AF6"/>
    <w:rsid w:val="00706ED0"/>
    <w:rsid w:val="00707984"/>
    <w:rsid w:val="0071472C"/>
    <w:rsid w:val="00714853"/>
    <w:rsid w:val="00716DF6"/>
    <w:rsid w:val="007178AD"/>
    <w:rsid w:val="00717C0C"/>
    <w:rsid w:val="00721DFF"/>
    <w:rsid w:val="00723794"/>
    <w:rsid w:val="00725D47"/>
    <w:rsid w:val="00734CE0"/>
    <w:rsid w:val="0074104E"/>
    <w:rsid w:val="00741F04"/>
    <w:rsid w:val="00743AE8"/>
    <w:rsid w:val="00746CB7"/>
    <w:rsid w:val="00750833"/>
    <w:rsid w:val="00750B77"/>
    <w:rsid w:val="0075167B"/>
    <w:rsid w:val="007600E8"/>
    <w:rsid w:val="0076163E"/>
    <w:rsid w:val="00762537"/>
    <w:rsid w:val="00765D76"/>
    <w:rsid w:val="00766C00"/>
    <w:rsid w:val="00766FDA"/>
    <w:rsid w:val="00775170"/>
    <w:rsid w:val="00775957"/>
    <w:rsid w:val="0077674B"/>
    <w:rsid w:val="0077752B"/>
    <w:rsid w:val="00781A21"/>
    <w:rsid w:val="0078538B"/>
    <w:rsid w:val="007870C8"/>
    <w:rsid w:val="00787155"/>
    <w:rsid w:val="00790D0A"/>
    <w:rsid w:val="00791146"/>
    <w:rsid w:val="00791A9B"/>
    <w:rsid w:val="007944F0"/>
    <w:rsid w:val="00794F20"/>
    <w:rsid w:val="007A2580"/>
    <w:rsid w:val="007A498B"/>
    <w:rsid w:val="007A53C1"/>
    <w:rsid w:val="007A7335"/>
    <w:rsid w:val="007B09A7"/>
    <w:rsid w:val="007B1496"/>
    <w:rsid w:val="007C0178"/>
    <w:rsid w:val="007C2395"/>
    <w:rsid w:val="007C2762"/>
    <w:rsid w:val="007C4D36"/>
    <w:rsid w:val="007D4A99"/>
    <w:rsid w:val="007D4FC3"/>
    <w:rsid w:val="007D7AC9"/>
    <w:rsid w:val="007E2475"/>
    <w:rsid w:val="007E3D15"/>
    <w:rsid w:val="007F0580"/>
    <w:rsid w:val="007F0FFF"/>
    <w:rsid w:val="0080059E"/>
    <w:rsid w:val="00801AE9"/>
    <w:rsid w:val="00804D01"/>
    <w:rsid w:val="00806207"/>
    <w:rsid w:val="00811DEC"/>
    <w:rsid w:val="008122F5"/>
    <w:rsid w:val="00812EB7"/>
    <w:rsid w:val="0081484D"/>
    <w:rsid w:val="008203E4"/>
    <w:rsid w:val="008233D9"/>
    <w:rsid w:val="008243F6"/>
    <w:rsid w:val="008246B1"/>
    <w:rsid w:val="00825EE5"/>
    <w:rsid w:val="00826D8F"/>
    <w:rsid w:val="0083055D"/>
    <w:rsid w:val="008311D8"/>
    <w:rsid w:val="008323B3"/>
    <w:rsid w:val="00832B43"/>
    <w:rsid w:val="00833E49"/>
    <w:rsid w:val="0083442A"/>
    <w:rsid w:val="00835DC6"/>
    <w:rsid w:val="00837026"/>
    <w:rsid w:val="00842FFE"/>
    <w:rsid w:val="008468DA"/>
    <w:rsid w:val="008473BC"/>
    <w:rsid w:val="00847F47"/>
    <w:rsid w:val="008529D4"/>
    <w:rsid w:val="008529F8"/>
    <w:rsid w:val="00862740"/>
    <w:rsid w:val="00865574"/>
    <w:rsid w:val="008659A2"/>
    <w:rsid w:val="00866E3A"/>
    <w:rsid w:val="00871E74"/>
    <w:rsid w:val="00876B37"/>
    <w:rsid w:val="00876D38"/>
    <w:rsid w:val="008772C3"/>
    <w:rsid w:val="00881127"/>
    <w:rsid w:val="00881CE6"/>
    <w:rsid w:val="00882776"/>
    <w:rsid w:val="00883146"/>
    <w:rsid w:val="00890BB7"/>
    <w:rsid w:val="00893A34"/>
    <w:rsid w:val="00893C57"/>
    <w:rsid w:val="008942F1"/>
    <w:rsid w:val="008963DE"/>
    <w:rsid w:val="0089670D"/>
    <w:rsid w:val="00897027"/>
    <w:rsid w:val="008A0537"/>
    <w:rsid w:val="008A135C"/>
    <w:rsid w:val="008A1903"/>
    <w:rsid w:val="008A1EA1"/>
    <w:rsid w:val="008A36B0"/>
    <w:rsid w:val="008A38D9"/>
    <w:rsid w:val="008A4222"/>
    <w:rsid w:val="008A46BE"/>
    <w:rsid w:val="008A4A4F"/>
    <w:rsid w:val="008A5403"/>
    <w:rsid w:val="008A7016"/>
    <w:rsid w:val="008A7229"/>
    <w:rsid w:val="008B029C"/>
    <w:rsid w:val="008B248B"/>
    <w:rsid w:val="008B4306"/>
    <w:rsid w:val="008B66DA"/>
    <w:rsid w:val="008C0629"/>
    <w:rsid w:val="008C0885"/>
    <w:rsid w:val="008C0DB1"/>
    <w:rsid w:val="008C4BA8"/>
    <w:rsid w:val="008D0016"/>
    <w:rsid w:val="008D4CAD"/>
    <w:rsid w:val="008E61DA"/>
    <w:rsid w:val="008F297E"/>
    <w:rsid w:val="008F3C5E"/>
    <w:rsid w:val="008F4E44"/>
    <w:rsid w:val="008F5BBE"/>
    <w:rsid w:val="008F7F5A"/>
    <w:rsid w:val="00902DCD"/>
    <w:rsid w:val="00902EF8"/>
    <w:rsid w:val="009074DF"/>
    <w:rsid w:val="009135BA"/>
    <w:rsid w:val="00915282"/>
    <w:rsid w:val="009152FE"/>
    <w:rsid w:val="00917583"/>
    <w:rsid w:val="00917B84"/>
    <w:rsid w:val="00920878"/>
    <w:rsid w:val="00921019"/>
    <w:rsid w:val="00921D12"/>
    <w:rsid w:val="009241FE"/>
    <w:rsid w:val="00924466"/>
    <w:rsid w:val="0093045E"/>
    <w:rsid w:val="0093176E"/>
    <w:rsid w:val="009329D2"/>
    <w:rsid w:val="009330D4"/>
    <w:rsid w:val="009343DC"/>
    <w:rsid w:val="00942451"/>
    <w:rsid w:val="00942B47"/>
    <w:rsid w:val="00944F62"/>
    <w:rsid w:val="00945F08"/>
    <w:rsid w:val="00946356"/>
    <w:rsid w:val="00947784"/>
    <w:rsid w:val="00950DA4"/>
    <w:rsid w:val="00952C96"/>
    <w:rsid w:val="00957E0A"/>
    <w:rsid w:val="00960D3C"/>
    <w:rsid w:val="00960D75"/>
    <w:rsid w:val="00960D89"/>
    <w:rsid w:val="00976ADA"/>
    <w:rsid w:val="009837E5"/>
    <w:rsid w:val="00983D19"/>
    <w:rsid w:val="0098554D"/>
    <w:rsid w:val="009877AB"/>
    <w:rsid w:val="009942CB"/>
    <w:rsid w:val="009945E4"/>
    <w:rsid w:val="00995E53"/>
    <w:rsid w:val="0099780E"/>
    <w:rsid w:val="009A1546"/>
    <w:rsid w:val="009A2065"/>
    <w:rsid w:val="009A4A74"/>
    <w:rsid w:val="009A535D"/>
    <w:rsid w:val="009A67FC"/>
    <w:rsid w:val="009A7057"/>
    <w:rsid w:val="009B0659"/>
    <w:rsid w:val="009B4C5D"/>
    <w:rsid w:val="009D277F"/>
    <w:rsid w:val="009D3C50"/>
    <w:rsid w:val="009D5269"/>
    <w:rsid w:val="009E0061"/>
    <w:rsid w:val="009E1DB3"/>
    <w:rsid w:val="009E26E7"/>
    <w:rsid w:val="009E5224"/>
    <w:rsid w:val="009F06E4"/>
    <w:rsid w:val="009F0B50"/>
    <w:rsid w:val="009F0F6C"/>
    <w:rsid w:val="009F1559"/>
    <w:rsid w:val="009F4948"/>
    <w:rsid w:val="009F55C0"/>
    <w:rsid w:val="009F56F5"/>
    <w:rsid w:val="00A02512"/>
    <w:rsid w:val="00A068DD"/>
    <w:rsid w:val="00A07148"/>
    <w:rsid w:val="00A07A57"/>
    <w:rsid w:val="00A1026B"/>
    <w:rsid w:val="00A109AE"/>
    <w:rsid w:val="00A124E3"/>
    <w:rsid w:val="00A14922"/>
    <w:rsid w:val="00A155F6"/>
    <w:rsid w:val="00A17D52"/>
    <w:rsid w:val="00A20B81"/>
    <w:rsid w:val="00A21F37"/>
    <w:rsid w:val="00A33158"/>
    <w:rsid w:val="00A417F7"/>
    <w:rsid w:val="00A41AE2"/>
    <w:rsid w:val="00A447E9"/>
    <w:rsid w:val="00A454D6"/>
    <w:rsid w:val="00A46111"/>
    <w:rsid w:val="00A544A2"/>
    <w:rsid w:val="00A55B8E"/>
    <w:rsid w:val="00A5638B"/>
    <w:rsid w:val="00A61A02"/>
    <w:rsid w:val="00A61D75"/>
    <w:rsid w:val="00A634AF"/>
    <w:rsid w:val="00A71E5B"/>
    <w:rsid w:val="00A7218F"/>
    <w:rsid w:val="00A754BE"/>
    <w:rsid w:val="00A75B0F"/>
    <w:rsid w:val="00A776F8"/>
    <w:rsid w:val="00A80007"/>
    <w:rsid w:val="00A81736"/>
    <w:rsid w:val="00A81C15"/>
    <w:rsid w:val="00A82078"/>
    <w:rsid w:val="00A82FFD"/>
    <w:rsid w:val="00A84F55"/>
    <w:rsid w:val="00A85098"/>
    <w:rsid w:val="00A850F5"/>
    <w:rsid w:val="00A921C5"/>
    <w:rsid w:val="00A963C5"/>
    <w:rsid w:val="00AA2B08"/>
    <w:rsid w:val="00AB21F3"/>
    <w:rsid w:val="00AB3E2C"/>
    <w:rsid w:val="00AB5F01"/>
    <w:rsid w:val="00AB724C"/>
    <w:rsid w:val="00AC07D9"/>
    <w:rsid w:val="00AC225A"/>
    <w:rsid w:val="00AC4B73"/>
    <w:rsid w:val="00AC53B0"/>
    <w:rsid w:val="00AD155B"/>
    <w:rsid w:val="00AD1BBA"/>
    <w:rsid w:val="00AD263B"/>
    <w:rsid w:val="00AE0623"/>
    <w:rsid w:val="00AE239D"/>
    <w:rsid w:val="00AE5FB6"/>
    <w:rsid w:val="00AF1C59"/>
    <w:rsid w:val="00AF34AD"/>
    <w:rsid w:val="00AF53B2"/>
    <w:rsid w:val="00AF5AB7"/>
    <w:rsid w:val="00AF662A"/>
    <w:rsid w:val="00B01ACA"/>
    <w:rsid w:val="00B03090"/>
    <w:rsid w:val="00B030FD"/>
    <w:rsid w:val="00B05FC2"/>
    <w:rsid w:val="00B06BF6"/>
    <w:rsid w:val="00B10134"/>
    <w:rsid w:val="00B11CAD"/>
    <w:rsid w:val="00B12018"/>
    <w:rsid w:val="00B12227"/>
    <w:rsid w:val="00B13465"/>
    <w:rsid w:val="00B13927"/>
    <w:rsid w:val="00B150FC"/>
    <w:rsid w:val="00B17EB5"/>
    <w:rsid w:val="00B227CE"/>
    <w:rsid w:val="00B2413B"/>
    <w:rsid w:val="00B25266"/>
    <w:rsid w:val="00B2584D"/>
    <w:rsid w:val="00B26E40"/>
    <w:rsid w:val="00B323FA"/>
    <w:rsid w:val="00B34408"/>
    <w:rsid w:val="00B34BBA"/>
    <w:rsid w:val="00B37DFF"/>
    <w:rsid w:val="00B454CC"/>
    <w:rsid w:val="00B461A7"/>
    <w:rsid w:val="00B53093"/>
    <w:rsid w:val="00B533AF"/>
    <w:rsid w:val="00B5344F"/>
    <w:rsid w:val="00B56B29"/>
    <w:rsid w:val="00B572A2"/>
    <w:rsid w:val="00B600A3"/>
    <w:rsid w:val="00B61127"/>
    <w:rsid w:val="00B7000F"/>
    <w:rsid w:val="00B76F63"/>
    <w:rsid w:val="00B8118B"/>
    <w:rsid w:val="00B8460C"/>
    <w:rsid w:val="00B85133"/>
    <w:rsid w:val="00B8561D"/>
    <w:rsid w:val="00B90E2C"/>
    <w:rsid w:val="00B92035"/>
    <w:rsid w:val="00B9411F"/>
    <w:rsid w:val="00B948BB"/>
    <w:rsid w:val="00B9665B"/>
    <w:rsid w:val="00BA5EBF"/>
    <w:rsid w:val="00BA7183"/>
    <w:rsid w:val="00BB21DF"/>
    <w:rsid w:val="00BB4EB2"/>
    <w:rsid w:val="00BC11B7"/>
    <w:rsid w:val="00BD273A"/>
    <w:rsid w:val="00BD3196"/>
    <w:rsid w:val="00BD40D8"/>
    <w:rsid w:val="00BD7F55"/>
    <w:rsid w:val="00BE1F63"/>
    <w:rsid w:val="00BE2E0C"/>
    <w:rsid w:val="00BF4451"/>
    <w:rsid w:val="00BF6A14"/>
    <w:rsid w:val="00BF6CF6"/>
    <w:rsid w:val="00C00BCB"/>
    <w:rsid w:val="00C04291"/>
    <w:rsid w:val="00C04FB0"/>
    <w:rsid w:val="00C07525"/>
    <w:rsid w:val="00C113BF"/>
    <w:rsid w:val="00C11704"/>
    <w:rsid w:val="00C11AF5"/>
    <w:rsid w:val="00C2178D"/>
    <w:rsid w:val="00C231C5"/>
    <w:rsid w:val="00C31680"/>
    <w:rsid w:val="00C36910"/>
    <w:rsid w:val="00C40FD3"/>
    <w:rsid w:val="00C41502"/>
    <w:rsid w:val="00C453CF"/>
    <w:rsid w:val="00C52154"/>
    <w:rsid w:val="00C5378A"/>
    <w:rsid w:val="00C544EE"/>
    <w:rsid w:val="00C55565"/>
    <w:rsid w:val="00C62911"/>
    <w:rsid w:val="00C66F8B"/>
    <w:rsid w:val="00C72CF9"/>
    <w:rsid w:val="00C80A81"/>
    <w:rsid w:val="00C82CA5"/>
    <w:rsid w:val="00C838DB"/>
    <w:rsid w:val="00C84291"/>
    <w:rsid w:val="00C903BE"/>
    <w:rsid w:val="00C91893"/>
    <w:rsid w:val="00C91ADE"/>
    <w:rsid w:val="00C944A8"/>
    <w:rsid w:val="00C951E9"/>
    <w:rsid w:val="00C9754A"/>
    <w:rsid w:val="00CA219F"/>
    <w:rsid w:val="00CA21A4"/>
    <w:rsid w:val="00CA2764"/>
    <w:rsid w:val="00CA3D4D"/>
    <w:rsid w:val="00CA6B7E"/>
    <w:rsid w:val="00CB5602"/>
    <w:rsid w:val="00CB5FF6"/>
    <w:rsid w:val="00CB628B"/>
    <w:rsid w:val="00CC025C"/>
    <w:rsid w:val="00CC04D4"/>
    <w:rsid w:val="00CC1EBA"/>
    <w:rsid w:val="00CC4FC2"/>
    <w:rsid w:val="00CC66DD"/>
    <w:rsid w:val="00CD1C9D"/>
    <w:rsid w:val="00CD1F6F"/>
    <w:rsid w:val="00CD2B78"/>
    <w:rsid w:val="00CD33DD"/>
    <w:rsid w:val="00CD5585"/>
    <w:rsid w:val="00CE00D0"/>
    <w:rsid w:val="00CE0CD2"/>
    <w:rsid w:val="00CE1329"/>
    <w:rsid w:val="00CE3142"/>
    <w:rsid w:val="00CE34A3"/>
    <w:rsid w:val="00CE77DB"/>
    <w:rsid w:val="00CF3A07"/>
    <w:rsid w:val="00CF4AAB"/>
    <w:rsid w:val="00CF5A4D"/>
    <w:rsid w:val="00D01DA2"/>
    <w:rsid w:val="00D04908"/>
    <w:rsid w:val="00D066D1"/>
    <w:rsid w:val="00D2205D"/>
    <w:rsid w:val="00D27034"/>
    <w:rsid w:val="00D30B40"/>
    <w:rsid w:val="00D331A5"/>
    <w:rsid w:val="00D3384B"/>
    <w:rsid w:val="00D438CA"/>
    <w:rsid w:val="00D460DC"/>
    <w:rsid w:val="00D52384"/>
    <w:rsid w:val="00D622A2"/>
    <w:rsid w:val="00D65B28"/>
    <w:rsid w:val="00D66946"/>
    <w:rsid w:val="00D67203"/>
    <w:rsid w:val="00D7114E"/>
    <w:rsid w:val="00D71785"/>
    <w:rsid w:val="00D71F38"/>
    <w:rsid w:val="00D72D0D"/>
    <w:rsid w:val="00D72FA4"/>
    <w:rsid w:val="00D742CC"/>
    <w:rsid w:val="00D829DC"/>
    <w:rsid w:val="00D852BD"/>
    <w:rsid w:val="00D859A7"/>
    <w:rsid w:val="00D85B9B"/>
    <w:rsid w:val="00D9066F"/>
    <w:rsid w:val="00D9314B"/>
    <w:rsid w:val="00DA2014"/>
    <w:rsid w:val="00DA5CC8"/>
    <w:rsid w:val="00DB08E6"/>
    <w:rsid w:val="00DB0DFC"/>
    <w:rsid w:val="00DB48FD"/>
    <w:rsid w:val="00DB6A14"/>
    <w:rsid w:val="00DB7332"/>
    <w:rsid w:val="00DC638D"/>
    <w:rsid w:val="00DD0706"/>
    <w:rsid w:val="00DD1463"/>
    <w:rsid w:val="00DD5E76"/>
    <w:rsid w:val="00DD7084"/>
    <w:rsid w:val="00DE21CC"/>
    <w:rsid w:val="00DF11EC"/>
    <w:rsid w:val="00DF1FF0"/>
    <w:rsid w:val="00DF6EA1"/>
    <w:rsid w:val="00E00F14"/>
    <w:rsid w:val="00E03B6E"/>
    <w:rsid w:val="00E04AB6"/>
    <w:rsid w:val="00E060DA"/>
    <w:rsid w:val="00E0757F"/>
    <w:rsid w:val="00E10EE3"/>
    <w:rsid w:val="00E11676"/>
    <w:rsid w:val="00E12B27"/>
    <w:rsid w:val="00E13DBE"/>
    <w:rsid w:val="00E14199"/>
    <w:rsid w:val="00E14FE6"/>
    <w:rsid w:val="00E16E56"/>
    <w:rsid w:val="00E22B6F"/>
    <w:rsid w:val="00E260C4"/>
    <w:rsid w:val="00E302CE"/>
    <w:rsid w:val="00E314F5"/>
    <w:rsid w:val="00E323D4"/>
    <w:rsid w:val="00E37639"/>
    <w:rsid w:val="00E41C81"/>
    <w:rsid w:val="00E45076"/>
    <w:rsid w:val="00E467F0"/>
    <w:rsid w:val="00E47370"/>
    <w:rsid w:val="00E57FE2"/>
    <w:rsid w:val="00E60D1F"/>
    <w:rsid w:val="00E6116B"/>
    <w:rsid w:val="00E62FB4"/>
    <w:rsid w:val="00E64A51"/>
    <w:rsid w:val="00E64D7D"/>
    <w:rsid w:val="00E70E9E"/>
    <w:rsid w:val="00E71517"/>
    <w:rsid w:val="00E7586C"/>
    <w:rsid w:val="00E769C0"/>
    <w:rsid w:val="00E806FD"/>
    <w:rsid w:val="00E8080A"/>
    <w:rsid w:val="00E81F26"/>
    <w:rsid w:val="00E85124"/>
    <w:rsid w:val="00E865D2"/>
    <w:rsid w:val="00E90EA9"/>
    <w:rsid w:val="00E9133C"/>
    <w:rsid w:val="00E9198A"/>
    <w:rsid w:val="00E91F05"/>
    <w:rsid w:val="00E92F4E"/>
    <w:rsid w:val="00E9411F"/>
    <w:rsid w:val="00E952A0"/>
    <w:rsid w:val="00E9650F"/>
    <w:rsid w:val="00E969AC"/>
    <w:rsid w:val="00E96DCD"/>
    <w:rsid w:val="00EA1926"/>
    <w:rsid w:val="00EA1C0B"/>
    <w:rsid w:val="00EA3C5E"/>
    <w:rsid w:val="00EB0A64"/>
    <w:rsid w:val="00EB277C"/>
    <w:rsid w:val="00EB2ED8"/>
    <w:rsid w:val="00EB3DFC"/>
    <w:rsid w:val="00EB47AD"/>
    <w:rsid w:val="00EC3357"/>
    <w:rsid w:val="00EC41EF"/>
    <w:rsid w:val="00ED417B"/>
    <w:rsid w:val="00ED49E8"/>
    <w:rsid w:val="00EE4233"/>
    <w:rsid w:val="00EE4EB1"/>
    <w:rsid w:val="00EE5306"/>
    <w:rsid w:val="00EE68D3"/>
    <w:rsid w:val="00EF07E7"/>
    <w:rsid w:val="00EF2C00"/>
    <w:rsid w:val="00EF3305"/>
    <w:rsid w:val="00F02F88"/>
    <w:rsid w:val="00F07A5B"/>
    <w:rsid w:val="00F14BF9"/>
    <w:rsid w:val="00F14C31"/>
    <w:rsid w:val="00F17C23"/>
    <w:rsid w:val="00F30B2D"/>
    <w:rsid w:val="00F3122A"/>
    <w:rsid w:val="00F354D6"/>
    <w:rsid w:val="00F35A66"/>
    <w:rsid w:val="00F5203B"/>
    <w:rsid w:val="00F53FFC"/>
    <w:rsid w:val="00F55024"/>
    <w:rsid w:val="00F5584E"/>
    <w:rsid w:val="00F559B5"/>
    <w:rsid w:val="00F610F6"/>
    <w:rsid w:val="00F61985"/>
    <w:rsid w:val="00F620F7"/>
    <w:rsid w:val="00F64DA3"/>
    <w:rsid w:val="00F67907"/>
    <w:rsid w:val="00F712F8"/>
    <w:rsid w:val="00F730E1"/>
    <w:rsid w:val="00F737D5"/>
    <w:rsid w:val="00F7472E"/>
    <w:rsid w:val="00F74828"/>
    <w:rsid w:val="00F7656E"/>
    <w:rsid w:val="00F7675B"/>
    <w:rsid w:val="00F779A5"/>
    <w:rsid w:val="00F77A08"/>
    <w:rsid w:val="00F86426"/>
    <w:rsid w:val="00F86BA1"/>
    <w:rsid w:val="00F92957"/>
    <w:rsid w:val="00F93961"/>
    <w:rsid w:val="00F94FDD"/>
    <w:rsid w:val="00FA06E7"/>
    <w:rsid w:val="00FA3D66"/>
    <w:rsid w:val="00FA49C5"/>
    <w:rsid w:val="00FB337D"/>
    <w:rsid w:val="00FB3EC5"/>
    <w:rsid w:val="00FB45BB"/>
    <w:rsid w:val="00FB5C97"/>
    <w:rsid w:val="00FD32F5"/>
    <w:rsid w:val="00FD36AE"/>
    <w:rsid w:val="00FD48C0"/>
    <w:rsid w:val="00FD4BB2"/>
    <w:rsid w:val="00FD4F73"/>
    <w:rsid w:val="00FD665A"/>
    <w:rsid w:val="00FD76F4"/>
    <w:rsid w:val="00FE0C4C"/>
    <w:rsid w:val="00FE3B3C"/>
    <w:rsid w:val="00FE42F5"/>
    <w:rsid w:val="00FF209A"/>
    <w:rsid w:val="00FF2483"/>
    <w:rsid w:val="00FF333D"/>
    <w:rsid w:val="00FF493F"/>
    <w:rsid w:val="00FF6722"/>
    <w:rsid w:val="012F8EA9"/>
    <w:rsid w:val="017285F2"/>
    <w:rsid w:val="01763FF3"/>
    <w:rsid w:val="01952F5F"/>
    <w:rsid w:val="019D13CC"/>
    <w:rsid w:val="01DE72B3"/>
    <w:rsid w:val="01EFFA5E"/>
    <w:rsid w:val="02073313"/>
    <w:rsid w:val="020D4052"/>
    <w:rsid w:val="026E2752"/>
    <w:rsid w:val="027AC8B3"/>
    <w:rsid w:val="028A0945"/>
    <w:rsid w:val="02BDE7EF"/>
    <w:rsid w:val="02C320F2"/>
    <w:rsid w:val="03055E1E"/>
    <w:rsid w:val="0398CB58"/>
    <w:rsid w:val="03A01617"/>
    <w:rsid w:val="040AFD4B"/>
    <w:rsid w:val="0420619C"/>
    <w:rsid w:val="0452EF25"/>
    <w:rsid w:val="048527B7"/>
    <w:rsid w:val="04E6583F"/>
    <w:rsid w:val="05015F51"/>
    <w:rsid w:val="050A3BFF"/>
    <w:rsid w:val="05257011"/>
    <w:rsid w:val="054F2237"/>
    <w:rsid w:val="059F09F0"/>
    <w:rsid w:val="06183C10"/>
    <w:rsid w:val="0635552D"/>
    <w:rsid w:val="0641F661"/>
    <w:rsid w:val="06585547"/>
    <w:rsid w:val="065A6B72"/>
    <w:rsid w:val="06ACB4D1"/>
    <w:rsid w:val="06ED81B5"/>
    <w:rsid w:val="071227F7"/>
    <w:rsid w:val="072D8A7F"/>
    <w:rsid w:val="076B12B3"/>
    <w:rsid w:val="07B4BCA4"/>
    <w:rsid w:val="080D755C"/>
    <w:rsid w:val="081142A7"/>
    <w:rsid w:val="082173AD"/>
    <w:rsid w:val="08271254"/>
    <w:rsid w:val="08BFBB39"/>
    <w:rsid w:val="08C7A023"/>
    <w:rsid w:val="08EC9AB8"/>
    <w:rsid w:val="090A8920"/>
    <w:rsid w:val="091C4896"/>
    <w:rsid w:val="0944C25C"/>
    <w:rsid w:val="09D2CEFF"/>
    <w:rsid w:val="0A5C12C0"/>
    <w:rsid w:val="0AC0C6CA"/>
    <w:rsid w:val="0B1933A1"/>
    <w:rsid w:val="0B42F649"/>
    <w:rsid w:val="0B78F221"/>
    <w:rsid w:val="0B8A2ABC"/>
    <w:rsid w:val="0B95B2A3"/>
    <w:rsid w:val="0BBC9885"/>
    <w:rsid w:val="0BD1887B"/>
    <w:rsid w:val="0BEB2700"/>
    <w:rsid w:val="0C072822"/>
    <w:rsid w:val="0C6E45AE"/>
    <w:rsid w:val="0C783089"/>
    <w:rsid w:val="0C8A1603"/>
    <w:rsid w:val="0CE7FE7A"/>
    <w:rsid w:val="0CEA2FE0"/>
    <w:rsid w:val="0D2537FA"/>
    <w:rsid w:val="0D3DE8F7"/>
    <w:rsid w:val="0D4DFDD3"/>
    <w:rsid w:val="0D5B0983"/>
    <w:rsid w:val="0D97DA4D"/>
    <w:rsid w:val="0DA6BBF1"/>
    <w:rsid w:val="0DC70095"/>
    <w:rsid w:val="0DF590E9"/>
    <w:rsid w:val="0E8AD519"/>
    <w:rsid w:val="0E9D5AEF"/>
    <w:rsid w:val="0E9FC746"/>
    <w:rsid w:val="0EBA2B41"/>
    <w:rsid w:val="0F3B4FF7"/>
    <w:rsid w:val="0F81F1AC"/>
    <w:rsid w:val="0F9E1A6E"/>
    <w:rsid w:val="0FA95865"/>
    <w:rsid w:val="0FB2967B"/>
    <w:rsid w:val="104C3143"/>
    <w:rsid w:val="10547ABA"/>
    <w:rsid w:val="10765A67"/>
    <w:rsid w:val="10DE81E0"/>
    <w:rsid w:val="1153A962"/>
    <w:rsid w:val="1154D9D4"/>
    <w:rsid w:val="118CDD59"/>
    <w:rsid w:val="11AA9A25"/>
    <w:rsid w:val="12B7E874"/>
    <w:rsid w:val="12C7E77B"/>
    <w:rsid w:val="12D5E37F"/>
    <w:rsid w:val="1307510C"/>
    <w:rsid w:val="13685DCA"/>
    <w:rsid w:val="13B82B8F"/>
    <w:rsid w:val="141622A2"/>
    <w:rsid w:val="14845E7B"/>
    <w:rsid w:val="14CA255D"/>
    <w:rsid w:val="14EE5D1F"/>
    <w:rsid w:val="14F0FD6C"/>
    <w:rsid w:val="14FA478E"/>
    <w:rsid w:val="151AEE11"/>
    <w:rsid w:val="154C6948"/>
    <w:rsid w:val="155524C3"/>
    <w:rsid w:val="15EF8936"/>
    <w:rsid w:val="15F6CC9C"/>
    <w:rsid w:val="160A1D07"/>
    <w:rsid w:val="1630742C"/>
    <w:rsid w:val="16B60EF0"/>
    <w:rsid w:val="16D2C61D"/>
    <w:rsid w:val="16FB2DF2"/>
    <w:rsid w:val="171B712C"/>
    <w:rsid w:val="171BA984"/>
    <w:rsid w:val="1725445F"/>
    <w:rsid w:val="17C5B4DF"/>
    <w:rsid w:val="17D85970"/>
    <w:rsid w:val="17F9C974"/>
    <w:rsid w:val="18155BAE"/>
    <w:rsid w:val="182F0559"/>
    <w:rsid w:val="182F0F1F"/>
    <w:rsid w:val="18655F21"/>
    <w:rsid w:val="18770729"/>
    <w:rsid w:val="189277D8"/>
    <w:rsid w:val="1976074E"/>
    <w:rsid w:val="19932E06"/>
    <w:rsid w:val="199E8675"/>
    <w:rsid w:val="19B4C275"/>
    <w:rsid w:val="1A423C95"/>
    <w:rsid w:val="1A4CF1AC"/>
    <w:rsid w:val="1A77EA1B"/>
    <w:rsid w:val="1A91CF7A"/>
    <w:rsid w:val="1ADE0D5F"/>
    <w:rsid w:val="1B06C258"/>
    <w:rsid w:val="1B403319"/>
    <w:rsid w:val="1B909BB3"/>
    <w:rsid w:val="1C09E769"/>
    <w:rsid w:val="1C35D47E"/>
    <w:rsid w:val="1C498846"/>
    <w:rsid w:val="1C4B0043"/>
    <w:rsid w:val="1C8E7141"/>
    <w:rsid w:val="1CDD8218"/>
    <w:rsid w:val="1D0A2492"/>
    <w:rsid w:val="1D4F671B"/>
    <w:rsid w:val="1D8BE149"/>
    <w:rsid w:val="1D941F0F"/>
    <w:rsid w:val="1DD1A4DF"/>
    <w:rsid w:val="1DDAB6CB"/>
    <w:rsid w:val="1E3F9652"/>
    <w:rsid w:val="1E80B3BD"/>
    <w:rsid w:val="1E8F4EF1"/>
    <w:rsid w:val="1EB95AFD"/>
    <w:rsid w:val="1F1D07B1"/>
    <w:rsid w:val="1F21F28C"/>
    <w:rsid w:val="1F39A70D"/>
    <w:rsid w:val="1F5C3286"/>
    <w:rsid w:val="2033B037"/>
    <w:rsid w:val="204E246A"/>
    <w:rsid w:val="20B2B738"/>
    <w:rsid w:val="20E8FB0C"/>
    <w:rsid w:val="21365B20"/>
    <w:rsid w:val="21845451"/>
    <w:rsid w:val="21BEFC66"/>
    <w:rsid w:val="21F33391"/>
    <w:rsid w:val="21F3A23B"/>
    <w:rsid w:val="222127AA"/>
    <w:rsid w:val="2259934E"/>
    <w:rsid w:val="22705433"/>
    <w:rsid w:val="22873FC7"/>
    <w:rsid w:val="228E8FC5"/>
    <w:rsid w:val="22A88B96"/>
    <w:rsid w:val="22E45CF2"/>
    <w:rsid w:val="2301633C"/>
    <w:rsid w:val="23088523"/>
    <w:rsid w:val="23C78651"/>
    <w:rsid w:val="24262884"/>
    <w:rsid w:val="243759A2"/>
    <w:rsid w:val="245C108A"/>
    <w:rsid w:val="246317FF"/>
    <w:rsid w:val="2467A43E"/>
    <w:rsid w:val="2469FE7B"/>
    <w:rsid w:val="25134173"/>
    <w:rsid w:val="25384DE7"/>
    <w:rsid w:val="25497383"/>
    <w:rsid w:val="2552DA55"/>
    <w:rsid w:val="257728DB"/>
    <w:rsid w:val="258D495B"/>
    <w:rsid w:val="25BA71E0"/>
    <w:rsid w:val="25BC4593"/>
    <w:rsid w:val="2609CC43"/>
    <w:rsid w:val="263088AC"/>
    <w:rsid w:val="268EC372"/>
    <w:rsid w:val="26B05F91"/>
    <w:rsid w:val="26F4DE14"/>
    <w:rsid w:val="27733D84"/>
    <w:rsid w:val="2813CAEB"/>
    <w:rsid w:val="2823B3DC"/>
    <w:rsid w:val="286C4A18"/>
    <w:rsid w:val="28816FEF"/>
    <w:rsid w:val="28D2D5A7"/>
    <w:rsid w:val="28D364AE"/>
    <w:rsid w:val="28E02CAB"/>
    <w:rsid w:val="28F265A3"/>
    <w:rsid w:val="29311194"/>
    <w:rsid w:val="2974FD9F"/>
    <w:rsid w:val="2978D24B"/>
    <w:rsid w:val="29B9B955"/>
    <w:rsid w:val="29C64B04"/>
    <w:rsid w:val="29CD0169"/>
    <w:rsid w:val="29E7CF6D"/>
    <w:rsid w:val="29E7F22F"/>
    <w:rsid w:val="29E94238"/>
    <w:rsid w:val="29EB4882"/>
    <w:rsid w:val="2A2A9C60"/>
    <w:rsid w:val="2A80794D"/>
    <w:rsid w:val="2A88461E"/>
    <w:rsid w:val="2A91A44D"/>
    <w:rsid w:val="2AAC5865"/>
    <w:rsid w:val="2AB1BBB2"/>
    <w:rsid w:val="2AC01414"/>
    <w:rsid w:val="2AF6CD7E"/>
    <w:rsid w:val="2AFDCDE0"/>
    <w:rsid w:val="2B553841"/>
    <w:rsid w:val="2B94134E"/>
    <w:rsid w:val="2BEF8D4D"/>
    <w:rsid w:val="2C14C605"/>
    <w:rsid w:val="2C16FA9A"/>
    <w:rsid w:val="2C63B3AD"/>
    <w:rsid w:val="2C7E1B1E"/>
    <w:rsid w:val="2D606BB5"/>
    <w:rsid w:val="2DA2261B"/>
    <w:rsid w:val="2DFF840E"/>
    <w:rsid w:val="2E06E05C"/>
    <w:rsid w:val="2E2C248B"/>
    <w:rsid w:val="2EC93DAC"/>
    <w:rsid w:val="2ECDBCE0"/>
    <w:rsid w:val="2F135437"/>
    <w:rsid w:val="2F4C13AD"/>
    <w:rsid w:val="2F72D1E6"/>
    <w:rsid w:val="2F9B546F"/>
    <w:rsid w:val="2FEC75DA"/>
    <w:rsid w:val="30020E15"/>
    <w:rsid w:val="300D3C57"/>
    <w:rsid w:val="303B5255"/>
    <w:rsid w:val="30663A34"/>
    <w:rsid w:val="318F0D38"/>
    <w:rsid w:val="3199EC78"/>
    <w:rsid w:val="32C910AA"/>
    <w:rsid w:val="32CF26EE"/>
    <w:rsid w:val="33104022"/>
    <w:rsid w:val="33AB0027"/>
    <w:rsid w:val="33DF45F5"/>
    <w:rsid w:val="33FC412D"/>
    <w:rsid w:val="33FECE34"/>
    <w:rsid w:val="342988F2"/>
    <w:rsid w:val="34382D89"/>
    <w:rsid w:val="344703E8"/>
    <w:rsid w:val="345F706B"/>
    <w:rsid w:val="3479F450"/>
    <w:rsid w:val="34ACC082"/>
    <w:rsid w:val="34B21865"/>
    <w:rsid w:val="352581A4"/>
    <w:rsid w:val="3606C7B0"/>
    <w:rsid w:val="36477ECC"/>
    <w:rsid w:val="3668E994"/>
    <w:rsid w:val="369F622E"/>
    <w:rsid w:val="36BED667"/>
    <w:rsid w:val="36FA8AA3"/>
    <w:rsid w:val="3728CF4B"/>
    <w:rsid w:val="3770A706"/>
    <w:rsid w:val="377CC0FD"/>
    <w:rsid w:val="37BF95C2"/>
    <w:rsid w:val="37E130AF"/>
    <w:rsid w:val="38059CBE"/>
    <w:rsid w:val="381E33D5"/>
    <w:rsid w:val="384DBB7D"/>
    <w:rsid w:val="38965B04"/>
    <w:rsid w:val="38C39576"/>
    <w:rsid w:val="38C5D317"/>
    <w:rsid w:val="3900CD43"/>
    <w:rsid w:val="392E6C3E"/>
    <w:rsid w:val="396E2E6B"/>
    <w:rsid w:val="3973902D"/>
    <w:rsid w:val="39893020"/>
    <w:rsid w:val="39F6C852"/>
    <w:rsid w:val="3A069556"/>
    <w:rsid w:val="3A0A3038"/>
    <w:rsid w:val="3A1AF1D9"/>
    <w:rsid w:val="3A8FE971"/>
    <w:rsid w:val="3AAFD95C"/>
    <w:rsid w:val="3B02BA9A"/>
    <w:rsid w:val="3B36F151"/>
    <w:rsid w:val="3BD62E6E"/>
    <w:rsid w:val="3C2132A1"/>
    <w:rsid w:val="3C6F0892"/>
    <w:rsid w:val="3C910FA9"/>
    <w:rsid w:val="3CBD1EFC"/>
    <w:rsid w:val="3CE06F33"/>
    <w:rsid w:val="3CFB7BDE"/>
    <w:rsid w:val="3D1EDA6F"/>
    <w:rsid w:val="3D2182C5"/>
    <w:rsid w:val="3D2C1B9C"/>
    <w:rsid w:val="3D47207E"/>
    <w:rsid w:val="3D515E69"/>
    <w:rsid w:val="3D82A9B6"/>
    <w:rsid w:val="3DB16A8C"/>
    <w:rsid w:val="3DC9C4EB"/>
    <w:rsid w:val="3E443057"/>
    <w:rsid w:val="3E5E5C77"/>
    <w:rsid w:val="3EFBF275"/>
    <w:rsid w:val="3F236B09"/>
    <w:rsid w:val="3F3FB746"/>
    <w:rsid w:val="3F5C6745"/>
    <w:rsid w:val="3FFA9C14"/>
    <w:rsid w:val="402438AC"/>
    <w:rsid w:val="40E3361C"/>
    <w:rsid w:val="40F4188C"/>
    <w:rsid w:val="4151E3E3"/>
    <w:rsid w:val="41A1E6C9"/>
    <w:rsid w:val="41C5FEC7"/>
    <w:rsid w:val="41DE4EB7"/>
    <w:rsid w:val="41E07931"/>
    <w:rsid w:val="4228D4C9"/>
    <w:rsid w:val="425DC05F"/>
    <w:rsid w:val="42C204F7"/>
    <w:rsid w:val="42E64CDF"/>
    <w:rsid w:val="430615CD"/>
    <w:rsid w:val="4354B39B"/>
    <w:rsid w:val="435806FF"/>
    <w:rsid w:val="4385E187"/>
    <w:rsid w:val="43DCB7D4"/>
    <w:rsid w:val="4427359D"/>
    <w:rsid w:val="4456B3A1"/>
    <w:rsid w:val="4482A9CA"/>
    <w:rsid w:val="448C7211"/>
    <w:rsid w:val="449C077B"/>
    <w:rsid w:val="44CE562B"/>
    <w:rsid w:val="45123808"/>
    <w:rsid w:val="4513BC85"/>
    <w:rsid w:val="4534C511"/>
    <w:rsid w:val="46079438"/>
    <w:rsid w:val="4628A743"/>
    <w:rsid w:val="464AB68F"/>
    <w:rsid w:val="4684332A"/>
    <w:rsid w:val="46A4CC9D"/>
    <w:rsid w:val="46DDAC66"/>
    <w:rsid w:val="46E281FB"/>
    <w:rsid w:val="46F7B8E1"/>
    <w:rsid w:val="474B0F74"/>
    <w:rsid w:val="47B1C0D1"/>
    <w:rsid w:val="47BE3384"/>
    <w:rsid w:val="47C547AF"/>
    <w:rsid w:val="48012FEF"/>
    <w:rsid w:val="483033E6"/>
    <w:rsid w:val="48376B05"/>
    <w:rsid w:val="485AD90B"/>
    <w:rsid w:val="489AD217"/>
    <w:rsid w:val="48D453DD"/>
    <w:rsid w:val="4963E9A9"/>
    <w:rsid w:val="49A62A45"/>
    <w:rsid w:val="49A8A534"/>
    <w:rsid w:val="49ADA132"/>
    <w:rsid w:val="4A087330"/>
    <w:rsid w:val="4AA23D88"/>
    <w:rsid w:val="4AD5B77E"/>
    <w:rsid w:val="4ADF5497"/>
    <w:rsid w:val="4AEF321E"/>
    <w:rsid w:val="4B1D41C8"/>
    <w:rsid w:val="4B1F72AA"/>
    <w:rsid w:val="4B56A75A"/>
    <w:rsid w:val="4BEC8FDE"/>
    <w:rsid w:val="4BFA4E84"/>
    <w:rsid w:val="4C02C5A8"/>
    <w:rsid w:val="4C37566B"/>
    <w:rsid w:val="4C3F9D4E"/>
    <w:rsid w:val="4C6E080C"/>
    <w:rsid w:val="4C6F133D"/>
    <w:rsid w:val="4CFAE5C4"/>
    <w:rsid w:val="4D3BADD3"/>
    <w:rsid w:val="4D5AC7F8"/>
    <w:rsid w:val="4D8F2598"/>
    <w:rsid w:val="4E3B4C00"/>
    <w:rsid w:val="4E44877D"/>
    <w:rsid w:val="4E505BF7"/>
    <w:rsid w:val="4E5D4F78"/>
    <w:rsid w:val="4ECCCBD3"/>
    <w:rsid w:val="4F4C5AEE"/>
    <w:rsid w:val="4F68EE23"/>
    <w:rsid w:val="4F6EF72D"/>
    <w:rsid w:val="4F742E6C"/>
    <w:rsid w:val="4FE622DD"/>
    <w:rsid w:val="503E7C19"/>
    <w:rsid w:val="5074E78A"/>
    <w:rsid w:val="508AAE05"/>
    <w:rsid w:val="508F2CF0"/>
    <w:rsid w:val="50C5F0AC"/>
    <w:rsid w:val="510A2889"/>
    <w:rsid w:val="513609F3"/>
    <w:rsid w:val="51620021"/>
    <w:rsid w:val="5184EEBC"/>
    <w:rsid w:val="5184FB68"/>
    <w:rsid w:val="51B2D889"/>
    <w:rsid w:val="51CF2350"/>
    <w:rsid w:val="51FA0A93"/>
    <w:rsid w:val="521510BE"/>
    <w:rsid w:val="52327CC5"/>
    <w:rsid w:val="528D6F92"/>
    <w:rsid w:val="528E437D"/>
    <w:rsid w:val="52C047AD"/>
    <w:rsid w:val="53561EB7"/>
    <w:rsid w:val="53683D9D"/>
    <w:rsid w:val="539A6170"/>
    <w:rsid w:val="5447A8A2"/>
    <w:rsid w:val="548570EE"/>
    <w:rsid w:val="54B28970"/>
    <w:rsid w:val="54F97315"/>
    <w:rsid w:val="55343C92"/>
    <w:rsid w:val="5549B19D"/>
    <w:rsid w:val="5565B87B"/>
    <w:rsid w:val="55ABB3D9"/>
    <w:rsid w:val="55B60A97"/>
    <w:rsid w:val="55DD4634"/>
    <w:rsid w:val="5646EB16"/>
    <w:rsid w:val="565C37FA"/>
    <w:rsid w:val="569CFF2D"/>
    <w:rsid w:val="570800DB"/>
    <w:rsid w:val="5717B50E"/>
    <w:rsid w:val="5729ED35"/>
    <w:rsid w:val="57402FE0"/>
    <w:rsid w:val="57466560"/>
    <w:rsid w:val="576FD3ED"/>
    <w:rsid w:val="577D1B8C"/>
    <w:rsid w:val="57AFA033"/>
    <w:rsid w:val="57B50A3D"/>
    <w:rsid w:val="57B77253"/>
    <w:rsid w:val="57EDEEE2"/>
    <w:rsid w:val="590C5951"/>
    <w:rsid w:val="592AE416"/>
    <w:rsid w:val="598FB159"/>
    <w:rsid w:val="5993EE8C"/>
    <w:rsid w:val="5ACD7D69"/>
    <w:rsid w:val="5AE4A303"/>
    <w:rsid w:val="5B3BEFC1"/>
    <w:rsid w:val="5B77EEF3"/>
    <w:rsid w:val="5BA0F448"/>
    <w:rsid w:val="5BBB7A0C"/>
    <w:rsid w:val="5BC74EEA"/>
    <w:rsid w:val="5C3D39BA"/>
    <w:rsid w:val="5C41DEFD"/>
    <w:rsid w:val="5CCAF1A3"/>
    <w:rsid w:val="5CF9576F"/>
    <w:rsid w:val="5D4B6641"/>
    <w:rsid w:val="5D71DCE4"/>
    <w:rsid w:val="5D850BB5"/>
    <w:rsid w:val="5D9BB16E"/>
    <w:rsid w:val="5DEA3B61"/>
    <w:rsid w:val="5E322EAA"/>
    <w:rsid w:val="5E52D70C"/>
    <w:rsid w:val="5E59E54C"/>
    <w:rsid w:val="5E60B21D"/>
    <w:rsid w:val="5E68E10F"/>
    <w:rsid w:val="5E70AE51"/>
    <w:rsid w:val="5E77D663"/>
    <w:rsid w:val="5E81B86A"/>
    <w:rsid w:val="5EAE502D"/>
    <w:rsid w:val="5FA51D79"/>
    <w:rsid w:val="5FD818FE"/>
    <w:rsid w:val="60090C75"/>
    <w:rsid w:val="609D6856"/>
    <w:rsid w:val="60E06C2D"/>
    <w:rsid w:val="6119AC2C"/>
    <w:rsid w:val="611E6038"/>
    <w:rsid w:val="611EA1AD"/>
    <w:rsid w:val="6123FBC3"/>
    <w:rsid w:val="617D17F9"/>
    <w:rsid w:val="61AE57A1"/>
    <w:rsid w:val="622CB719"/>
    <w:rsid w:val="631E4843"/>
    <w:rsid w:val="634B5D4C"/>
    <w:rsid w:val="63D0107B"/>
    <w:rsid w:val="640DCA13"/>
    <w:rsid w:val="6439F7A0"/>
    <w:rsid w:val="64641B28"/>
    <w:rsid w:val="65085BE6"/>
    <w:rsid w:val="6552BFD0"/>
    <w:rsid w:val="65D8A089"/>
    <w:rsid w:val="65EBAC38"/>
    <w:rsid w:val="65EEFD0C"/>
    <w:rsid w:val="66062941"/>
    <w:rsid w:val="6622CCDC"/>
    <w:rsid w:val="666220C2"/>
    <w:rsid w:val="66A429D3"/>
    <w:rsid w:val="66ADDB7E"/>
    <w:rsid w:val="66D1C026"/>
    <w:rsid w:val="66D24226"/>
    <w:rsid w:val="66EDBD4E"/>
    <w:rsid w:val="677E9655"/>
    <w:rsid w:val="67AA718A"/>
    <w:rsid w:val="67BB38AE"/>
    <w:rsid w:val="67C24CE0"/>
    <w:rsid w:val="67F0BFE5"/>
    <w:rsid w:val="682651E9"/>
    <w:rsid w:val="683C0A16"/>
    <w:rsid w:val="685799AC"/>
    <w:rsid w:val="685F1A86"/>
    <w:rsid w:val="68EADEE6"/>
    <w:rsid w:val="690954BE"/>
    <w:rsid w:val="697510A2"/>
    <w:rsid w:val="69F41F14"/>
    <w:rsid w:val="6A21D08E"/>
    <w:rsid w:val="6A4A6660"/>
    <w:rsid w:val="6A5082B8"/>
    <w:rsid w:val="6AC2142F"/>
    <w:rsid w:val="6AC77FCF"/>
    <w:rsid w:val="6ACD6A92"/>
    <w:rsid w:val="6AF9ECEC"/>
    <w:rsid w:val="6B40E6C1"/>
    <w:rsid w:val="6B42CE76"/>
    <w:rsid w:val="6B484435"/>
    <w:rsid w:val="6B6CC2ED"/>
    <w:rsid w:val="6B9AB721"/>
    <w:rsid w:val="6BDA13AA"/>
    <w:rsid w:val="6C4D4FFC"/>
    <w:rsid w:val="6C5BA28A"/>
    <w:rsid w:val="6C661AC3"/>
    <w:rsid w:val="6C804AE1"/>
    <w:rsid w:val="6C97F19A"/>
    <w:rsid w:val="6CA73CCF"/>
    <w:rsid w:val="6CAAC569"/>
    <w:rsid w:val="6CB0530F"/>
    <w:rsid w:val="6CEA4CE5"/>
    <w:rsid w:val="6D66B6ED"/>
    <w:rsid w:val="6D709DEA"/>
    <w:rsid w:val="6D87EBC5"/>
    <w:rsid w:val="6DF239DE"/>
    <w:rsid w:val="6E005161"/>
    <w:rsid w:val="6E3B8B33"/>
    <w:rsid w:val="6EAE5E29"/>
    <w:rsid w:val="6EAF2B47"/>
    <w:rsid w:val="6F25BE7B"/>
    <w:rsid w:val="6F9D1C01"/>
    <w:rsid w:val="6FB93527"/>
    <w:rsid w:val="6FCD67E6"/>
    <w:rsid w:val="6FE7628F"/>
    <w:rsid w:val="6FEBDE13"/>
    <w:rsid w:val="704F0981"/>
    <w:rsid w:val="707DC6DD"/>
    <w:rsid w:val="709FEEBC"/>
    <w:rsid w:val="70E17581"/>
    <w:rsid w:val="710FB057"/>
    <w:rsid w:val="713B6A8B"/>
    <w:rsid w:val="7143FC4F"/>
    <w:rsid w:val="7186FECC"/>
    <w:rsid w:val="71A3AF38"/>
    <w:rsid w:val="72032B79"/>
    <w:rsid w:val="722AB4B7"/>
    <w:rsid w:val="7240A62A"/>
    <w:rsid w:val="7288F9F8"/>
    <w:rsid w:val="72B8C314"/>
    <w:rsid w:val="72C30F14"/>
    <w:rsid w:val="72D125C5"/>
    <w:rsid w:val="730835C0"/>
    <w:rsid w:val="734A2CCE"/>
    <w:rsid w:val="7350E349"/>
    <w:rsid w:val="7361E5F6"/>
    <w:rsid w:val="736A7D4D"/>
    <w:rsid w:val="73736E48"/>
    <w:rsid w:val="73A10214"/>
    <w:rsid w:val="73A9A226"/>
    <w:rsid w:val="740461A5"/>
    <w:rsid w:val="7466FED1"/>
    <w:rsid w:val="74771F4B"/>
    <w:rsid w:val="74E4D8C8"/>
    <w:rsid w:val="753E8E8D"/>
    <w:rsid w:val="753FCA58"/>
    <w:rsid w:val="75C172CF"/>
    <w:rsid w:val="75D0FF5A"/>
    <w:rsid w:val="75FDADF8"/>
    <w:rsid w:val="760B865E"/>
    <w:rsid w:val="761CFB32"/>
    <w:rsid w:val="763BB945"/>
    <w:rsid w:val="76689289"/>
    <w:rsid w:val="76C633AE"/>
    <w:rsid w:val="772B7707"/>
    <w:rsid w:val="7751EBFC"/>
    <w:rsid w:val="77C9DA46"/>
    <w:rsid w:val="77CCF18D"/>
    <w:rsid w:val="77D487B0"/>
    <w:rsid w:val="77DEC8FF"/>
    <w:rsid w:val="78277173"/>
    <w:rsid w:val="78464060"/>
    <w:rsid w:val="7926B10B"/>
    <w:rsid w:val="795CFA0A"/>
    <w:rsid w:val="79702014"/>
    <w:rsid w:val="79725D54"/>
    <w:rsid w:val="797E81FB"/>
    <w:rsid w:val="79B70262"/>
    <w:rsid w:val="7A220004"/>
    <w:rsid w:val="7A6BE000"/>
    <w:rsid w:val="7A82AC76"/>
    <w:rsid w:val="7ACB58AB"/>
    <w:rsid w:val="7B01F304"/>
    <w:rsid w:val="7B1BA74A"/>
    <w:rsid w:val="7B39826D"/>
    <w:rsid w:val="7B541A4C"/>
    <w:rsid w:val="7B80C22F"/>
    <w:rsid w:val="7BBC07A7"/>
    <w:rsid w:val="7BE5164F"/>
    <w:rsid w:val="7BEA7DD7"/>
    <w:rsid w:val="7C5CA2E9"/>
    <w:rsid w:val="7C6B2140"/>
    <w:rsid w:val="7C817CA1"/>
    <w:rsid w:val="7CA8098A"/>
    <w:rsid w:val="7CD3B801"/>
    <w:rsid w:val="7CF5028B"/>
    <w:rsid w:val="7D432188"/>
    <w:rsid w:val="7D676329"/>
    <w:rsid w:val="7D86E987"/>
    <w:rsid w:val="7D941EC8"/>
    <w:rsid w:val="7DA64DDC"/>
    <w:rsid w:val="7DC562F6"/>
    <w:rsid w:val="7DD436D0"/>
    <w:rsid w:val="7E06E508"/>
    <w:rsid w:val="7E3734F0"/>
    <w:rsid w:val="7EA23B4C"/>
    <w:rsid w:val="7EDEF1E9"/>
    <w:rsid w:val="7EE09A01"/>
    <w:rsid w:val="7F1EFB0E"/>
    <w:rsid w:val="7F234222"/>
    <w:rsid w:val="7F315B8A"/>
    <w:rsid w:val="7F4E14B2"/>
    <w:rsid w:val="7F8B394A"/>
    <w:rsid w:val="7FC0F11B"/>
    <w:rsid w:val="7FEF1B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6E1837"/>
  <w14:defaultImageDpi w14:val="330"/>
  <w15:docId w15:val="{0FA385AD-5DB6-480F-8508-F417B3F50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D36"/>
    <w:pPr>
      <w:spacing w:after="120" w:line="276" w:lineRule="auto"/>
    </w:pPr>
    <w:rPr>
      <w:rFonts w:ascii="Arial" w:hAnsi="Arial"/>
    </w:rPr>
  </w:style>
  <w:style w:type="paragraph" w:styleId="Heading1">
    <w:name w:val="heading 1"/>
    <w:basedOn w:val="Normal"/>
    <w:next w:val="Normal"/>
    <w:uiPriority w:val="9"/>
    <w:rsid w:val="00041A67"/>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paragraph" w:styleId="Heading3">
    <w:name w:val="heading 3"/>
    <w:basedOn w:val="Normal"/>
    <w:uiPriority w:val="9"/>
    <w:qFormat/>
    <w:rsid w:val="00041A6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uiPriority w:val="9"/>
    <w:semiHidden/>
    <w:unhideWhenUsed/>
    <w:qFormat/>
    <w:rsid w:val="00041A67"/>
    <w:pPr>
      <w:keepNext/>
      <w:keepLines/>
      <w:spacing w:before="40" w:after="0"/>
      <w:outlineLvl w:val="3"/>
    </w:pPr>
    <w:rPr>
      <w:rFonts w:asciiTheme="majorHAnsi" w:eastAsiaTheme="majorEastAsia" w:hAnsiTheme="majorHAnsi" w:cstheme="majorBidi"/>
      <w:i/>
      <w:iCs/>
      <w:color w:val="BF0095" w:themeColor="accent1" w:themeShade="BF"/>
    </w:rPr>
  </w:style>
  <w:style w:type="paragraph" w:styleId="Heading5">
    <w:name w:val="heading 5"/>
    <w:basedOn w:val="Normal"/>
    <w:next w:val="Normal"/>
    <w:uiPriority w:val="9"/>
    <w:semiHidden/>
    <w:unhideWhenUsed/>
    <w:qFormat/>
    <w:rsid w:val="00041A67"/>
    <w:pPr>
      <w:keepNext/>
      <w:keepLines/>
      <w:spacing w:before="40" w:after="0"/>
      <w:outlineLvl w:val="4"/>
    </w:pPr>
    <w:rPr>
      <w:rFonts w:asciiTheme="majorHAnsi" w:eastAsiaTheme="majorEastAsia" w:hAnsiTheme="majorHAnsi" w:cstheme="majorBidi"/>
      <w:color w:val="BF00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CF5A4D"/>
    <w:pPr>
      <w:numPr>
        <w:numId w:val="9"/>
      </w:numPr>
      <w:spacing w:after="120" w:line="276" w:lineRule="auto"/>
    </w:pPr>
    <w:rPr>
      <w:rFonts w:ascii="Arial" w:hAnsi="Arial"/>
    </w:rPr>
  </w:style>
  <w:style w:type="paragraph" w:customStyle="1" w:styleId="SubBullets">
    <w:name w:val="Sub Bullets"/>
    <w:qFormat/>
    <w:rsid w:val="00CF5A4D"/>
    <w:pPr>
      <w:numPr>
        <w:numId w:val="10"/>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A02512"/>
    <w:pPr>
      <w:spacing w:after="400"/>
    </w:pPr>
    <w:rPr>
      <w:b/>
      <w:color w:val="EA0034" w:themeColor="accent4"/>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CF5A4D"/>
    <w:pPr>
      <w:numPr>
        <w:numId w:val="8"/>
      </w:numPr>
      <w:ind w:hanging="357"/>
    </w:pPr>
  </w:style>
  <w:style w:type="paragraph" w:styleId="ListParagraph">
    <w:name w:val="List Paragraph"/>
    <w:aliases w:val="lp1,Numbered Para 1,Dot pt,No Spacing1,List Paragraph Char Char Char,Indicator Text,List Paragraph1,Bullet Points,MAIN CONTENT,List Paragraph12,F5 List Paragraph,Colorful List - Accent 11,Normal numbered,List Paragraph11,OBC Bull"/>
    <w:basedOn w:val="Normal"/>
    <w:link w:val="ListParagraphChar"/>
    <w:uiPriority w:val="34"/>
    <w:qFormat/>
    <w:rsid w:val="004D3188"/>
    <w:pPr>
      <w:ind w:left="720"/>
      <w:contextualSpacing/>
    </w:pPr>
  </w:style>
  <w:style w:type="paragraph" w:customStyle="1" w:styleId="paragraph">
    <w:name w:val="paragraph"/>
    <w:basedOn w:val="Normal"/>
    <w:rsid w:val="00847F47"/>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847F47"/>
  </w:style>
  <w:style w:type="character" w:customStyle="1" w:styleId="eop">
    <w:name w:val="eop"/>
    <w:basedOn w:val="DefaultParagraphFont"/>
    <w:rsid w:val="00847F47"/>
  </w:style>
  <w:style w:type="paragraph" w:customStyle="1" w:styleId="Default">
    <w:name w:val="Default"/>
    <w:rsid w:val="009A1546"/>
    <w:pPr>
      <w:autoSpaceDE w:val="0"/>
      <w:autoSpaceDN w:val="0"/>
      <w:adjustRightInd w:val="0"/>
    </w:pPr>
    <w:rPr>
      <w:rFonts w:ascii="Arial" w:hAnsi="Arial" w:cs="Arial"/>
      <w:color w:val="000000"/>
    </w:rPr>
  </w:style>
  <w:style w:type="character" w:customStyle="1" w:styleId="ListParagraphChar">
    <w:name w:val="List Paragraph Char"/>
    <w:aliases w:val="lp1 Char,Numbered Para 1 Char,Dot pt Char,No Spacing1 Char,List Paragraph Char Char Char Char,Indicator Text Char,List Paragraph1 Char,Bullet Points Char,MAIN CONTENT Char,List Paragraph12 Char,F5 List Paragraph Char,OBC Bull Char"/>
    <w:basedOn w:val="DefaultParagraphFont"/>
    <w:link w:val="ListParagraph"/>
    <w:uiPriority w:val="34"/>
    <w:qFormat/>
    <w:rsid w:val="009A1546"/>
    <w:rPr>
      <w:rFonts w:ascii="Arial" w:hAnsi="Arial"/>
    </w:rPr>
  </w:style>
  <w:style w:type="paragraph" w:styleId="BodyText">
    <w:name w:val="Body Text"/>
    <w:basedOn w:val="Normal"/>
    <w:link w:val="BodyTextChar"/>
    <w:uiPriority w:val="1"/>
    <w:qFormat/>
    <w:rsid w:val="005F4B04"/>
    <w:pPr>
      <w:widowControl w:val="0"/>
      <w:autoSpaceDE w:val="0"/>
      <w:autoSpaceDN w:val="0"/>
      <w:spacing w:after="0" w:line="240" w:lineRule="auto"/>
    </w:pPr>
    <w:rPr>
      <w:rFonts w:ascii="Arial MT" w:eastAsia="Arial MT" w:hAnsi="Arial MT" w:cs="Arial MT"/>
      <w:lang w:val="en-US"/>
    </w:rPr>
  </w:style>
  <w:style w:type="character" w:customStyle="1" w:styleId="BodyTextChar">
    <w:name w:val="Body Text Char"/>
    <w:basedOn w:val="DefaultParagraphFont"/>
    <w:link w:val="BodyText"/>
    <w:uiPriority w:val="1"/>
    <w:rsid w:val="005F4B04"/>
    <w:rPr>
      <w:rFonts w:ascii="Arial MT" w:eastAsia="Arial MT" w:hAnsi="Arial MT" w:cs="Arial MT"/>
      <w:lang w:val="en-US"/>
    </w:rPr>
  </w:style>
  <w:style w:type="paragraph" w:customStyle="1" w:styleId="DecimalAligned">
    <w:name w:val="Decimal Aligned"/>
    <w:basedOn w:val="Normal"/>
    <w:uiPriority w:val="40"/>
    <w:qFormat/>
    <w:rsid w:val="00E10EE3"/>
    <w:pPr>
      <w:tabs>
        <w:tab w:val="decimal" w:pos="360"/>
      </w:tabs>
      <w:spacing w:after="200"/>
    </w:pPr>
    <w:rPr>
      <w:rFonts w:asciiTheme="minorHAnsi" w:hAnsiTheme="minorHAnsi" w:cs="Times New Roman"/>
      <w:sz w:val="22"/>
      <w:szCs w:val="22"/>
      <w:lang w:val="en-US"/>
    </w:rPr>
  </w:style>
  <w:style w:type="paragraph" w:styleId="FootnoteText">
    <w:name w:val="footnote text"/>
    <w:basedOn w:val="Normal"/>
    <w:link w:val="FootnoteTextChar"/>
    <w:uiPriority w:val="99"/>
    <w:unhideWhenUsed/>
    <w:rsid w:val="00E10EE3"/>
    <w:pPr>
      <w:spacing w:after="0" w:line="240" w:lineRule="auto"/>
    </w:pPr>
    <w:rPr>
      <w:rFonts w:asciiTheme="minorHAnsi" w:hAnsiTheme="minorHAnsi" w:cs="Times New Roman"/>
      <w:sz w:val="20"/>
      <w:szCs w:val="20"/>
      <w:lang w:val="en-US"/>
    </w:rPr>
  </w:style>
  <w:style w:type="character" w:customStyle="1" w:styleId="FootnoteTextChar">
    <w:name w:val="Footnote Text Char"/>
    <w:basedOn w:val="DefaultParagraphFont"/>
    <w:link w:val="FootnoteText"/>
    <w:uiPriority w:val="99"/>
    <w:rsid w:val="00E10EE3"/>
    <w:rPr>
      <w:rFonts w:cs="Times New Roman"/>
      <w:sz w:val="20"/>
      <w:szCs w:val="20"/>
      <w:lang w:val="en-US"/>
    </w:rPr>
  </w:style>
  <w:style w:type="character" w:styleId="SubtleEmphasis">
    <w:name w:val="Subtle Emphasis"/>
    <w:basedOn w:val="DefaultParagraphFont"/>
    <w:uiPriority w:val="19"/>
    <w:qFormat/>
    <w:rsid w:val="00E10EE3"/>
    <w:rPr>
      <w:i/>
      <w:iCs/>
    </w:rPr>
  </w:style>
  <w:style w:type="table" w:styleId="MediumShading2-Accent5">
    <w:name w:val="Medium Shading 2 Accent 5"/>
    <w:basedOn w:val="TableNormal"/>
    <w:uiPriority w:val="64"/>
    <w:rsid w:val="00E10EE3"/>
    <w:rPr>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2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200" w:themeFill="accent5"/>
      </w:tcPr>
    </w:tblStylePr>
    <w:tblStylePr w:type="lastCol">
      <w:rPr>
        <w:b/>
        <w:bCs/>
        <w:color w:val="FFFFFF" w:themeColor="background1"/>
      </w:rPr>
      <w:tblPr/>
      <w:tcPr>
        <w:tcBorders>
          <w:left w:val="nil"/>
          <w:right w:val="nil"/>
          <w:insideH w:val="nil"/>
          <w:insideV w:val="nil"/>
        </w:tcBorders>
        <w:shd w:val="clear" w:color="auto" w:fill="FF82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Table2-Accent4">
    <w:name w:val="List Table 2 Accent 4"/>
    <w:basedOn w:val="TableNormal"/>
    <w:uiPriority w:val="47"/>
    <w:rsid w:val="003058E8"/>
    <w:tblPr>
      <w:tblStyleRowBandSize w:val="1"/>
      <w:tblStyleColBandSize w:val="1"/>
      <w:tblBorders>
        <w:top w:val="single" w:sz="4" w:space="0" w:color="FF597D" w:themeColor="accent4" w:themeTint="99"/>
        <w:bottom w:val="single" w:sz="4" w:space="0" w:color="FF597D" w:themeColor="accent4" w:themeTint="99"/>
        <w:insideH w:val="single" w:sz="4" w:space="0" w:color="FF597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7D3" w:themeFill="accent4" w:themeFillTint="33"/>
      </w:tcPr>
    </w:tblStylePr>
    <w:tblStylePr w:type="band1Horz">
      <w:tblPr/>
      <w:tcPr>
        <w:shd w:val="clear" w:color="auto" w:fill="FFC7D3" w:themeFill="accent4" w:themeFillTint="33"/>
      </w:tcPr>
    </w:tblStylePr>
  </w:style>
  <w:style w:type="character" w:styleId="CommentReference">
    <w:name w:val="annotation reference"/>
    <w:basedOn w:val="DefaultParagraphFont"/>
    <w:uiPriority w:val="99"/>
    <w:semiHidden/>
    <w:unhideWhenUsed/>
    <w:rsid w:val="003C0718"/>
    <w:rPr>
      <w:sz w:val="16"/>
      <w:szCs w:val="16"/>
    </w:rPr>
  </w:style>
  <w:style w:type="paragraph" w:styleId="CommentText">
    <w:name w:val="annotation text"/>
    <w:basedOn w:val="Normal"/>
    <w:link w:val="CommentTextChar"/>
    <w:uiPriority w:val="99"/>
    <w:unhideWhenUsed/>
    <w:rsid w:val="003C0718"/>
    <w:pPr>
      <w:spacing w:line="240" w:lineRule="auto"/>
    </w:pPr>
    <w:rPr>
      <w:sz w:val="20"/>
      <w:szCs w:val="20"/>
    </w:rPr>
  </w:style>
  <w:style w:type="character" w:customStyle="1" w:styleId="CommentTextChar">
    <w:name w:val="Comment Text Char"/>
    <w:basedOn w:val="DefaultParagraphFont"/>
    <w:link w:val="CommentText"/>
    <w:uiPriority w:val="99"/>
    <w:rsid w:val="003C071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0718"/>
    <w:rPr>
      <w:b/>
      <w:bCs/>
    </w:rPr>
  </w:style>
  <w:style w:type="character" w:customStyle="1" w:styleId="CommentSubjectChar">
    <w:name w:val="Comment Subject Char"/>
    <w:basedOn w:val="CommentTextChar"/>
    <w:link w:val="CommentSubject"/>
    <w:uiPriority w:val="99"/>
    <w:semiHidden/>
    <w:rsid w:val="003C0718"/>
    <w:rPr>
      <w:rFonts w:ascii="Arial" w:hAnsi="Arial"/>
      <w:b/>
      <w:bCs/>
      <w:sz w:val="20"/>
      <w:szCs w:val="20"/>
    </w:rPr>
  </w:style>
  <w:style w:type="paragraph" w:styleId="Title">
    <w:name w:val="Title"/>
    <w:basedOn w:val="Normal"/>
    <w:link w:val="TitleChar"/>
    <w:uiPriority w:val="10"/>
    <w:qFormat/>
    <w:rsid w:val="00790D0A"/>
    <w:pPr>
      <w:widowControl w:val="0"/>
      <w:autoSpaceDE w:val="0"/>
      <w:autoSpaceDN w:val="0"/>
      <w:spacing w:before="166" w:after="0" w:line="240" w:lineRule="auto"/>
      <w:ind w:left="407" w:right="269"/>
      <w:jc w:val="center"/>
    </w:pPr>
    <w:rPr>
      <w:rFonts w:eastAsia="Arial" w:cs="Arial"/>
      <w:b/>
      <w:bCs/>
      <w:sz w:val="28"/>
      <w:szCs w:val="28"/>
      <w:lang w:val="en-US"/>
    </w:rPr>
  </w:style>
  <w:style w:type="character" w:customStyle="1" w:styleId="TitleChar">
    <w:name w:val="Title Char"/>
    <w:basedOn w:val="DefaultParagraphFont"/>
    <w:link w:val="Title"/>
    <w:uiPriority w:val="10"/>
    <w:rsid w:val="00790D0A"/>
    <w:rPr>
      <w:rFonts w:ascii="Arial" w:eastAsia="Arial" w:hAnsi="Arial" w:cs="Arial"/>
      <w:b/>
      <w:bCs/>
      <w:sz w:val="28"/>
      <w:szCs w:val="28"/>
      <w:lang w:val="en-US"/>
    </w:rPr>
  </w:style>
  <w:style w:type="table" w:customStyle="1" w:styleId="TableGrid1">
    <w:name w:val="Table Grid1"/>
    <w:rsid w:val="00D30B40"/>
    <w:rPr>
      <w:sz w:val="22"/>
      <w:szCs w:val="22"/>
      <w:lang w:eastAsia="en-GB"/>
    </w:rPr>
    <w:tblPr>
      <w:tblCellMar>
        <w:top w:w="0" w:type="dxa"/>
        <w:left w:w="0" w:type="dxa"/>
        <w:bottom w:w="0" w:type="dxa"/>
        <w:right w:w="0" w:type="dxa"/>
      </w:tblCellMar>
    </w:tblPr>
  </w:style>
  <w:style w:type="character" w:customStyle="1" w:styleId="scxw174600485">
    <w:name w:val="scxw174600485"/>
    <w:basedOn w:val="DefaultParagraphFont"/>
    <w:rsid w:val="00D30B40"/>
  </w:style>
  <w:style w:type="paragraph" w:styleId="Revision">
    <w:name w:val="Revision"/>
    <w:hidden/>
    <w:uiPriority w:val="99"/>
    <w:semiHidden/>
    <w:rsid w:val="00425128"/>
    <w:rPr>
      <w:rFonts w:ascii="Arial" w:hAnsi="Arial"/>
    </w:rPr>
  </w:style>
  <w:style w:type="character" w:styleId="Mention">
    <w:name w:val="Mention"/>
    <w:basedOn w:val="DefaultParagraphFont"/>
    <w:uiPriority w:val="99"/>
    <w:unhideWhenUsed/>
    <w:rsid w:val="006578A9"/>
    <w:rPr>
      <w:color w:val="2B579A"/>
      <w:shd w:val="clear" w:color="auto" w:fill="E1DFDD"/>
    </w:rPr>
  </w:style>
  <w:style w:type="paragraph" w:customStyle="1" w:styleId="p1">
    <w:name w:val="p1"/>
    <w:basedOn w:val="Normal"/>
    <w:rsid w:val="0018580C"/>
    <w:pPr>
      <w:spacing w:after="0" w:line="240" w:lineRule="auto"/>
    </w:pPr>
    <w:rPr>
      <w:rFonts w:ascii="Calibri" w:eastAsiaTheme="minorHAnsi" w:hAnsi="Calibri" w:cs="Calibri"/>
      <w:sz w:val="22"/>
      <w:szCs w:val="22"/>
      <w:lang w:eastAsia="en-GB"/>
    </w:rPr>
  </w:style>
  <w:style w:type="paragraph" w:customStyle="1" w:styleId="li1">
    <w:name w:val="li1"/>
    <w:basedOn w:val="Normal"/>
    <w:rsid w:val="0018580C"/>
    <w:pPr>
      <w:spacing w:before="100" w:beforeAutospacing="1" w:after="100" w:afterAutospacing="1" w:line="240" w:lineRule="auto"/>
    </w:pPr>
    <w:rPr>
      <w:rFonts w:ascii="Calibri" w:eastAsiaTheme="minorHAnsi" w:hAnsi="Calibri" w:cs="Calibri"/>
      <w:sz w:val="22"/>
      <w:szCs w:val="22"/>
      <w:lang w:eastAsia="en-GB"/>
    </w:rPr>
  </w:style>
  <w:style w:type="paragraph" w:customStyle="1" w:styleId="p2">
    <w:name w:val="p2"/>
    <w:basedOn w:val="Normal"/>
    <w:rsid w:val="0018580C"/>
    <w:pPr>
      <w:spacing w:after="0" w:line="240" w:lineRule="auto"/>
    </w:pPr>
    <w:rPr>
      <w:rFonts w:ascii="Calibri" w:eastAsiaTheme="minorHAnsi" w:hAnsi="Calibri" w:cs="Calibri"/>
      <w:sz w:val="22"/>
      <w:szCs w:val="22"/>
      <w:lang w:eastAsia="en-GB"/>
    </w:rPr>
  </w:style>
  <w:style w:type="character" w:customStyle="1" w:styleId="s1">
    <w:name w:val="s1"/>
    <w:basedOn w:val="DefaultParagraphFont"/>
    <w:rsid w:val="0018580C"/>
  </w:style>
  <w:style w:type="paragraph" w:customStyle="1" w:styleId="Tablebullet1">
    <w:name w:val="Table bullet 1"/>
    <w:basedOn w:val="Normal"/>
    <w:link w:val="Tablebullet1Char"/>
    <w:uiPriority w:val="1"/>
    <w:qFormat/>
    <w:rsid w:val="00247441"/>
    <w:pPr>
      <w:tabs>
        <w:tab w:val="left" w:pos="475"/>
      </w:tabs>
      <w:spacing w:before="90" w:after="90"/>
      <w:ind w:left="475" w:right="115" w:hanging="360"/>
    </w:pPr>
    <w:rPr>
      <w:rFonts w:eastAsia="Arial"/>
      <w:color w:val="000000" w:themeColor="text1"/>
      <w:sz w:val="22"/>
      <w:szCs w:val="22"/>
      <w:lang w:eastAsia="en-GB"/>
    </w:rPr>
  </w:style>
  <w:style w:type="paragraph" w:customStyle="1" w:styleId="Tableheading1">
    <w:name w:val="Table heading 1"/>
    <w:basedOn w:val="Normal"/>
    <w:uiPriority w:val="1"/>
    <w:qFormat/>
    <w:rsid w:val="00247441"/>
    <w:pPr>
      <w:spacing w:before="90" w:after="90"/>
      <w:ind w:left="115" w:right="115" w:hanging="10"/>
    </w:pPr>
    <w:rPr>
      <w:rFonts w:ascii="Arial Bold" w:eastAsia="Arial" w:hAnsi="Arial Bold"/>
      <w:b/>
      <w:bCs/>
      <w:color w:val="FFFFFF" w:themeColor="background1"/>
      <w:sz w:val="22"/>
      <w:szCs w:val="22"/>
      <w:lang w:eastAsia="en-GB"/>
    </w:rPr>
  </w:style>
  <w:style w:type="paragraph" w:customStyle="1" w:styleId="Tabletext">
    <w:name w:val="Table text"/>
    <w:basedOn w:val="Normal"/>
    <w:uiPriority w:val="1"/>
    <w:qFormat/>
    <w:rsid w:val="00247441"/>
    <w:pPr>
      <w:spacing w:before="90" w:after="90"/>
      <w:ind w:left="115" w:right="115" w:hanging="10"/>
    </w:pPr>
    <w:rPr>
      <w:rFonts w:eastAsia="Arial"/>
      <w:sz w:val="22"/>
      <w:szCs w:val="22"/>
      <w:lang w:eastAsia="en-GB"/>
    </w:rPr>
  </w:style>
  <w:style w:type="character" w:customStyle="1" w:styleId="Tablebullet1Char">
    <w:name w:val="Table bullet 1 Char"/>
    <w:basedOn w:val="DefaultParagraphFont"/>
    <w:link w:val="Tablebullet1"/>
    <w:uiPriority w:val="1"/>
    <w:rsid w:val="00247441"/>
    <w:rPr>
      <w:rFonts w:ascii="Arial" w:eastAsia="Arial" w:hAnsi="Arial"/>
      <w:color w:val="000000" w:themeColor="text1"/>
      <w:sz w:val="22"/>
      <w:szCs w:val="22"/>
      <w:lang w:eastAsia="en-GB"/>
    </w:rPr>
  </w:style>
  <w:style w:type="table" w:styleId="TableContemporary">
    <w:name w:val="Table Contemporary"/>
    <w:basedOn w:val="TableNormal"/>
    <w:rsid w:val="00B34408"/>
    <w:rPr>
      <w:rFonts w:ascii="Arial" w:eastAsia="Times New Roman" w:hAnsi="Arial" w:cs="Arial"/>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878719">
      <w:bodyDiv w:val="1"/>
      <w:marLeft w:val="0"/>
      <w:marRight w:val="0"/>
      <w:marTop w:val="0"/>
      <w:marBottom w:val="0"/>
      <w:divBdr>
        <w:top w:val="none" w:sz="0" w:space="0" w:color="auto"/>
        <w:left w:val="none" w:sz="0" w:space="0" w:color="auto"/>
        <w:bottom w:val="none" w:sz="0" w:space="0" w:color="auto"/>
        <w:right w:val="none" w:sz="0" w:space="0" w:color="auto"/>
      </w:divBdr>
    </w:div>
    <w:div w:id="279721829">
      <w:bodyDiv w:val="1"/>
      <w:marLeft w:val="0"/>
      <w:marRight w:val="0"/>
      <w:marTop w:val="0"/>
      <w:marBottom w:val="0"/>
      <w:divBdr>
        <w:top w:val="none" w:sz="0" w:space="0" w:color="auto"/>
        <w:left w:val="none" w:sz="0" w:space="0" w:color="auto"/>
        <w:bottom w:val="none" w:sz="0" w:space="0" w:color="auto"/>
        <w:right w:val="none" w:sz="0" w:space="0" w:color="auto"/>
      </w:divBdr>
    </w:div>
    <w:div w:id="507864572">
      <w:bodyDiv w:val="1"/>
      <w:marLeft w:val="0"/>
      <w:marRight w:val="0"/>
      <w:marTop w:val="0"/>
      <w:marBottom w:val="0"/>
      <w:divBdr>
        <w:top w:val="none" w:sz="0" w:space="0" w:color="auto"/>
        <w:left w:val="none" w:sz="0" w:space="0" w:color="auto"/>
        <w:bottom w:val="none" w:sz="0" w:space="0" w:color="auto"/>
        <w:right w:val="none" w:sz="0" w:space="0" w:color="auto"/>
      </w:divBdr>
      <w:divsChild>
        <w:div w:id="155341270">
          <w:marLeft w:val="0"/>
          <w:marRight w:val="0"/>
          <w:marTop w:val="0"/>
          <w:marBottom w:val="0"/>
          <w:divBdr>
            <w:top w:val="none" w:sz="0" w:space="0" w:color="auto"/>
            <w:left w:val="none" w:sz="0" w:space="0" w:color="auto"/>
            <w:bottom w:val="none" w:sz="0" w:space="0" w:color="auto"/>
            <w:right w:val="none" w:sz="0" w:space="0" w:color="auto"/>
          </w:divBdr>
          <w:divsChild>
            <w:div w:id="55517204">
              <w:marLeft w:val="0"/>
              <w:marRight w:val="0"/>
              <w:marTop w:val="0"/>
              <w:marBottom w:val="0"/>
              <w:divBdr>
                <w:top w:val="none" w:sz="0" w:space="0" w:color="auto"/>
                <w:left w:val="none" w:sz="0" w:space="0" w:color="auto"/>
                <w:bottom w:val="none" w:sz="0" w:space="0" w:color="auto"/>
                <w:right w:val="none" w:sz="0" w:space="0" w:color="auto"/>
              </w:divBdr>
            </w:div>
            <w:div w:id="210307941">
              <w:marLeft w:val="0"/>
              <w:marRight w:val="0"/>
              <w:marTop w:val="0"/>
              <w:marBottom w:val="0"/>
              <w:divBdr>
                <w:top w:val="none" w:sz="0" w:space="0" w:color="auto"/>
                <w:left w:val="none" w:sz="0" w:space="0" w:color="auto"/>
                <w:bottom w:val="none" w:sz="0" w:space="0" w:color="auto"/>
                <w:right w:val="none" w:sz="0" w:space="0" w:color="auto"/>
              </w:divBdr>
            </w:div>
            <w:div w:id="780413007">
              <w:marLeft w:val="0"/>
              <w:marRight w:val="0"/>
              <w:marTop w:val="0"/>
              <w:marBottom w:val="0"/>
              <w:divBdr>
                <w:top w:val="none" w:sz="0" w:space="0" w:color="auto"/>
                <w:left w:val="none" w:sz="0" w:space="0" w:color="auto"/>
                <w:bottom w:val="none" w:sz="0" w:space="0" w:color="auto"/>
                <w:right w:val="none" w:sz="0" w:space="0" w:color="auto"/>
              </w:divBdr>
            </w:div>
            <w:div w:id="1012335602">
              <w:marLeft w:val="0"/>
              <w:marRight w:val="0"/>
              <w:marTop w:val="0"/>
              <w:marBottom w:val="0"/>
              <w:divBdr>
                <w:top w:val="none" w:sz="0" w:space="0" w:color="auto"/>
                <w:left w:val="none" w:sz="0" w:space="0" w:color="auto"/>
                <w:bottom w:val="none" w:sz="0" w:space="0" w:color="auto"/>
                <w:right w:val="none" w:sz="0" w:space="0" w:color="auto"/>
              </w:divBdr>
            </w:div>
            <w:div w:id="1720863873">
              <w:marLeft w:val="0"/>
              <w:marRight w:val="0"/>
              <w:marTop w:val="0"/>
              <w:marBottom w:val="0"/>
              <w:divBdr>
                <w:top w:val="none" w:sz="0" w:space="0" w:color="auto"/>
                <w:left w:val="none" w:sz="0" w:space="0" w:color="auto"/>
                <w:bottom w:val="none" w:sz="0" w:space="0" w:color="auto"/>
                <w:right w:val="none" w:sz="0" w:space="0" w:color="auto"/>
              </w:divBdr>
            </w:div>
          </w:divsChild>
        </w:div>
        <w:div w:id="2041589714">
          <w:marLeft w:val="0"/>
          <w:marRight w:val="0"/>
          <w:marTop w:val="0"/>
          <w:marBottom w:val="0"/>
          <w:divBdr>
            <w:top w:val="none" w:sz="0" w:space="0" w:color="auto"/>
            <w:left w:val="none" w:sz="0" w:space="0" w:color="auto"/>
            <w:bottom w:val="none" w:sz="0" w:space="0" w:color="auto"/>
            <w:right w:val="none" w:sz="0" w:space="0" w:color="auto"/>
          </w:divBdr>
          <w:divsChild>
            <w:div w:id="971865212">
              <w:marLeft w:val="0"/>
              <w:marRight w:val="0"/>
              <w:marTop w:val="0"/>
              <w:marBottom w:val="0"/>
              <w:divBdr>
                <w:top w:val="none" w:sz="0" w:space="0" w:color="auto"/>
                <w:left w:val="none" w:sz="0" w:space="0" w:color="auto"/>
                <w:bottom w:val="none" w:sz="0" w:space="0" w:color="auto"/>
                <w:right w:val="none" w:sz="0" w:space="0" w:color="auto"/>
              </w:divBdr>
            </w:div>
            <w:div w:id="1220165688">
              <w:marLeft w:val="0"/>
              <w:marRight w:val="0"/>
              <w:marTop w:val="0"/>
              <w:marBottom w:val="0"/>
              <w:divBdr>
                <w:top w:val="none" w:sz="0" w:space="0" w:color="auto"/>
                <w:left w:val="none" w:sz="0" w:space="0" w:color="auto"/>
                <w:bottom w:val="none" w:sz="0" w:space="0" w:color="auto"/>
                <w:right w:val="none" w:sz="0" w:space="0" w:color="auto"/>
              </w:divBdr>
            </w:div>
            <w:div w:id="1258513435">
              <w:marLeft w:val="0"/>
              <w:marRight w:val="0"/>
              <w:marTop w:val="0"/>
              <w:marBottom w:val="0"/>
              <w:divBdr>
                <w:top w:val="none" w:sz="0" w:space="0" w:color="auto"/>
                <w:left w:val="none" w:sz="0" w:space="0" w:color="auto"/>
                <w:bottom w:val="none" w:sz="0" w:space="0" w:color="auto"/>
                <w:right w:val="none" w:sz="0" w:space="0" w:color="auto"/>
              </w:divBdr>
            </w:div>
            <w:div w:id="1316495200">
              <w:marLeft w:val="0"/>
              <w:marRight w:val="0"/>
              <w:marTop w:val="0"/>
              <w:marBottom w:val="0"/>
              <w:divBdr>
                <w:top w:val="none" w:sz="0" w:space="0" w:color="auto"/>
                <w:left w:val="none" w:sz="0" w:space="0" w:color="auto"/>
                <w:bottom w:val="none" w:sz="0" w:space="0" w:color="auto"/>
                <w:right w:val="none" w:sz="0" w:space="0" w:color="auto"/>
              </w:divBdr>
            </w:div>
            <w:div w:id="1350376910">
              <w:marLeft w:val="0"/>
              <w:marRight w:val="0"/>
              <w:marTop w:val="0"/>
              <w:marBottom w:val="0"/>
              <w:divBdr>
                <w:top w:val="none" w:sz="0" w:space="0" w:color="auto"/>
                <w:left w:val="none" w:sz="0" w:space="0" w:color="auto"/>
                <w:bottom w:val="none" w:sz="0" w:space="0" w:color="auto"/>
                <w:right w:val="none" w:sz="0" w:space="0" w:color="auto"/>
              </w:divBdr>
            </w:div>
            <w:div w:id="1441798628">
              <w:marLeft w:val="0"/>
              <w:marRight w:val="0"/>
              <w:marTop w:val="0"/>
              <w:marBottom w:val="0"/>
              <w:divBdr>
                <w:top w:val="none" w:sz="0" w:space="0" w:color="auto"/>
                <w:left w:val="none" w:sz="0" w:space="0" w:color="auto"/>
                <w:bottom w:val="none" w:sz="0" w:space="0" w:color="auto"/>
                <w:right w:val="none" w:sz="0" w:space="0" w:color="auto"/>
              </w:divBdr>
            </w:div>
            <w:div w:id="204039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3713">
      <w:bodyDiv w:val="1"/>
      <w:marLeft w:val="0"/>
      <w:marRight w:val="0"/>
      <w:marTop w:val="0"/>
      <w:marBottom w:val="0"/>
      <w:divBdr>
        <w:top w:val="none" w:sz="0" w:space="0" w:color="auto"/>
        <w:left w:val="none" w:sz="0" w:space="0" w:color="auto"/>
        <w:bottom w:val="none" w:sz="0" w:space="0" w:color="auto"/>
        <w:right w:val="none" w:sz="0" w:space="0" w:color="auto"/>
      </w:divBdr>
    </w:div>
    <w:div w:id="997080092">
      <w:bodyDiv w:val="1"/>
      <w:marLeft w:val="0"/>
      <w:marRight w:val="0"/>
      <w:marTop w:val="0"/>
      <w:marBottom w:val="0"/>
      <w:divBdr>
        <w:top w:val="none" w:sz="0" w:space="0" w:color="auto"/>
        <w:left w:val="none" w:sz="0" w:space="0" w:color="auto"/>
        <w:bottom w:val="none" w:sz="0" w:space="0" w:color="auto"/>
        <w:right w:val="none" w:sz="0" w:space="0" w:color="auto"/>
      </w:divBdr>
    </w:div>
    <w:div w:id="1020281149">
      <w:bodyDiv w:val="1"/>
      <w:marLeft w:val="0"/>
      <w:marRight w:val="0"/>
      <w:marTop w:val="0"/>
      <w:marBottom w:val="0"/>
      <w:divBdr>
        <w:top w:val="none" w:sz="0" w:space="0" w:color="auto"/>
        <w:left w:val="none" w:sz="0" w:space="0" w:color="auto"/>
        <w:bottom w:val="none" w:sz="0" w:space="0" w:color="auto"/>
        <w:right w:val="none" w:sz="0" w:space="0" w:color="auto"/>
      </w:divBdr>
    </w:div>
    <w:div w:id="1058699321">
      <w:bodyDiv w:val="1"/>
      <w:marLeft w:val="0"/>
      <w:marRight w:val="0"/>
      <w:marTop w:val="0"/>
      <w:marBottom w:val="0"/>
      <w:divBdr>
        <w:top w:val="none" w:sz="0" w:space="0" w:color="auto"/>
        <w:left w:val="none" w:sz="0" w:space="0" w:color="auto"/>
        <w:bottom w:val="none" w:sz="0" w:space="0" w:color="auto"/>
        <w:right w:val="none" w:sz="0" w:space="0" w:color="auto"/>
      </w:divBdr>
    </w:div>
    <w:div w:id="1092821140">
      <w:bodyDiv w:val="1"/>
      <w:marLeft w:val="0"/>
      <w:marRight w:val="0"/>
      <w:marTop w:val="0"/>
      <w:marBottom w:val="0"/>
      <w:divBdr>
        <w:top w:val="none" w:sz="0" w:space="0" w:color="auto"/>
        <w:left w:val="none" w:sz="0" w:space="0" w:color="auto"/>
        <w:bottom w:val="none" w:sz="0" w:space="0" w:color="auto"/>
        <w:right w:val="none" w:sz="0" w:space="0" w:color="auto"/>
      </w:divBdr>
    </w:div>
    <w:div w:id="1129396622">
      <w:bodyDiv w:val="1"/>
      <w:marLeft w:val="0"/>
      <w:marRight w:val="0"/>
      <w:marTop w:val="0"/>
      <w:marBottom w:val="0"/>
      <w:divBdr>
        <w:top w:val="none" w:sz="0" w:space="0" w:color="auto"/>
        <w:left w:val="none" w:sz="0" w:space="0" w:color="auto"/>
        <w:bottom w:val="none" w:sz="0" w:space="0" w:color="auto"/>
        <w:right w:val="none" w:sz="0" w:space="0" w:color="auto"/>
      </w:divBdr>
    </w:div>
    <w:div w:id="1636721341">
      <w:bodyDiv w:val="1"/>
      <w:marLeft w:val="0"/>
      <w:marRight w:val="0"/>
      <w:marTop w:val="0"/>
      <w:marBottom w:val="0"/>
      <w:divBdr>
        <w:top w:val="none" w:sz="0" w:space="0" w:color="auto"/>
        <w:left w:val="none" w:sz="0" w:space="0" w:color="auto"/>
        <w:bottom w:val="none" w:sz="0" w:space="0" w:color="auto"/>
        <w:right w:val="none" w:sz="0" w:space="0" w:color="auto"/>
      </w:divBdr>
    </w:div>
    <w:div w:id="16514459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kills@britishcouncil.org" TargetMode="External"/><Relationship Id="rId18" Type="http://schemas.openxmlformats.org/officeDocument/2006/relationships/hyperlink" Target="http://www.britishcouncil.org/organisation/structure/statu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education-services.britishcouncil.org/opportunities?sort_by=created&amp;field_programme_tid%5B%5D=404" TargetMode="External"/><Relationship Id="rId17" Type="http://schemas.openxmlformats.org/officeDocument/2006/relationships/hyperlink" Target="https://www.britishcouncil.org/about-us/our-values/equality-diversity-inclusion" TargetMode="External"/><Relationship Id="rId2" Type="http://schemas.openxmlformats.org/officeDocument/2006/relationships/customXml" Target="../customXml/item2.xml"/><Relationship Id="rId16" Type="http://schemas.openxmlformats.org/officeDocument/2006/relationships/hyperlink" Target="http://www.britishcouncil.org/privacy-cookies/data-protectio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ritishcouncil.org/education/he-science/going-global-partnership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britishcouncil.org/about-us/how-we-work/policies/safeguardin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kills@britishcounci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kri.org/wp-content/uploads/2021/03/UKRI-050321-PolicyGuidelinesGovernanceOfGoodResearchConduct.pdf"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Re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FFF4E447EEC3448C701901D1D0C16E" ma:contentTypeVersion="18" ma:contentTypeDescription="Create a new document." ma:contentTypeScope="" ma:versionID="fdf4f34bb462158273bb7037da6c508f">
  <xsd:schema xmlns:xsd="http://www.w3.org/2001/XMLSchema" xmlns:xs="http://www.w3.org/2001/XMLSchema" xmlns:p="http://schemas.microsoft.com/office/2006/metadata/properties" xmlns:ns2="819b029f-5c1f-4d0b-bc24-d8a1f53134f9" xmlns:ns3="7d2cea8d-e395-4862-ba5e-50b15eb5a0b9" targetNamespace="http://schemas.microsoft.com/office/2006/metadata/properties" ma:root="true" ma:fieldsID="4e41633940b158f19af2b2fb08f49c26" ns2:_="" ns3:_="">
    <xsd:import namespace="819b029f-5c1f-4d0b-bc24-d8a1f53134f9"/>
    <xsd:import namespace="7d2cea8d-e395-4862-ba5e-50b15eb5a0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b029f-5c1f-4d0b-bc24-d8a1f5313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2cea8d-e395-4862-ba5e-50b15eb5a0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9df8918-c783-4205-afd1-b1f34055825d}" ma:internalName="TaxCatchAll" ma:showField="CatchAllData" ma:web="7d2cea8d-e395-4862-ba5e-50b15eb5a0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d2cea8d-e395-4862-ba5e-50b15eb5a0b9" xsi:nil="true"/>
    <lcf76f155ced4ddcb4097134ff3c332f xmlns="819b029f-5c1f-4d0b-bc24-d8a1f53134f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1BADC-C328-407B-BC46-CB0798141D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9b029f-5c1f-4d0b-bc24-d8a1f53134f9"/>
    <ds:schemaRef ds:uri="7d2cea8d-e395-4862-ba5e-50b15eb5a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926D60-9590-407E-A9CB-77B332525105}">
  <ds:schemaRefs>
    <ds:schemaRef ds:uri="http://schemas.microsoft.com/office/2006/metadata/properties"/>
    <ds:schemaRef ds:uri="http://schemas.microsoft.com/office/infopath/2007/PartnerControls"/>
    <ds:schemaRef ds:uri="7d2cea8d-e395-4862-ba5e-50b15eb5a0b9"/>
    <ds:schemaRef ds:uri="819b029f-5c1f-4d0b-bc24-d8a1f53134f9"/>
  </ds:schemaRefs>
</ds:datastoreItem>
</file>

<file path=customXml/itemProps3.xml><?xml version="1.0" encoding="utf-8"?>
<ds:datastoreItem xmlns:ds="http://schemas.openxmlformats.org/officeDocument/2006/customXml" ds:itemID="{451A8881-894A-4963-B86F-F89F881C4725}">
  <ds:schemaRefs>
    <ds:schemaRef ds:uri="http://schemas.microsoft.com/sharepoint/v3/contenttype/forms"/>
  </ds:schemaRefs>
</ds:datastoreItem>
</file>

<file path=customXml/itemProps4.xml><?xml version="1.0" encoding="utf-8"?>
<ds:datastoreItem xmlns:ds="http://schemas.openxmlformats.org/officeDocument/2006/customXml" ds:itemID="{E22AB6C1-C38D-4E23-839B-2CA57AE2E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Document_multi-page.dotx</Template>
  <TotalTime>30</TotalTime>
  <Pages>12</Pages>
  <Words>3785</Words>
  <Characters>21581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25316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Cannon, Sophie (Marketing - Education and Society)</dc:creator>
  <cp:keywords/>
  <dc:description/>
  <cp:lastModifiedBy>Dzhamulova, Galia  (Bulgaria)</cp:lastModifiedBy>
  <cp:revision>4</cp:revision>
  <cp:lastPrinted>2019-10-23T10:56:00Z</cp:lastPrinted>
  <dcterms:created xsi:type="dcterms:W3CDTF">2024-06-27T06:35:00Z</dcterms:created>
  <dcterms:modified xsi:type="dcterms:W3CDTF">2024-06-28T06:12:00Z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0x010100D2FFF4E447EEC3448C701901D1D0C16E</vt:lpwstr>
  </property>
  <property fmtid="{D5CDD505-2E9C-101B-9397-08002B2CF9AE}" pid="3" name="MediaServiceImageTags">
    <vt:lpwstr/>
  </property>
</Properties>
</file>