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502"/>
        <w:gridCol w:w="7529"/>
      </w:tblGrid>
      <w:tr w:rsidR="00D45F50" w:rsidRPr="001432E1" w14:paraId="6879F647" w14:textId="77777777" w:rsidTr="00254475">
        <w:tc>
          <w:tcPr>
            <w:tcW w:w="2502" w:type="dxa"/>
          </w:tcPr>
          <w:p w14:paraId="1120EC64" w14:textId="77777777" w:rsidR="00D45F50" w:rsidRPr="001432E1" w:rsidRDefault="00D45F50" w:rsidP="00BC3663">
            <w:pPr>
              <w:spacing w:before="60" w:after="160" w:line="276" w:lineRule="auto"/>
              <w:rPr>
                <w:rFonts w:cs="Arial"/>
                <w:spacing w:val="-3"/>
                <w:szCs w:val="22"/>
              </w:rPr>
            </w:pPr>
            <w:r w:rsidRPr="001432E1">
              <w:rPr>
                <w:rFonts w:cs="Arial"/>
                <w:b/>
                <w:szCs w:val="22"/>
              </w:rPr>
              <w:t>The British Council:</w:t>
            </w:r>
          </w:p>
        </w:tc>
        <w:tc>
          <w:tcPr>
            <w:tcW w:w="7529" w:type="dxa"/>
          </w:tcPr>
          <w:p w14:paraId="37198116" w14:textId="77777777" w:rsidR="00D45F50" w:rsidRPr="001432E1" w:rsidRDefault="00D45F50" w:rsidP="00BC3663">
            <w:pPr>
              <w:spacing w:before="60" w:after="160" w:line="276" w:lineRule="auto"/>
              <w:rPr>
                <w:rFonts w:cs="Arial"/>
                <w:spacing w:val="-3"/>
                <w:szCs w:val="22"/>
              </w:rPr>
            </w:pPr>
            <w:r w:rsidRPr="001432E1">
              <w:rPr>
                <w:rFonts w:cs="Arial"/>
                <w:b/>
                <w:szCs w:val="22"/>
              </w:rPr>
              <w:t>[</w:t>
            </w:r>
            <w:r w:rsidRPr="001432E1">
              <w:rPr>
                <w:rFonts w:cs="Arial"/>
                <w:b/>
                <w:bCs/>
                <w:szCs w:val="22"/>
              </w:rPr>
              <w:t>THE BRITISH COUNCIL</w:t>
            </w:r>
            <w:r w:rsidRPr="001432E1">
              <w:rPr>
                <w:rFonts w:cs="Arial"/>
                <w:szCs w:val="22"/>
              </w:rPr>
              <w:t xml:space="preserve">, incorporated by Royal Charter and registered as a charity (under number 209131 in England &amp; Wales and number SC037733 in Scotland), with its principal office at </w:t>
            </w:r>
            <w:r w:rsidR="002B25B3">
              <w:rPr>
                <w:rFonts w:cs="Arial"/>
                <w:szCs w:val="22"/>
              </w:rPr>
              <w:t>1 Redman Place, Stratford, London E20 1JQ</w:t>
            </w:r>
            <w:r w:rsidRPr="001432E1">
              <w:rPr>
                <w:rFonts w:cs="Arial"/>
                <w:b/>
                <w:szCs w:val="22"/>
              </w:rPr>
              <w:t>]</w:t>
            </w:r>
            <w:r w:rsidRPr="001432E1">
              <w:rPr>
                <w:rFonts w:cs="Arial"/>
                <w:szCs w:val="22"/>
              </w:rPr>
              <w:t xml:space="preserve"> </w:t>
            </w:r>
            <w:r w:rsidRPr="001432E1">
              <w:rPr>
                <w:rFonts w:cs="Arial"/>
                <w:b/>
                <w:bCs/>
                <w:szCs w:val="22"/>
              </w:rPr>
              <w:t>OR</w:t>
            </w:r>
            <w:r w:rsidRPr="001432E1">
              <w:rPr>
                <w:rFonts w:cs="Arial"/>
                <w:szCs w:val="22"/>
              </w:rPr>
              <w:t xml:space="preserve"> </w:t>
            </w:r>
            <w:r w:rsidRPr="001432E1">
              <w:rPr>
                <w:rFonts w:cs="Arial"/>
                <w:b/>
                <w:szCs w:val="22"/>
              </w:rPr>
              <w:t>[</w:t>
            </w:r>
            <w:r w:rsidRPr="001432E1">
              <w:rPr>
                <w:rFonts w:cs="Arial"/>
                <w:b/>
                <w:bCs/>
                <w:i/>
                <w:iCs/>
                <w:szCs w:val="22"/>
              </w:rPr>
              <w:t>insert name of appropriate local entity where relevant outside the UK</w:t>
            </w:r>
            <w:r w:rsidRPr="001432E1">
              <w:rPr>
                <w:rFonts w:cs="Arial"/>
                <w:b/>
                <w:szCs w:val="22"/>
              </w:rPr>
              <w:t>] [</w:t>
            </w:r>
            <w:r w:rsidRPr="001432E1">
              <w:rPr>
                <w:rFonts w:cs="Arial"/>
                <w:b/>
                <w:i/>
                <w:szCs w:val="22"/>
              </w:rPr>
              <w:t>where appropriate add the following wording:</w:t>
            </w:r>
            <w:r w:rsidRPr="001432E1">
              <w:rPr>
                <w:rFonts w:cs="Arial"/>
                <w:b/>
                <w:szCs w:val="22"/>
              </w:rPr>
              <w:t>] [</w:t>
            </w:r>
            <w:r w:rsidRPr="001432E1">
              <w:rPr>
                <w:rFonts w:cs="Arial"/>
                <w:b/>
                <w:i/>
                <w:szCs w:val="22"/>
              </w:rPr>
              <w:t xml:space="preserve">operating through its local office at </w:t>
            </w:r>
            <w:r w:rsidRPr="001432E1">
              <w:rPr>
                <w:rFonts w:cs="Arial"/>
                <w:b/>
                <w:szCs w:val="22"/>
              </w:rPr>
              <w:t>[</w:t>
            </w:r>
            <w:r w:rsidRPr="001432E1">
              <w:rPr>
                <w:rFonts w:cs="Arial"/>
                <w:b/>
                <w:i/>
                <w:szCs w:val="22"/>
              </w:rPr>
              <w:t>insert address and details</w:t>
            </w:r>
            <w:r w:rsidRPr="001432E1">
              <w:rPr>
                <w:rFonts w:cs="Arial"/>
                <w:b/>
                <w:szCs w:val="22"/>
              </w:rPr>
              <w:t>]]</w:t>
            </w:r>
          </w:p>
        </w:tc>
      </w:tr>
      <w:tr w:rsidR="00D45F50" w:rsidRPr="001432E1" w14:paraId="4FF1CDAF" w14:textId="77777777" w:rsidTr="00254475">
        <w:trPr>
          <w:trHeight w:val="638"/>
        </w:trPr>
        <w:tc>
          <w:tcPr>
            <w:tcW w:w="2502" w:type="dxa"/>
          </w:tcPr>
          <w:p w14:paraId="29E9FCAD" w14:textId="77777777" w:rsidR="00D45F50" w:rsidRPr="001432E1" w:rsidRDefault="00D45F50" w:rsidP="00BC3663">
            <w:pPr>
              <w:spacing w:before="60" w:after="160" w:line="276" w:lineRule="auto"/>
              <w:rPr>
                <w:rFonts w:cs="Arial"/>
                <w:b/>
                <w:spacing w:val="-3"/>
                <w:szCs w:val="22"/>
              </w:rPr>
            </w:pPr>
            <w:r w:rsidRPr="001432E1">
              <w:rPr>
                <w:rFonts w:cs="Arial"/>
                <w:b/>
                <w:szCs w:val="22"/>
              </w:rPr>
              <w:t>The Recipient:</w:t>
            </w:r>
          </w:p>
        </w:tc>
        <w:tc>
          <w:tcPr>
            <w:tcW w:w="7529" w:type="dxa"/>
          </w:tcPr>
          <w:p w14:paraId="108F4E7E"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A”)</w:t>
            </w:r>
            <w:r w:rsidRPr="001432E1">
              <w:rPr>
                <w:rFonts w:cs="Arial"/>
                <w:b/>
                <w:szCs w:val="22"/>
              </w:rPr>
              <w:t>]</w:t>
            </w:r>
            <w:r w:rsidRPr="001432E1">
              <w:rPr>
                <w:rFonts w:cs="Arial"/>
                <w:b/>
                <w:i/>
                <w:szCs w:val="22"/>
              </w:rPr>
              <w:t xml:space="preserve"> </w:t>
            </w:r>
            <w:r w:rsidRPr="001432E1">
              <w:rPr>
                <w:rFonts w:cs="Arial"/>
                <w:b/>
                <w:szCs w:val="22"/>
              </w:rPr>
              <w:t>[</w:t>
            </w:r>
            <w:r w:rsidRPr="001432E1">
              <w:rPr>
                <w:rFonts w:cs="Arial"/>
                <w:b/>
                <w:i/>
                <w:szCs w:val="22"/>
              </w:rPr>
              <w:t>; and</w:t>
            </w:r>
            <w:r w:rsidRPr="001432E1">
              <w:rPr>
                <w:rFonts w:cs="Arial"/>
                <w:b/>
                <w:szCs w:val="22"/>
              </w:rPr>
              <w:t>] [</w:t>
            </w:r>
            <w:r w:rsidRPr="001432E1">
              <w:rPr>
                <w:rFonts w:cs="Arial"/>
                <w:b/>
                <w:i/>
                <w:szCs w:val="22"/>
              </w:rPr>
              <w:t>NB:  Delete if there is only one Recipient</w:t>
            </w:r>
            <w:r w:rsidRPr="001432E1">
              <w:rPr>
                <w:rFonts w:cs="Arial"/>
                <w:b/>
                <w:szCs w:val="22"/>
              </w:rPr>
              <w:t>]</w:t>
            </w:r>
          </w:p>
          <w:p w14:paraId="64C302D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B”)</w:t>
            </w:r>
            <w:r w:rsidRPr="001432E1">
              <w:rPr>
                <w:rFonts w:cs="Arial"/>
                <w:b/>
                <w:szCs w:val="22"/>
              </w:rPr>
              <w:t>]</w:t>
            </w:r>
          </w:p>
          <w:p w14:paraId="28513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NB: If applicable (i.e. if there are multiple Recipients of the Grant working in collaboration), list all of those organisations under the definition of “Recipient”, each one being defined as “Recipient A”, “Recipient B” etc</w:t>
            </w:r>
            <w:r w:rsidRPr="001432E1">
              <w:rPr>
                <w:rFonts w:cs="Arial"/>
                <w:b/>
                <w:szCs w:val="22"/>
              </w:rPr>
              <w:t>]</w:t>
            </w:r>
          </w:p>
        </w:tc>
      </w:tr>
      <w:tr w:rsidR="00D45F50" w:rsidRPr="001432E1" w14:paraId="05E712CA" w14:textId="77777777" w:rsidTr="00254475">
        <w:tblPrEx>
          <w:tblLook w:val="01E0" w:firstRow="1" w:lastRow="1" w:firstColumn="1" w:lastColumn="1" w:noHBand="0" w:noVBand="0"/>
        </w:tblPrEx>
        <w:tc>
          <w:tcPr>
            <w:tcW w:w="2502" w:type="dxa"/>
            <w:shd w:val="clear" w:color="auto" w:fill="auto"/>
          </w:tcPr>
          <w:p w14:paraId="0A6C83BA" w14:textId="77777777" w:rsidR="00D45F50" w:rsidRPr="001432E1" w:rsidRDefault="00D45F50" w:rsidP="00BC3663">
            <w:pPr>
              <w:spacing w:before="60" w:after="160" w:line="276" w:lineRule="auto"/>
              <w:rPr>
                <w:rFonts w:cs="Arial"/>
                <w:b/>
                <w:szCs w:val="22"/>
              </w:rPr>
            </w:pPr>
            <w:r w:rsidRPr="001432E1">
              <w:rPr>
                <w:rFonts w:cs="Arial"/>
                <w:b/>
                <w:szCs w:val="22"/>
              </w:rPr>
              <w:t>Date:</w:t>
            </w:r>
          </w:p>
        </w:tc>
        <w:tc>
          <w:tcPr>
            <w:tcW w:w="7529" w:type="dxa"/>
            <w:shd w:val="clear" w:color="auto" w:fill="auto"/>
          </w:tcPr>
          <w:p w14:paraId="00061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date when signed by the second party to sign, or the final party (which should be the British Council) if there are more than two parties to the Agreement</w:t>
            </w:r>
            <w:r w:rsidRPr="001432E1">
              <w:rPr>
                <w:rFonts w:cs="Arial"/>
                <w:b/>
                <w:szCs w:val="22"/>
              </w:rPr>
              <w:t>]</w:t>
            </w:r>
          </w:p>
        </w:tc>
      </w:tr>
    </w:tbl>
    <w:p w14:paraId="0CC87228" w14:textId="77777777" w:rsidR="00D45F50" w:rsidRPr="001432E1" w:rsidRDefault="00D45F50" w:rsidP="00BC3663">
      <w:pPr>
        <w:spacing w:before="60" w:after="160" w:line="276" w:lineRule="auto"/>
        <w:rPr>
          <w:rFonts w:cs="Arial"/>
          <w:szCs w:val="22"/>
        </w:rPr>
      </w:pPr>
      <w:r w:rsidRPr="001432E1">
        <w:rPr>
          <w:rFonts w:cs="Arial"/>
          <w:szCs w:val="22"/>
        </w:rPr>
        <w:t>This Agreement is made on the date set out above subject to the terms set out in the schedules listed below which both the British Council and the Recipient undertake to observe in the performance of this Agreement.</w:t>
      </w:r>
    </w:p>
    <w:p w14:paraId="00D00E18" w14:textId="77777777" w:rsidR="00D45F50" w:rsidRPr="001432E1" w:rsidRDefault="00D45F50" w:rsidP="00BC3663">
      <w:pPr>
        <w:spacing w:before="60" w:after="160" w:line="276" w:lineRule="auto"/>
        <w:rPr>
          <w:rFonts w:cs="Arial"/>
          <w:szCs w:val="22"/>
        </w:rPr>
      </w:pPr>
      <w:r w:rsidRPr="001432E1">
        <w:rPr>
          <w:rFonts w:cs="Arial"/>
          <w:szCs w:val="22"/>
        </w:rPr>
        <w:t xml:space="preserve">The British Council shall award the Grant to the Recipient for the purposes of funding the Project described in Schedule 1 on the terms and conditions of this Agreement.  </w:t>
      </w:r>
    </w:p>
    <w:p w14:paraId="48B95A6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1432E1">
        <w:rPr>
          <w:rFonts w:cs="Arial"/>
          <w:b/>
          <w:szCs w:val="22"/>
        </w:rPr>
        <w:t>Sub-Contractors</w:t>
      </w:r>
      <w:r w:rsidRPr="001432E1">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1432E1">
        <w:rPr>
          <w:rFonts w:cs="Arial"/>
          <w:b/>
          <w:szCs w:val="22"/>
        </w:rPr>
        <w:t>] [</w:t>
      </w:r>
      <w:r w:rsidRPr="001432E1">
        <w:rPr>
          <w:rFonts w:cs="Arial"/>
          <w:b/>
          <w:i/>
          <w:szCs w:val="22"/>
        </w:rPr>
        <w:t>Delete where not applicable</w:t>
      </w:r>
      <w:r w:rsidRPr="001432E1">
        <w:rPr>
          <w:rFonts w:cs="Arial"/>
          <w:b/>
          <w:szCs w:val="22"/>
        </w:rPr>
        <w:t>]</w:t>
      </w:r>
    </w:p>
    <w:p w14:paraId="09CEAF42"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 xml:space="preserve">Where the Recipient comprises more than one organisation,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b/>
          <w:i/>
          <w:szCs w:val="22"/>
        </w:rPr>
        <w:t xml:space="preserve"> </w:t>
      </w:r>
      <w:r w:rsidRPr="001432E1">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szCs w:val="22"/>
        </w:rPr>
        <w:t xml:space="preserve"> as individual entities.</w:t>
      </w:r>
      <w:r w:rsidRPr="001432E1">
        <w:rPr>
          <w:rFonts w:cs="Arial"/>
          <w:b/>
          <w:szCs w:val="22"/>
        </w:rPr>
        <w:t>]  [</w:t>
      </w:r>
      <w:r w:rsidRPr="001432E1">
        <w:rPr>
          <w:rFonts w:cs="Arial"/>
          <w:b/>
          <w:i/>
          <w:szCs w:val="22"/>
        </w:rPr>
        <w:t>Delete where not applicable</w:t>
      </w:r>
      <w:r w:rsidRPr="001432E1">
        <w:rPr>
          <w:rFonts w:cs="Arial"/>
          <w:b/>
          <w:szCs w:val="22"/>
        </w:rPr>
        <w:t>]</w:t>
      </w:r>
    </w:p>
    <w:p w14:paraId="5926317F" w14:textId="77777777" w:rsidR="00D45F50" w:rsidRPr="001432E1" w:rsidRDefault="00D45F50" w:rsidP="00BC3663">
      <w:pPr>
        <w:keepNext/>
        <w:spacing w:before="60" w:after="160" w:line="276" w:lineRule="auto"/>
        <w:jc w:val="center"/>
        <w:rPr>
          <w:rFonts w:cs="Arial"/>
          <w:b/>
          <w:szCs w:val="22"/>
          <w:u w:val="single"/>
        </w:rPr>
      </w:pPr>
      <w:r w:rsidRPr="001432E1">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1432E1" w14:paraId="08B822EE" w14:textId="77777777" w:rsidTr="009E69C6">
        <w:tc>
          <w:tcPr>
            <w:tcW w:w="2310" w:type="dxa"/>
          </w:tcPr>
          <w:p w14:paraId="2945A9A8" w14:textId="77777777" w:rsidR="00D45F50" w:rsidRPr="001432E1" w:rsidRDefault="00D45F50" w:rsidP="003C7FDA">
            <w:pPr>
              <w:keepNext/>
              <w:spacing w:before="60" w:after="60" w:line="276" w:lineRule="auto"/>
              <w:rPr>
                <w:rFonts w:cs="Arial"/>
                <w:b/>
                <w:szCs w:val="22"/>
              </w:rPr>
            </w:pPr>
            <w:r w:rsidRPr="001432E1">
              <w:rPr>
                <w:rFonts w:cs="Arial"/>
                <w:b/>
                <w:szCs w:val="22"/>
              </w:rPr>
              <w:t>Schedule 1</w:t>
            </w:r>
          </w:p>
        </w:tc>
        <w:tc>
          <w:tcPr>
            <w:tcW w:w="7613" w:type="dxa"/>
          </w:tcPr>
          <w:p w14:paraId="708A67AC" w14:textId="77777777" w:rsidR="00D45F50" w:rsidRPr="001432E1" w:rsidRDefault="00D45F50" w:rsidP="003C7FDA">
            <w:pPr>
              <w:keepNext/>
              <w:spacing w:before="60" w:after="60" w:line="276" w:lineRule="auto"/>
              <w:rPr>
                <w:rFonts w:cs="Arial"/>
                <w:szCs w:val="22"/>
              </w:rPr>
            </w:pPr>
            <w:r w:rsidRPr="001432E1">
              <w:rPr>
                <w:rFonts w:cs="Arial"/>
                <w:szCs w:val="22"/>
              </w:rPr>
              <w:t xml:space="preserve">Special Terms </w:t>
            </w:r>
          </w:p>
        </w:tc>
      </w:tr>
      <w:tr w:rsidR="00D45F50" w:rsidRPr="001432E1" w14:paraId="6F7ACFDF" w14:textId="77777777" w:rsidTr="009E69C6">
        <w:tc>
          <w:tcPr>
            <w:tcW w:w="2310" w:type="dxa"/>
          </w:tcPr>
          <w:p w14:paraId="1B20B83D" w14:textId="77777777" w:rsidR="00D45F50" w:rsidRPr="001432E1" w:rsidRDefault="00D45F50" w:rsidP="003C7FDA">
            <w:pPr>
              <w:keepNext/>
              <w:spacing w:before="60" w:after="60" w:line="276" w:lineRule="auto"/>
              <w:rPr>
                <w:rFonts w:cs="Arial"/>
                <w:b/>
                <w:szCs w:val="22"/>
              </w:rPr>
            </w:pPr>
            <w:r w:rsidRPr="001432E1">
              <w:rPr>
                <w:rFonts w:cs="Arial"/>
                <w:b/>
                <w:szCs w:val="22"/>
              </w:rPr>
              <w:t>Schedule 2</w:t>
            </w:r>
          </w:p>
        </w:tc>
        <w:tc>
          <w:tcPr>
            <w:tcW w:w="7613" w:type="dxa"/>
          </w:tcPr>
          <w:p w14:paraId="5148C357" w14:textId="77777777" w:rsidR="00D45F50" w:rsidRPr="001432E1" w:rsidRDefault="00D45F50" w:rsidP="003C7FDA">
            <w:pPr>
              <w:keepNext/>
              <w:spacing w:before="60" w:after="60" w:line="276" w:lineRule="auto"/>
              <w:rPr>
                <w:rFonts w:cs="Arial"/>
                <w:szCs w:val="22"/>
              </w:rPr>
            </w:pPr>
            <w:r w:rsidRPr="001432E1">
              <w:rPr>
                <w:rFonts w:cs="Arial"/>
                <w:szCs w:val="22"/>
              </w:rPr>
              <w:t>Project Proposal</w:t>
            </w:r>
          </w:p>
        </w:tc>
      </w:tr>
      <w:tr w:rsidR="00D45F50" w:rsidRPr="001432E1" w14:paraId="187389D2" w14:textId="77777777" w:rsidTr="009E69C6">
        <w:tc>
          <w:tcPr>
            <w:tcW w:w="2310" w:type="dxa"/>
          </w:tcPr>
          <w:p w14:paraId="55859419" w14:textId="77777777" w:rsidR="00D45F50" w:rsidRPr="001432E1" w:rsidRDefault="00D45F50" w:rsidP="003C7FDA">
            <w:pPr>
              <w:spacing w:before="60" w:after="60" w:line="276" w:lineRule="auto"/>
              <w:rPr>
                <w:rFonts w:cs="Arial"/>
                <w:b/>
                <w:szCs w:val="22"/>
              </w:rPr>
            </w:pPr>
            <w:r w:rsidRPr="001432E1">
              <w:rPr>
                <w:rFonts w:cs="Arial"/>
                <w:b/>
                <w:szCs w:val="22"/>
              </w:rPr>
              <w:t>Schedule 3</w:t>
            </w:r>
          </w:p>
        </w:tc>
        <w:tc>
          <w:tcPr>
            <w:tcW w:w="7613" w:type="dxa"/>
          </w:tcPr>
          <w:p w14:paraId="008F671E" w14:textId="77777777" w:rsidR="00D45F50" w:rsidRPr="001432E1" w:rsidRDefault="00D45F50" w:rsidP="003C7FDA">
            <w:pPr>
              <w:spacing w:before="60" w:after="60" w:line="276" w:lineRule="auto"/>
              <w:rPr>
                <w:rFonts w:cs="Arial"/>
                <w:szCs w:val="22"/>
              </w:rPr>
            </w:pPr>
            <w:r w:rsidRPr="001432E1">
              <w:rPr>
                <w:rFonts w:cs="Arial"/>
                <w:szCs w:val="22"/>
              </w:rPr>
              <w:t xml:space="preserve">Standard Terms </w:t>
            </w:r>
          </w:p>
        </w:tc>
      </w:tr>
    </w:tbl>
    <w:p w14:paraId="237AFF4E" w14:textId="77777777" w:rsidR="00D45F50" w:rsidRPr="001432E1" w:rsidRDefault="00D45F50" w:rsidP="003C7FDA">
      <w:pPr>
        <w:spacing w:after="160" w:line="276" w:lineRule="auto"/>
        <w:rPr>
          <w:rFonts w:cs="Arial"/>
          <w:b/>
          <w:szCs w:val="22"/>
        </w:rPr>
      </w:pPr>
      <w:r w:rsidRPr="001432E1">
        <w:rPr>
          <w:rFonts w:cs="Arial"/>
          <w:szCs w:val="22"/>
        </w:rPr>
        <w:t>This Agreement shall only become binding on the British Council upon its signature by an authorised signatory of the British Council subsequent to signature by or on behalf of the Recipient.</w:t>
      </w:r>
    </w:p>
    <w:p w14:paraId="40A1134A" w14:textId="77777777" w:rsidR="00D45F50" w:rsidRPr="001432E1" w:rsidRDefault="00D45F50" w:rsidP="00BC3663">
      <w:pPr>
        <w:keepNext/>
        <w:spacing w:before="60" w:after="160" w:line="276" w:lineRule="auto"/>
        <w:rPr>
          <w:rFonts w:cs="Arial"/>
          <w:szCs w:val="22"/>
        </w:rPr>
      </w:pPr>
      <w:r w:rsidRPr="001432E1">
        <w:rPr>
          <w:rFonts w:cs="Arial"/>
          <w:b/>
          <w:szCs w:val="22"/>
        </w:rPr>
        <w:t xml:space="preserve">IN WITNESS </w:t>
      </w:r>
      <w:r w:rsidRPr="001432E1">
        <w:rPr>
          <w:rFonts w:cs="Arial"/>
          <w:szCs w:val="22"/>
        </w:rPr>
        <w:t>whereof the parties or their duly authorised representatives have entered into this Agreement on the date set out above.</w:t>
      </w:r>
    </w:p>
    <w:p w14:paraId="7E6DC5B3" w14:textId="77777777" w:rsidR="00D45F50" w:rsidRPr="001432E1" w:rsidRDefault="00D45F50" w:rsidP="003C7FDA">
      <w:pPr>
        <w:keepNext/>
        <w:spacing w:before="60" w:after="60" w:line="276" w:lineRule="auto"/>
        <w:rPr>
          <w:rFonts w:cs="Arial"/>
          <w:b/>
          <w:szCs w:val="22"/>
        </w:rPr>
      </w:pPr>
      <w:r w:rsidRPr="001432E1">
        <w:rPr>
          <w:rFonts w:cs="Arial"/>
          <w:b/>
          <w:szCs w:val="22"/>
        </w:rPr>
        <w:t>Signed by the duly authorised representative of THE BRITISH COUNCIL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B751809" w14:textId="77777777" w:rsidTr="009E69C6">
        <w:trPr>
          <w:cantSplit/>
          <w:trHeight w:val="557"/>
        </w:trPr>
        <w:tc>
          <w:tcPr>
            <w:tcW w:w="1210" w:type="dxa"/>
            <w:vAlign w:val="bottom"/>
          </w:tcPr>
          <w:p w14:paraId="54465505"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2938775C"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7647D664"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3CF8AF97"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16E46BE3" w14:textId="77777777" w:rsidTr="009E69C6">
        <w:trPr>
          <w:cantSplit/>
          <w:trHeight w:val="512"/>
        </w:trPr>
        <w:tc>
          <w:tcPr>
            <w:tcW w:w="1210" w:type="dxa"/>
            <w:vAlign w:val="bottom"/>
          </w:tcPr>
          <w:p w14:paraId="4627E57D" w14:textId="77777777" w:rsidR="00D45F50" w:rsidRPr="001432E1" w:rsidRDefault="00D45F50" w:rsidP="003C7FDA">
            <w:pPr>
              <w:spacing w:line="276" w:lineRule="auto"/>
              <w:jc w:val="left"/>
              <w:rPr>
                <w:rFonts w:cs="Arial"/>
                <w:szCs w:val="22"/>
              </w:rPr>
            </w:pPr>
            <w:r w:rsidRPr="001432E1">
              <w:rPr>
                <w:rFonts w:cs="Arial"/>
                <w:szCs w:val="22"/>
              </w:rPr>
              <w:t>Position:</w:t>
            </w:r>
          </w:p>
        </w:tc>
        <w:tc>
          <w:tcPr>
            <w:tcW w:w="3261" w:type="dxa"/>
            <w:vAlign w:val="bottom"/>
          </w:tcPr>
          <w:p w14:paraId="039BCC8C" w14:textId="77777777" w:rsidR="00D45F50" w:rsidRPr="001432E1" w:rsidRDefault="00D45F50" w:rsidP="003C7FDA">
            <w:pPr>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0B02CC10" w14:textId="77777777" w:rsidR="00D45F50" w:rsidRPr="001432E1" w:rsidRDefault="00D45F50" w:rsidP="003C7FDA">
            <w:pPr>
              <w:spacing w:line="276" w:lineRule="auto"/>
              <w:jc w:val="left"/>
              <w:rPr>
                <w:rFonts w:cs="Arial"/>
                <w:szCs w:val="22"/>
              </w:rPr>
            </w:pPr>
          </w:p>
        </w:tc>
        <w:tc>
          <w:tcPr>
            <w:tcW w:w="4109" w:type="dxa"/>
            <w:vAlign w:val="bottom"/>
          </w:tcPr>
          <w:p w14:paraId="055B33F2" w14:textId="77777777" w:rsidR="00D45F50" w:rsidRPr="001432E1" w:rsidRDefault="00D45F50" w:rsidP="003C7FDA">
            <w:pPr>
              <w:tabs>
                <w:tab w:val="left" w:leader="dot" w:pos="3132"/>
              </w:tabs>
              <w:spacing w:line="276" w:lineRule="auto"/>
              <w:jc w:val="left"/>
              <w:rPr>
                <w:rFonts w:cs="Arial"/>
                <w:szCs w:val="22"/>
              </w:rPr>
            </w:pPr>
          </w:p>
        </w:tc>
      </w:tr>
    </w:tbl>
    <w:p w14:paraId="540B93F1" w14:textId="77777777" w:rsidR="00D45F50" w:rsidRPr="001432E1" w:rsidRDefault="00D45F50" w:rsidP="00BC3663">
      <w:pPr>
        <w:keepNext/>
        <w:spacing w:before="60" w:after="160" w:line="276" w:lineRule="auto"/>
        <w:rPr>
          <w:rFonts w:cs="Arial"/>
          <w:b/>
          <w:szCs w:val="22"/>
        </w:rPr>
      </w:pPr>
    </w:p>
    <w:p w14:paraId="5B377265"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A</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078F8F9B" w14:textId="77777777" w:rsidTr="009E69C6">
        <w:trPr>
          <w:cantSplit/>
          <w:trHeight w:val="521"/>
        </w:trPr>
        <w:tc>
          <w:tcPr>
            <w:tcW w:w="1210" w:type="dxa"/>
            <w:vAlign w:val="bottom"/>
          </w:tcPr>
          <w:p w14:paraId="792C7177"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3909EE32"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4D03D9B1"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27C339DD"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3EE5823C" w14:textId="77777777" w:rsidTr="009E69C6">
        <w:trPr>
          <w:cantSplit/>
          <w:trHeight w:val="503"/>
        </w:trPr>
        <w:tc>
          <w:tcPr>
            <w:tcW w:w="1210" w:type="dxa"/>
            <w:vAlign w:val="bottom"/>
          </w:tcPr>
          <w:p w14:paraId="2984E94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6AF5221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59292D55" w14:textId="77777777" w:rsidR="00D45F50" w:rsidRPr="001432E1" w:rsidRDefault="00D45F50" w:rsidP="003C7FDA">
            <w:pPr>
              <w:keepNext/>
              <w:spacing w:line="276" w:lineRule="auto"/>
              <w:jc w:val="left"/>
              <w:rPr>
                <w:rFonts w:cs="Arial"/>
                <w:szCs w:val="22"/>
              </w:rPr>
            </w:pPr>
          </w:p>
        </w:tc>
        <w:tc>
          <w:tcPr>
            <w:tcW w:w="4109" w:type="dxa"/>
            <w:vAlign w:val="bottom"/>
          </w:tcPr>
          <w:p w14:paraId="1BBD0E97" w14:textId="77777777" w:rsidR="00D45F50" w:rsidRPr="001432E1" w:rsidRDefault="00D45F50" w:rsidP="003C7FDA">
            <w:pPr>
              <w:keepNext/>
              <w:tabs>
                <w:tab w:val="left" w:leader="dot" w:pos="3132"/>
              </w:tabs>
              <w:spacing w:line="276" w:lineRule="auto"/>
              <w:jc w:val="left"/>
              <w:rPr>
                <w:rFonts w:cs="Arial"/>
                <w:szCs w:val="22"/>
              </w:rPr>
            </w:pPr>
          </w:p>
        </w:tc>
      </w:tr>
    </w:tbl>
    <w:p w14:paraId="05C2074D" w14:textId="77777777" w:rsidR="00D45F50" w:rsidRPr="001432E1" w:rsidRDefault="00D45F50" w:rsidP="00BC3663">
      <w:pPr>
        <w:spacing w:before="60" w:after="160" w:line="276" w:lineRule="auto"/>
        <w:rPr>
          <w:rFonts w:cs="Arial"/>
          <w:szCs w:val="22"/>
        </w:rPr>
      </w:pPr>
    </w:p>
    <w:p w14:paraId="7F9EBDBB"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B</w:t>
      </w:r>
      <w:r w:rsidRPr="001432E1">
        <w:rPr>
          <w:rFonts w:cs="Arial"/>
          <w:b/>
          <w:szCs w:val="22"/>
          <w:u w:val="single"/>
        </w:rPr>
        <w:t>]</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1ECABCB" w14:textId="77777777" w:rsidTr="009E69C6">
        <w:trPr>
          <w:cantSplit/>
          <w:trHeight w:val="521"/>
        </w:trPr>
        <w:tc>
          <w:tcPr>
            <w:tcW w:w="1210" w:type="dxa"/>
            <w:vAlign w:val="bottom"/>
          </w:tcPr>
          <w:p w14:paraId="07E1A7F2"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76F4AFE0"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240C10B9"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7DEA55DB"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5C6A07F8" w14:textId="77777777" w:rsidTr="009E69C6">
        <w:trPr>
          <w:cantSplit/>
          <w:trHeight w:val="503"/>
        </w:trPr>
        <w:tc>
          <w:tcPr>
            <w:tcW w:w="1210" w:type="dxa"/>
            <w:vAlign w:val="bottom"/>
          </w:tcPr>
          <w:p w14:paraId="0F8760B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579526E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1001C256" w14:textId="77777777" w:rsidR="00D45F50" w:rsidRPr="001432E1" w:rsidRDefault="00D45F50" w:rsidP="003C7FDA">
            <w:pPr>
              <w:keepNext/>
              <w:spacing w:line="276" w:lineRule="auto"/>
              <w:jc w:val="left"/>
              <w:rPr>
                <w:rFonts w:cs="Arial"/>
                <w:szCs w:val="22"/>
              </w:rPr>
            </w:pPr>
          </w:p>
        </w:tc>
        <w:tc>
          <w:tcPr>
            <w:tcW w:w="4109" w:type="dxa"/>
            <w:vAlign w:val="bottom"/>
          </w:tcPr>
          <w:p w14:paraId="2E8917FD" w14:textId="77777777" w:rsidR="00D45F50" w:rsidRPr="001432E1" w:rsidRDefault="00D45F50" w:rsidP="003C7FDA">
            <w:pPr>
              <w:keepNext/>
              <w:tabs>
                <w:tab w:val="left" w:leader="dot" w:pos="3132"/>
              </w:tabs>
              <w:spacing w:line="276" w:lineRule="auto"/>
              <w:jc w:val="left"/>
              <w:rPr>
                <w:rFonts w:cs="Arial"/>
                <w:szCs w:val="22"/>
              </w:rPr>
            </w:pPr>
          </w:p>
        </w:tc>
      </w:tr>
    </w:tbl>
    <w:p w14:paraId="6AC0A4B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Delete if not required or repeat for each named Recipient</w:t>
      </w:r>
      <w:r w:rsidRPr="001432E1">
        <w:rPr>
          <w:rFonts w:cs="Arial"/>
          <w:b/>
          <w:szCs w:val="22"/>
        </w:rPr>
        <w:t>]</w:t>
      </w:r>
    </w:p>
    <w:p w14:paraId="7B7CB2DC" w14:textId="77777777" w:rsidR="00D45F50" w:rsidRPr="001432E1" w:rsidRDefault="00D45F50" w:rsidP="00BC3663">
      <w:pPr>
        <w:pStyle w:val="MRSchedule1"/>
        <w:spacing w:before="60" w:after="160" w:line="276" w:lineRule="auto"/>
        <w:ind w:left="0"/>
        <w:rPr>
          <w:rFonts w:cs="Arial"/>
          <w:bCs/>
          <w:szCs w:val="22"/>
        </w:rPr>
      </w:pPr>
      <w:bookmarkStart w:id="0" w:name="_Ref205893531"/>
      <w:r w:rsidRPr="001432E1">
        <w:rPr>
          <w:rFonts w:cs="Arial"/>
          <w:bCs/>
          <w:szCs w:val="22"/>
        </w:rPr>
        <w:br w:type="page"/>
      </w:r>
      <w:bookmarkStart w:id="1" w:name="_Toc207776231"/>
      <w:bookmarkStart w:id="2" w:name="Schedule1"/>
      <w:bookmarkEnd w:id="0"/>
      <w:bookmarkEnd w:id="1"/>
      <w:bookmarkEnd w:id="2"/>
    </w:p>
    <w:p w14:paraId="79E697B5" w14:textId="77777777" w:rsidR="00BC3663" w:rsidRPr="00BC3663" w:rsidRDefault="00BC3663" w:rsidP="00BC3663">
      <w:pPr>
        <w:jc w:val="center"/>
        <w:rPr>
          <w:b/>
          <w:u w:val="single"/>
        </w:rPr>
      </w:pPr>
      <w:r>
        <w:rPr>
          <w:b/>
          <w:u w:val="single"/>
        </w:rPr>
        <w:lastRenderedPageBreak/>
        <w:t>Schedule 1</w:t>
      </w:r>
    </w:p>
    <w:p w14:paraId="1E56E947" w14:textId="77777777" w:rsidR="00D45F50" w:rsidRPr="001432E1" w:rsidRDefault="00D45F50" w:rsidP="00BC3663">
      <w:pPr>
        <w:pStyle w:val="MRheading20"/>
        <w:numPr>
          <w:ilvl w:val="0"/>
          <w:numId w:val="0"/>
        </w:numPr>
        <w:spacing w:before="60" w:after="160" w:line="276" w:lineRule="auto"/>
        <w:jc w:val="center"/>
        <w:rPr>
          <w:rFonts w:cs="Arial"/>
          <w:b/>
          <w:szCs w:val="22"/>
          <w:u w:val="single"/>
        </w:rPr>
      </w:pPr>
      <w:r w:rsidRPr="001432E1">
        <w:rPr>
          <w:rFonts w:cs="Arial"/>
          <w:szCs w:val="22"/>
          <w:u w:val="single"/>
        </w:rPr>
        <w:t>Special Terms</w:t>
      </w:r>
    </w:p>
    <w:p w14:paraId="073FF946"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 xml:space="preserve">Terms defined in this </w:t>
      </w:r>
      <w:r w:rsidR="00977119">
        <w:rPr>
          <w:rFonts w:cs="Arial"/>
          <w:szCs w:val="22"/>
        </w:rPr>
        <w:t xml:space="preserve">Schedule 1 </w:t>
      </w:r>
      <w:r w:rsidRPr="001432E1">
        <w:rPr>
          <w:rFonts w:cs="Arial"/>
          <w:szCs w:val="22"/>
        </w:rPr>
        <w:t xml:space="preserve">shall have the same meanings when used throughout this Agreement. </w:t>
      </w:r>
    </w:p>
    <w:p w14:paraId="3C4AB9E9"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In the event of any conflict between the terms set out in the various Schedules, the Schedules shall prevail in the order in which they appear in the Agreement.</w:t>
      </w:r>
    </w:p>
    <w:p w14:paraId="19CB046D"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For the purposes of the Project and the Grant, the terms of this Agreement shall prevail over any other terms and conditions issued by the British Council (whether on a purchase order or otherwise).</w:t>
      </w:r>
    </w:p>
    <w:p w14:paraId="1C7588D7" w14:textId="77777777" w:rsidR="00D45F50" w:rsidRPr="001432E1" w:rsidRDefault="00D45F50" w:rsidP="00BC3663">
      <w:pPr>
        <w:pStyle w:val="MRheading10"/>
        <w:spacing w:before="60" w:after="160" w:line="276" w:lineRule="auto"/>
        <w:rPr>
          <w:rFonts w:cs="Arial"/>
          <w:szCs w:val="22"/>
        </w:rPr>
      </w:pPr>
      <w:bookmarkStart w:id="3" w:name="a921722"/>
      <w:bookmarkStart w:id="4" w:name="_Toc242083834"/>
      <w:bookmarkStart w:id="5" w:name="_Toc244068915"/>
      <w:r w:rsidRPr="001432E1">
        <w:rPr>
          <w:rFonts w:cs="Arial"/>
          <w:szCs w:val="22"/>
        </w:rPr>
        <w:t>The Project</w:t>
      </w:r>
    </w:p>
    <w:p w14:paraId="640F5F4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British Council awards the Grant for the purposes of the </w:t>
      </w:r>
      <w:r w:rsidRPr="001432E1">
        <w:rPr>
          <w:rFonts w:cs="Arial"/>
          <w:b/>
          <w:szCs w:val="22"/>
        </w:rPr>
        <w:t>[</w:t>
      </w:r>
      <w:r w:rsidRPr="001432E1">
        <w:rPr>
          <w:rFonts w:cs="Arial"/>
          <w:b/>
          <w:i/>
          <w:szCs w:val="22"/>
        </w:rPr>
        <w:t>insert brief description of the project</w:t>
      </w:r>
      <w:r w:rsidRPr="001432E1">
        <w:rPr>
          <w:rFonts w:cs="Arial"/>
          <w:b/>
          <w:szCs w:val="22"/>
        </w:rPr>
        <w:t>]</w:t>
      </w:r>
      <w:r w:rsidRPr="001432E1">
        <w:rPr>
          <w:rFonts w:cs="Arial"/>
          <w:szCs w:val="22"/>
        </w:rPr>
        <w:t xml:space="preserve"> as more fully described in the Project Proposal (Schedule 2) (the “</w:t>
      </w:r>
      <w:r w:rsidRPr="001432E1">
        <w:rPr>
          <w:rFonts w:cs="Arial"/>
          <w:b/>
          <w:szCs w:val="22"/>
        </w:rPr>
        <w:t>Project</w:t>
      </w:r>
      <w:r w:rsidRPr="001432E1">
        <w:rPr>
          <w:rFonts w:cs="Arial"/>
          <w:szCs w:val="22"/>
        </w:rPr>
        <w:t>”).</w:t>
      </w:r>
    </w:p>
    <w:p w14:paraId="3CC6B8A0" w14:textId="77777777" w:rsidR="00D45F50" w:rsidRPr="001432E1" w:rsidRDefault="00D45F50" w:rsidP="00BC3663">
      <w:pPr>
        <w:pStyle w:val="MRheading10"/>
        <w:spacing w:before="60" w:after="160" w:line="276" w:lineRule="auto"/>
        <w:rPr>
          <w:rFonts w:cs="Arial"/>
          <w:szCs w:val="22"/>
        </w:rPr>
      </w:pPr>
      <w:r w:rsidRPr="001432E1">
        <w:rPr>
          <w:rFonts w:cs="Arial"/>
          <w:szCs w:val="22"/>
        </w:rPr>
        <w:t>Commencement and Duration</w:t>
      </w:r>
    </w:p>
    <w:p w14:paraId="2EA5B4CF"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shall come into force on </w:t>
      </w:r>
      <w:r w:rsidRPr="001432E1">
        <w:rPr>
          <w:rFonts w:cs="Arial"/>
          <w:b/>
          <w:szCs w:val="22"/>
        </w:rPr>
        <w:t>[</w:t>
      </w:r>
      <w:r w:rsidRPr="001432E1">
        <w:rPr>
          <w:rFonts w:cs="Arial"/>
          <w:b/>
          <w:i/>
          <w:szCs w:val="22"/>
        </w:rPr>
        <w:t>insert date</w:t>
      </w:r>
      <w:r w:rsidRPr="001432E1">
        <w:rPr>
          <w:rFonts w:cs="Arial"/>
          <w:b/>
          <w:szCs w:val="22"/>
        </w:rPr>
        <w:t>]</w:t>
      </w:r>
      <w:r w:rsidRPr="001432E1">
        <w:rPr>
          <w:rFonts w:cs="Arial"/>
          <w:szCs w:val="22"/>
        </w:rPr>
        <w:t xml:space="preserve">, the Project shall commence on </w:t>
      </w:r>
      <w:r w:rsidRPr="001432E1">
        <w:rPr>
          <w:rFonts w:cs="Arial"/>
          <w:b/>
          <w:szCs w:val="22"/>
        </w:rPr>
        <w:t>[</w:t>
      </w:r>
      <w:r w:rsidRPr="001432E1">
        <w:rPr>
          <w:rFonts w:cs="Arial"/>
          <w:b/>
          <w:i/>
          <w:szCs w:val="22"/>
        </w:rPr>
        <w:t>insert date</w:t>
      </w:r>
      <w:r w:rsidRPr="001432E1">
        <w:rPr>
          <w:rFonts w:cs="Arial"/>
          <w:b/>
          <w:szCs w:val="22"/>
        </w:rPr>
        <w:t xml:space="preserve">] </w:t>
      </w:r>
      <w:r w:rsidRPr="001432E1">
        <w:rPr>
          <w:rFonts w:cs="Arial"/>
          <w:szCs w:val="22"/>
        </w:rPr>
        <w:t>(the “</w:t>
      </w:r>
      <w:r w:rsidRPr="001432E1">
        <w:rPr>
          <w:rFonts w:cs="Arial"/>
          <w:b/>
          <w:szCs w:val="22"/>
        </w:rPr>
        <w:t>Project Start Date</w:t>
      </w:r>
      <w:r w:rsidRPr="001432E1">
        <w:rPr>
          <w:rFonts w:cs="Arial"/>
          <w:szCs w:val="22"/>
        </w:rPr>
        <w:t xml:space="preserve">”) and this Agreement shall continue in full force and effect </w:t>
      </w:r>
      <w:r w:rsidRPr="001432E1">
        <w:rPr>
          <w:rFonts w:cs="Arial"/>
          <w:b/>
          <w:szCs w:val="22"/>
        </w:rPr>
        <w:t>[EITHER] [</w:t>
      </w:r>
      <w:r w:rsidRPr="001432E1">
        <w:rPr>
          <w:rFonts w:cs="Arial"/>
          <w:b/>
          <w:i/>
          <w:szCs w:val="22"/>
        </w:rPr>
        <w:t xml:space="preserve">for a fixed period of </w:t>
      </w:r>
      <w:r w:rsidRPr="001432E1">
        <w:rPr>
          <w:rFonts w:cs="Arial"/>
          <w:b/>
          <w:szCs w:val="22"/>
        </w:rPr>
        <w:t>[</w:t>
      </w:r>
      <w:r w:rsidRPr="001432E1">
        <w:rPr>
          <w:rFonts w:cs="Arial"/>
          <w:b/>
          <w:i/>
          <w:szCs w:val="22"/>
        </w:rPr>
        <w:t>x</w:t>
      </w:r>
      <w:r w:rsidRPr="001432E1">
        <w:rPr>
          <w:rFonts w:cs="Arial"/>
          <w:b/>
          <w:szCs w:val="22"/>
        </w:rPr>
        <w:t xml:space="preserve">] </w:t>
      </w:r>
      <w:r w:rsidRPr="001432E1">
        <w:rPr>
          <w:rFonts w:cs="Arial"/>
          <w:b/>
          <w:i/>
          <w:szCs w:val="22"/>
        </w:rPr>
        <w:t>months</w:t>
      </w:r>
      <w:r w:rsidRPr="001432E1">
        <w:rPr>
          <w:rFonts w:cs="Arial"/>
          <w:b/>
          <w:szCs w:val="22"/>
        </w:rPr>
        <w:t>] [OR] [</w:t>
      </w:r>
      <w:r w:rsidRPr="001432E1">
        <w:rPr>
          <w:rFonts w:cs="Arial"/>
          <w:b/>
          <w:i/>
          <w:szCs w:val="22"/>
        </w:rPr>
        <w:t>until the Project has been completed to the British Council’s satisfaction as set out in the Project Proposal (Schedule 2)</w:t>
      </w:r>
      <w:r w:rsidRPr="001432E1">
        <w:rPr>
          <w:rFonts w:cs="Arial"/>
          <w:b/>
          <w:szCs w:val="22"/>
        </w:rPr>
        <w:t>]</w:t>
      </w:r>
      <w:r w:rsidRPr="001432E1">
        <w:rPr>
          <w:rFonts w:cs="Arial"/>
          <w:szCs w:val="22"/>
        </w:rPr>
        <w:t>,</w:t>
      </w:r>
      <w:r w:rsidRPr="001432E1">
        <w:rPr>
          <w:rFonts w:cs="Arial"/>
          <w:b/>
          <w:szCs w:val="22"/>
        </w:rPr>
        <w:t xml:space="preserve"> </w:t>
      </w:r>
      <w:r w:rsidRPr="001432E1">
        <w:rPr>
          <w:rFonts w:cs="Arial"/>
          <w:szCs w:val="22"/>
        </w:rPr>
        <w:t>or such other date as may be agreed between the parties in writing from time to time (the “</w:t>
      </w:r>
      <w:r w:rsidRPr="001432E1">
        <w:rPr>
          <w:rFonts w:cs="Arial"/>
          <w:b/>
          <w:szCs w:val="22"/>
        </w:rPr>
        <w:t>Term</w:t>
      </w:r>
      <w:r w:rsidRPr="001432E1">
        <w:rPr>
          <w:rFonts w:cs="Arial"/>
          <w:szCs w:val="22"/>
        </w:rPr>
        <w:t>”).</w:t>
      </w:r>
    </w:p>
    <w:p w14:paraId="2616252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Notwithstanding anything to the contrary elsewhere in this Agreement, the British Council shall be entitled to terminate this Agreement by serving not less than </w:t>
      </w:r>
      <w:r w:rsidRPr="001432E1">
        <w:rPr>
          <w:rFonts w:cs="Arial"/>
          <w:b/>
          <w:szCs w:val="22"/>
        </w:rPr>
        <w:t>[</w:t>
      </w:r>
      <w:r w:rsidRPr="001432E1">
        <w:rPr>
          <w:rFonts w:cs="Arial"/>
          <w:b/>
          <w:i/>
          <w:szCs w:val="22"/>
        </w:rPr>
        <w:t>insert number of days</w:t>
      </w:r>
      <w:r w:rsidRPr="001432E1">
        <w:rPr>
          <w:rFonts w:cs="Arial"/>
          <w:b/>
          <w:szCs w:val="22"/>
        </w:rPr>
        <w:t xml:space="preserve">] </w:t>
      </w:r>
      <w:r w:rsidRPr="001432E1">
        <w:rPr>
          <w:rFonts w:cs="Arial"/>
          <w:szCs w:val="22"/>
        </w:rPr>
        <w:t>days’ written notice on the Recipient.</w:t>
      </w:r>
    </w:p>
    <w:p w14:paraId="3A9BBBE8" w14:textId="77777777" w:rsidR="00D45F50" w:rsidRPr="001432E1" w:rsidRDefault="00D45F50" w:rsidP="00BC3663">
      <w:pPr>
        <w:pStyle w:val="MRheading10"/>
        <w:spacing w:before="60" w:after="160" w:line="276" w:lineRule="auto"/>
        <w:rPr>
          <w:rFonts w:cs="Arial"/>
          <w:szCs w:val="22"/>
        </w:rPr>
      </w:pPr>
      <w:r w:rsidRPr="001432E1">
        <w:rPr>
          <w:rFonts w:cs="Arial"/>
          <w:szCs w:val="22"/>
        </w:rPr>
        <w:t xml:space="preserve">The Grant </w:t>
      </w:r>
    </w:p>
    <w:p w14:paraId="0384875B"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insert amount of grant in figures and words, including the relevant currency, e.g.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r w:rsidRPr="001432E1">
        <w:rPr>
          <w:rFonts w:cs="Arial"/>
          <w:b/>
          <w:szCs w:val="22"/>
        </w:rPr>
        <w:t>[</w:t>
      </w:r>
      <w:r w:rsidRPr="001432E1">
        <w:rPr>
          <w:rFonts w:cs="Arial"/>
          <w:b/>
          <w:i/>
          <w:szCs w:val="22"/>
        </w:rPr>
        <w:t>NB: Where there are multiple organisations comprising the Recipient, you may need to differentiate between the amounts payable to each organisation, e.g. £[x] to Recipient A, £[x] to Recipient  B etc.</w:t>
      </w:r>
      <w:r w:rsidRPr="001432E1">
        <w:rPr>
          <w:rFonts w:cs="Arial"/>
          <w:b/>
          <w:szCs w:val="22"/>
        </w:rPr>
        <w:t>]</w:t>
      </w:r>
    </w:p>
    <w:p w14:paraId="0E4959E5" w14:textId="77777777" w:rsidR="00D45F50" w:rsidRPr="00784A65" w:rsidRDefault="00D45F50" w:rsidP="00BC3663">
      <w:pPr>
        <w:pStyle w:val="MRheading20"/>
        <w:spacing w:before="60" w:after="160" w:line="276" w:lineRule="auto"/>
        <w:rPr>
          <w:rFonts w:cs="Arial"/>
          <w:szCs w:val="22"/>
        </w:rPr>
      </w:pPr>
      <w:bookmarkStart w:id="6" w:name="_Ref262808914"/>
      <w:r w:rsidRPr="001432E1">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354"/>
        <w:gridCol w:w="4909"/>
      </w:tblGrid>
      <w:tr w:rsidR="00D45F50" w:rsidRPr="001432E1" w14:paraId="7A053EE8" w14:textId="77777777" w:rsidTr="009E69C6">
        <w:tc>
          <w:tcPr>
            <w:tcW w:w="1856" w:type="dxa"/>
            <w:shd w:val="clear" w:color="auto" w:fill="auto"/>
          </w:tcPr>
          <w:p w14:paraId="2F0A63A2" w14:textId="77777777" w:rsidR="00D45F50" w:rsidRPr="001432E1" w:rsidRDefault="00D45F50" w:rsidP="00BC3663">
            <w:pPr>
              <w:spacing w:before="60" w:after="160" w:line="276" w:lineRule="auto"/>
              <w:rPr>
                <w:rFonts w:cs="Arial"/>
                <w:b/>
                <w:szCs w:val="22"/>
              </w:rPr>
            </w:pPr>
            <w:r w:rsidRPr="001432E1">
              <w:rPr>
                <w:rFonts w:cs="Arial"/>
                <w:b/>
                <w:szCs w:val="22"/>
              </w:rPr>
              <w:t>Payment</w:t>
            </w:r>
          </w:p>
        </w:tc>
        <w:tc>
          <w:tcPr>
            <w:tcW w:w="2394" w:type="dxa"/>
            <w:shd w:val="clear" w:color="auto" w:fill="auto"/>
          </w:tcPr>
          <w:p w14:paraId="3C9D1598" w14:textId="77777777" w:rsidR="00D45F50" w:rsidRPr="001432E1" w:rsidRDefault="00D45F50" w:rsidP="00BC3663">
            <w:pPr>
              <w:spacing w:before="60" w:after="160" w:line="276" w:lineRule="auto"/>
              <w:rPr>
                <w:rFonts w:cs="Arial"/>
                <w:b/>
                <w:szCs w:val="22"/>
              </w:rPr>
            </w:pPr>
            <w:r w:rsidRPr="001432E1">
              <w:rPr>
                <w:rFonts w:cs="Arial"/>
                <w:b/>
                <w:szCs w:val="22"/>
              </w:rPr>
              <w:t>Maximum payable</w:t>
            </w:r>
          </w:p>
        </w:tc>
        <w:tc>
          <w:tcPr>
            <w:tcW w:w="4964" w:type="dxa"/>
            <w:shd w:val="clear" w:color="auto" w:fill="auto"/>
          </w:tcPr>
          <w:p w14:paraId="71523697" w14:textId="77777777" w:rsidR="00D45F50" w:rsidRPr="001432E1" w:rsidRDefault="00D45F50" w:rsidP="00BC3663">
            <w:pPr>
              <w:spacing w:before="60" w:after="160" w:line="276" w:lineRule="auto"/>
              <w:jc w:val="left"/>
              <w:rPr>
                <w:rFonts w:cs="Arial"/>
                <w:b/>
                <w:szCs w:val="22"/>
              </w:rPr>
            </w:pPr>
            <w:r w:rsidRPr="001432E1">
              <w:rPr>
                <w:rFonts w:cs="Arial"/>
                <w:b/>
                <w:szCs w:val="22"/>
              </w:rPr>
              <w:t>Requirements/Milestones/Key Dates etc</w:t>
            </w:r>
          </w:p>
        </w:tc>
      </w:tr>
      <w:tr w:rsidR="00D45F50" w:rsidRPr="001432E1" w14:paraId="10ACDE4D" w14:textId="77777777" w:rsidTr="009E69C6">
        <w:tc>
          <w:tcPr>
            <w:tcW w:w="1856" w:type="dxa"/>
            <w:shd w:val="clear" w:color="auto" w:fill="auto"/>
          </w:tcPr>
          <w:p w14:paraId="364B347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1</w:t>
            </w:r>
            <w:r w:rsidRPr="001432E1">
              <w:rPr>
                <w:rFonts w:cs="Arial"/>
                <w:b/>
                <w:szCs w:val="22"/>
              </w:rPr>
              <w:t>]</w:t>
            </w:r>
          </w:p>
        </w:tc>
        <w:tc>
          <w:tcPr>
            <w:tcW w:w="2394" w:type="dxa"/>
            <w:shd w:val="clear" w:color="auto" w:fill="auto"/>
          </w:tcPr>
          <w:p w14:paraId="7E282ED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 xml:space="preserve">                   </w:t>
            </w:r>
            <w:r w:rsidRPr="001432E1">
              <w:rPr>
                <w:rFonts w:cs="Arial"/>
                <w:b/>
                <w:szCs w:val="22"/>
              </w:rPr>
              <w:t>]</w:t>
            </w:r>
          </w:p>
        </w:tc>
        <w:tc>
          <w:tcPr>
            <w:tcW w:w="4964" w:type="dxa"/>
            <w:shd w:val="clear" w:color="auto" w:fill="auto"/>
          </w:tcPr>
          <w:p w14:paraId="6698D83F"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6B2DB656" w14:textId="77777777" w:rsidTr="009E69C6">
        <w:tc>
          <w:tcPr>
            <w:tcW w:w="1856" w:type="dxa"/>
            <w:shd w:val="clear" w:color="auto" w:fill="auto"/>
          </w:tcPr>
          <w:p w14:paraId="52D8FBA6"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2</w:t>
            </w:r>
            <w:r w:rsidRPr="001432E1">
              <w:rPr>
                <w:rFonts w:cs="Arial"/>
                <w:b/>
                <w:szCs w:val="22"/>
              </w:rPr>
              <w:t>]</w:t>
            </w:r>
          </w:p>
        </w:tc>
        <w:tc>
          <w:tcPr>
            <w:tcW w:w="2394" w:type="dxa"/>
            <w:shd w:val="clear" w:color="auto" w:fill="auto"/>
          </w:tcPr>
          <w:p w14:paraId="693AFAAD"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6AFA3DB"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49BF54EF" w14:textId="77777777" w:rsidTr="009E69C6">
        <w:tc>
          <w:tcPr>
            <w:tcW w:w="1856" w:type="dxa"/>
            <w:shd w:val="clear" w:color="auto" w:fill="auto"/>
          </w:tcPr>
          <w:p w14:paraId="53B900C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3</w:t>
            </w:r>
            <w:r w:rsidRPr="001432E1">
              <w:rPr>
                <w:rFonts w:cs="Arial"/>
                <w:b/>
                <w:szCs w:val="22"/>
              </w:rPr>
              <w:t>]</w:t>
            </w:r>
          </w:p>
        </w:tc>
        <w:tc>
          <w:tcPr>
            <w:tcW w:w="2394" w:type="dxa"/>
            <w:shd w:val="clear" w:color="auto" w:fill="auto"/>
          </w:tcPr>
          <w:p w14:paraId="7B5F6565"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5C1E01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bl>
    <w:p w14:paraId="4C2A2898" w14:textId="77777777" w:rsidR="00D45F50" w:rsidRDefault="00D45F50" w:rsidP="00BC3663">
      <w:pPr>
        <w:spacing w:before="60" w:after="160" w:line="276" w:lineRule="auto"/>
        <w:ind w:left="720"/>
        <w:rPr>
          <w:rFonts w:cs="Arial"/>
          <w:szCs w:val="22"/>
        </w:rPr>
      </w:pPr>
      <w:r w:rsidRPr="001432E1">
        <w:rPr>
          <w:rFonts w:cs="Arial"/>
          <w:b/>
          <w:szCs w:val="22"/>
        </w:rPr>
        <w:t>[</w:t>
      </w:r>
      <w:r w:rsidRPr="001432E1">
        <w:rPr>
          <w:rFonts w:cs="Arial"/>
          <w:b/>
          <w:i/>
          <w:szCs w:val="22"/>
        </w:rPr>
        <w:t>Note: Table to be adapted as appropriate.  Cross-refer to progress reports, budgets or project plans as necessary.  Delete all of clause 3.2 if not applicable</w:t>
      </w:r>
      <w:r w:rsidRPr="001432E1">
        <w:rPr>
          <w:rFonts w:cs="Arial"/>
          <w:b/>
          <w:szCs w:val="22"/>
        </w:rPr>
        <w:t>]</w:t>
      </w:r>
      <w:r w:rsidRPr="001432E1">
        <w:rPr>
          <w:rFonts w:cs="Arial"/>
          <w:szCs w:val="22"/>
        </w:rPr>
        <w:t>.</w:t>
      </w:r>
    </w:p>
    <w:p w14:paraId="08642BE9" w14:textId="77777777" w:rsidR="005151AA" w:rsidRPr="005151AA" w:rsidRDefault="005151AA" w:rsidP="005151AA">
      <w:pPr>
        <w:pStyle w:val="MRheading20"/>
      </w:pPr>
      <w:r>
        <w:lastRenderedPageBreak/>
        <w:t>Notwithstanding any other provisions in this Agreement, the Recipient will return any unspent Grant to the British Council within 30 days of the expiry or termination of this Agreement for whatever reason.</w:t>
      </w:r>
    </w:p>
    <w:p w14:paraId="05F53136" w14:textId="77777777" w:rsidR="00D45F50" w:rsidRPr="001432E1" w:rsidRDefault="00D45F50" w:rsidP="00BC3663">
      <w:pPr>
        <w:pStyle w:val="MRheading10"/>
        <w:spacing w:before="60" w:after="160" w:line="276" w:lineRule="auto"/>
        <w:rPr>
          <w:rFonts w:cs="Arial"/>
          <w:szCs w:val="22"/>
        </w:rPr>
      </w:pPr>
      <w:bookmarkStart w:id="7" w:name="_Ref276133250"/>
      <w:bookmarkStart w:id="8" w:name="_Ref288818993"/>
      <w:r w:rsidRPr="001432E1">
        <w:rPr>
          <w:rFonts w:cs="Arial"/>
          <w:szCs w:val="22"/>
        </w:rPr>
        <w:t>Funder</w:t>
      </w:r>
      <w:bookmarkEnd w:id="7"/>
      <w:bookmarkEnd w:id="8"/>
    </w:p>
    <w:p w14:paraId="2A6D947F" w14:textId="77777777" w:rsidR="00D45F50" w:rsidRPr="001432E1" w:rsidRDefault="00D45F50" w:rsidP="00BC3663">
      <w:pPr>
        <w:pStyle w:val="MRheading20"/>
        <w:spacing w:before="60" w:after="160" w:line="276" w:lineRule="auto"/>
        <w:rPr>
          <w:rFonts w:cs="Arial"/>
          <w:szCs w:val="22"/>
        </w:rPr>
      </w:pPr>
      <w:r w:rsidRPr="001432E1">
        <w:rPr>
          <w:rFonts w:cs="Arial"/>
          <w:b/>
          <w:szCs w:val="22"/>
        </w:rPr>
        <w:t>[</w:t>
      </w:r>
      <w:r w:rsidRPr="001432E1">
        <w:rPr>
          <w:rFonts w:cs="Arial"/>
          <w:b/>
          <w:i/>
          <w:szCs w:val="22"/>
        </w:rPr>
        <w:t>Not applicable</w:t>
      </w:r>
      <w:r w:rsidRPr="001432E1">
        <w:rPr>
          <w:rFonts w:cs="Arial"/>
          <w:b/>
          <w:szCs w:val="22"/>
        </w:rPr>
        <w:t>] OR [</w:t>
      </w:r>
      <w:r w:rsidRPr="001432E1">
        <w:rPr>
          <w:rFonts w:cs="Arial"/>
          <w:szCs w:val="22"/>
        </w:rPr>
        <w:t xml:space="preserve">The body providing the funding for the Grant is: </w:t>
      </w:r>
      <w:r w:rsidRPr="001432E1">
        <w:rPr>
          <w:rFonts w:cs="Arial"/>
          <w:b/>
          <w:szCs w:val="22"/>
        </w:rPr>
        <w:t>[</w:t>
      </w:r>
      <w:r w:rsidRPr="001432E1">
        <w:rPr>
          <w:rFonts w:cs="Arial"/>
          <w:b/>
          <w:i/>
          <w:szCs w:val="22"/>
        </w:rPr>
        <w:t>insert name of the funder, e.g. the European Commission or Department for International Development</w:t>
      </w:r>
      <w:r w:rsidRPr="001432E1">
        <w:rPr>
          <w:rFonts w:cs="Arial"/>
          <w:b/>
          <w:szCs w:val="22"/>
        </w:rPr>
        <w:t>]</w:t>
      </w:r>
      <w:r w:rsidRPr="001432E1">
        <w:rPr>
          <w:rFonts w:cs="Arial"/>
          <w:szCs w:val="22"/>
        </w:rPr>
        <w:t xml:space="preserve"> (the “</w:t>
      </w:r>
      <w:r w:rsidRPr="001432E1">
        <w:rPr>
          <w:rFonts w:cs="Arial"/>
          <w:b/>
          <w:szCs w:val="22"/>
        </w:rPr>
        <w:t>Funder</w:t>
      </w:r>
      <w:r w:rsidRPr="001432E1">
        <w:rPr>
          <w:rFonts w:cs="Arial"/>
          <w:szCs w:val="22"/>
        </w:rPr>
        <w:t>”).</w:t>
      </w:r>
      <w:r w:rsidRPr="001432E1">
        <w:rPr>
          <w:rFonts w:cs="Arial"/>
          <w:b/>
          <w:szCs w:val="22"/>
        </w:rPr>
        <w:t>]</w:t>
      </w:r>
    </w:p>
    <w:p w14:paraId="48E6A899" w14:textId="77777777" w:rsidR="00D45F50" w:rsidRPr="001432E1" w:rsidRDefault="00D45F50" w:rsidP="00BC3663">
      <w:pPr>
        <w:pStyle w:val="MRheading10"/>
        <w:spacing w:before="60" w:after="160" w:line="276" w:lineRule="auto"/>
        <w:rPr>
          <w:rFonts w:cs="Arial"/>
          <w:szCs w:val="22"/>
        </w:rPr>
      </w:pPr>
      <w:r w:rsidRPr="001432E1">
        <w:rPr>
          <w:rFonts w:cs="Arial"/>
          <w:szCs w:val="22"/>
        </w:rPr>
        <w:t>Service of notices</w:t>
      </w:r>
    </w:p>
    <w:p w14:paraId="53DED4F7" w14:textId="3116DAAB" w:rsidR="00D45F50" w:rsidRPr="001432E1" w:rsidRDefault="00D45F50" w:rsidP="00BC3663">
      <w:pPr>
        <w:pStyle w:val="MRheading20"/>
        <w:spacing w:before="60" w:after="160" w:line="276" w:lineRule="auto"/>
        <w:rPr>
          <w:rFonts w:cs="Arial"/>
          <w:szCs w:val="22"/>
        </w:rPr>
      </w:pPr>
      <w:bookmarkStart w:id="9" w:name="_Ref63078161"/>
      <w:r w:rsidRPr="001432E1">
        <w:rPr>
          <w:rFonts w:cs="Arial"/>
          <w:szCs w:val="22"/>
        </w:rPr>
        <w:t xml:space="preserve">For the purposes of clause </w:t>
      </w:r>
      <w:r w:rsidRPr="001432E1">
        <w:rPr>
          <w:rFonts w:cs="Arial"/>
          <w:szCs w:val="22"/>
        </w:rPr>
        <w:fldChar w:fldCharType="begin"/>
      </w:r>
      <w:r w:rsidRPr="001432E1">
        <w:rPr>
          <w:rFonts w:cs="Arial"/>
          <w:szCs w:val="22"/>
        </w:rPr>
        <w:instrText xml:space="preserve"> REF _Ref393270286 \r \h  \* MERGEFORMAT </w:instrText>
      </w:r>
      <w:r w:rsidRPr="001432E1">
        <w:rPr>
          <w:rFonts w:cs="Arial"/>
          <w:szCs w:val="22"/>
        </w:rPr>
      </w:r>
      <w:r w:rsidRPr="001432E1">
        <w:rPr>
          <w:rFonts w:cs="Arial"/>
          <w:szCs w:val="22"/>
        </w:rPr>
        <w:fldChar w:fldCharType="separate"/>
      </w:r>
      <w:r w:rsidR="00A24325">
        <w:rPr>
          <w:rFonts w:cs="Arial"/>
          <w:szCs w:val="22"/>
        </w:rPr>
        <w:t>22</w:t>
      </w:r>
      <w:r w:rsidRPr="001432E1">
        <w:rPr>
          <w:rFonts w:cs="Arial"/>
          <w:szCs w:val="22"/>
        </w:rPr>
        <w:fldChar w:fldCharType="end"/>
      </w:r>
      <w:r w:rsidRPr="001432E1">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21"/>
      </w:tblGrid>
      <w:tr w:rsidR="00D45F50" w:rsidRPr="001432E1" w14:paraId="05A6D7B8" w14:textId="77777777" w:rsidTr="00777BFA">
        <w:tc>
          <w:tcPr>
            <w:tcW w:w="4498" w:type="dxa"/>
            <w:shd w:val="clear" w:color="auto" w:fill="auto"/>
          </w:tcPr>
          <w:p w14:paraId="269CEA57"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British Council</w:t>
            </w:r>
          </w:p>
        </w:tc>
        <w:tc>
          <w:tcPr>
            <w:tcW w:w="4621" w:type="dxa"/>
            <w:shd w:val="clear" w:color="auto" w:fill="auto"/>
          </w:tcPr>
          <w:p w14:paraId="6CD6C094"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Recipient</w:t>
            </w:r>
          </w:p>
        </w:tc>
      </w:tr>
      <w:tr w:rsidR="00D45F50" w:rsidRPr="001432E1" w14:paraId="4EDD1C75" w14:textId="77777777" w:rsidTr="00777BFA">
        <w:tc>
          <w:tcPr>
            <w:tcW w:w="4498" w:type="dxa"/>
            <w:shd w:val="clear" w:color="auto" w:fill="auto"/>
          </w:tcPr>
          <w:p w14:paraId="6CAE5B53" w14:textId="77777777" w:rsidR="00D45F50" w:rsidRPr="001432E1" w:rsidRDefault="00D45F50" w:rsidP="003C7FDA">
            <w:pPr>
              <w:pStyle w:val="MRheading20"/>
              <w:numPr>
                <w:ilvl w:val="0"/>
                <w:numId w:val="0"/>
              </w:numPr>
              <w:spacing w:before="60" w:line="276" w:lineRule="auto"/>
              <w:rPr>
                <w:rFonts w:cs="Arial"/>
                <w:b/>
                <w:i/>
                <w:szCs w:val="22"/>
              </w:rPr>
            </w:pPr>
            <w:r w:rsidRPr="001432E1">
              <w:rPr>
                <w:rFonts w:cs="Arial"/>
                <w:b/>
                <w:szCs w:val="22"/>
              </w:rPr>
              <w:t>[</w:t>
            </w:r>
            <w:r w:rsidRPr="001432E1">
              <w:rPr>
                <w:rFonts w:cs="Arial"/>
                <w:b/>
                <w:i/>
                <w:szCs w:val="22"/>
              </w:rPr>
              <w:t>The British Council</w:t>
            </w:r>
          </w:p>
          <w:p w14:paraId="77F262CE"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1 Redman Place</w:t>
            </w:r>
          </w:p>
          <w:p w14:paraId="28C56928"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Stratford</w:t>
            </w:r>
          </w:p>
          <w:p w14:paraId="385FE1CC" w14:textId="77777777" w:rsidR="00D45F50" w:rsidRPr="002B25B3" w:rsidRDefault="002B25B3" w:rsidP="003C7FDA">
            <w:pPr>
              <w:pStyle w:val="MRheading20"/>
              <w:numPr>
                <w:ilvl w:val="0"/>
                <w:numId w:val="0"/>
              </w:numPr>
              <w:spacing w:before="60" w:line="276" w:lineRule="auto"/>
              <w:rPr>
                <w:rFonts w:cs="Arial"/>
                <w:b/>
                <w:i/>
                <w:szCs w:val="22"/>
              </w:rPr>
            </w:pPr>
            <w:r>
              <w:rPr>
                <w:rFonts w:cs="Arial"/>
                <w:b/>
                <w:i/>
                <w:szCs w:val="22"/>
              </w:rPr>
              <w:t>London E20 1JQ</w:t>
            </w:r>
            <w:r w:rsidR="00D45F50" w:rsidRPr="001432E1">
              <w:rPr>
                <w:rFonts w:cs="Arial"/>
                <w:b/>
                <w:szCs w:val="22"/>
              </w:rPr>
              <w:t>]</w:t>
            </w:r>
          </w:p>
          <w:p w14:paraId="516626C6" w14:textId="77777777" w:rsidR="00D45F50" w:rsidRPr="001432E1" w:rsidRDefault="00D45F50" w:rsidP="003C7FDA">
            <w:pPr>
              <w:pStyle w:val="MRheading20"/>
              <w:numPr>
                <w:ilvl w:val="0"/>
                <w:numId w:val="0"/>
              </w:numPr>
              <w:spacing w:before="60" w:after="160" w:line="276" w:lineRule="auto"/>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tc>
        <w:tc>
          <w:tcPr>
            <w:tcW w:w="4621" w:type="dxa"/>
            <w:shd w:val="clear" w:color="auto" w:fill="auto"/>
          </w:tcPr>
          <w:p w14:paraId="56EA67B3"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w:t>
            </w:r>
            <w:r w:rsidRPr="001432E1">
              <w:rPr>
                <w:rFonts w:cs="Arial"/>
                <w:b/>
                <w:i/>
                <w:szCs w:val="22"/>
              </w:rPr>
              <w:t>Insert address</w:t>
            </w:r>
            <w:r w:rsidRPr="001432E1">
              <w:rPr>
                <w:rFonts w:cs="Arial"/>
                <w:b/>
                <w:szCs w:val="22"/>
              </w:rPr>
              <w:t>]</w:t>
            </w:r>
          </w:p>
          <w:p w14:paraId="79991BD6"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p w14:paraId="01CDCA78" w14:textId="77777777" w:rsidR="00D45F50" w:rsidRPr="001432E1" w:rsidRDefault="00D45F50" w:rsidP="00BC3663">
            <w:pPr>
              <w:pStyle w:val="MRheading20"/>
              <w:numPr>
                <w:ilvl w:val="0"/>
                <w:numId w:val="0"/>
              </w:numPr>
              <w:spacing w:before="60" w:after="160" w:line="276" w:lineRule="auto"/>
              <w:jc w:val="left"/>
              <w:rPr>
                <w:rFonts w:cs="Arial"/>
                <w:szCs w:val="22"/>
              </w:rPr>
            </w:pPr>
            <w:r w:rsidRPr="001432E1">
              <w:rPr>
                <w:rFonts w:cs="Arial"/>
                <w:b/>
                <w:szCs w:val="22"/>
              </w:rPr>
              <w:t>[</w:t>
            </w:r>
            <w:r w:rsidRPr="001432E1">
              <w:rPr>
                <w:rFonts w:cs="Arial"/>
                <w:b/>
                <w:i/>
                <w:szCs w:val="22"/>
              </w:rPr>
              <w:t>NB: Repeat as appropriate where the Recipient comprises multiple organisations</w:t>
            </w:r>
            <w:r w:rsidRPr="001432E1">
              <w:rPr>
                <w:rFonts w:cs="Arial"/>
                <w:b/>
                <w:szCs w:val="22"/>
              </w:rPr>
              <w:t>]</w:t>
            </w:r>
          </w:p>
        </w:tc>
      </w:tr>
      <w:tr w:rsidR="00777BFA" w:rsidRPr="001432E1" w14:paraId="786CB811" w14:textId="77777777" w:rsidTr="00777BFA">
        <w:tc>
          <w:tcPr>
            <w:tcW w:w="4498" w:type="dxa"/>
            <w:shd w:val="clear" w:color="auto" w:fill="auto"/>
          </w:tcPr>
          <w:p w14:paraId="13999D8F" w14:textId="77777777" w:rsidR="00777BFA" w:rsidRPr="001432E1" w:rsidRDefault="00777BFA" w:rsidP="00BC3663">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621" w:type="dxa"/>
            <w:shd w:val="clear" w:color="auto" w:fill="auto"/>
          </w:tcPr>
          <w:p w14:paraId="073E3465" w14:textId="77777777" w:rsidR="00777BFA" w:rsidRPr="001432E1" w:rsidRDefault="00777BFA" w:rsidP="00BC3663">
            <w:pPr>
              <w:pStyle w:val="MRheading20"/>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DDE58E9" w14:textId="77777777" w:rsidR="00D45F50" w:rsidRPr="001432E1" w:rsidRDefault="00D45F50" w:rsidP="003C7FDA">
      <w:pPr>
        <w:pStyle w:val="MRheading10"/>
        <w:spacing w:after="160" w:line="276" w:lineRule="auto"/>
        <w:rPr>
          <w:rFonts w:cs="Arial"/>
          <w:szCs w:val="22"/>
        </w:rPr>
      </w:pPr>
      <w:r w:rsidRPr="001432E1">
        <w:rPr>
          <w:rFonts w:cs="Arial"/>
          <w:szCs w:val="22"/>
        </w:rPr>
        <w:t>Locations</w:t>
      </w:r>
    </w:p>
    <w:p w14:paraId="5605E2D9"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Project will be carried out in </w:t>
      </w:r>
      <w:r w:rsidRPr="001432E1">
        <w:rPr>
          <w:rFonts w:cs="Arial"/>
          <w:b/>
          <w:szCs w:val="22"/>
        </w:rPr>
        <w:t>[</w:t>
      </w:r>
      <w:r w:rsidRPr="001432E1">
        <w:rPr>
          <w:rFonts w:cs="Arial"/>
          <w:b/>
          <w:i/>
          <w:szCs w:val="22"/>
        </w:rPr>
        <w:t>insert list of locations</w:t>
      </w:r>
      <w:r w:rsidRPr="001432E1">
        <w:rPr>
          <w:rFonts w:cs="Arial"/>
          <w:b/>
          <w:szCs w:val="22"/>
        </w:rPr>
        <w:t xml:space="preserve">] </w:t>
      </w:r>
      <w:r w:rsidRPr="001432E1">
        <w:rPr>
          <w:rFonts w:cs="Arial"/>
          <w:szCs w:val="22"/>
        </w:rPr>
        <w:t>(“</w:t>
      </w:r>
      <w:r w:rsidRPr="001432E1">
        <w:rPr>
          <w:rFonts w:cs="Arial"/>
          <w:b/>
          <w:szCs w:val="22"/>
        </w:rPr>
        <w:t>Location</w:t>
      </w:r>
      <w:r w:rsidRPr="001432E1">
        <w:rPr>
          <w:rFonts w:cs="Arial"/>
          <w:szCs w:val="22"/>
        </w:rPr>
        <w:t>”) or such other locations as may be agreed between the parties in writing from time to time.</w:t>
      </w:r>
    </w:p>
    <w:p w14:paraId="3ADC7094" w14:textId="77777777" w:rsidR="00E14792" w:rsidRDefault="00E14792" w:rsidP="003C7FDA">
      <w:pPr>
        <w:pStyle w:val="MRheading10"/>
        <w:keepLines w:val="0"/>
        <w:numPr>
          <w:ilvl w:val="0"/>
          <w:numId w:val="0"/>
        </w:numPr>
        <w:spacing w:before="60" w:after="160" w:line="276" w:lineRule="auto"/>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35D7BE20"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Please include this clause if the other party is carrying out activity with children and/or vulnerable adults. This is in addition to the S</w:t>
      </w:r>
      <w:r w:rsidR="003C7FDA">
        <w:rPr>
          <w:rFonts w:ascii="Arial" w:hAnsi="Arial" w:cs="Arial"/>
          <w:i/>
          <w:iCs/>
        </w:rPr>
        <w:t>afeguarding clause in Schedule 3</w:t>
      </w:r>
      <w:r w:rsidRPr="003C7FDA">
        <w:rPr>
          <w:rFonts w:ascii="Arial" w:hAnsi="Arial" w:cs="Arial"/>
          <w:i/>
          <w:iCs/>
        </w:rPr>
        <w:t>.</w:t>
      </w:r>
    </w:p>
    <w:p w14:paraId="30A59BBB"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If the other party is not carrying out activity with children and/or vulnerable adults this clause may be deleted, however you must retain the S</w:t>
      </w:r>
      <w:r w:rsidR="003C7FDA">
        <w:rPr>
          <w:rFonts w:ascii="Arial" w:hAnsi="Arial" w:cs="Arial"/>
          <w:i/>
          <w:iCs/>
        </w:rPr>
        <w:t>afeguarding clause in Schedule 3</w:t>
      </w:r>
      <w:r w:rsidRPr="003C7FDA">
        <w:rPr>
          <w:rFonts w:ascii="Arial" w:hAnsi="Arial" w:cs="Arial"/>
          <w:i/>
          <w:iCs/>
        </w:rPr>
        <w:t>.</w:t>
      </w:r>
    </w:p>
    <w:p w14:paraId="5C54210F"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Regardless of whether this extended clause is used or not used, please ensure the S</w:t>
      </w:r>
      <w:r w:rsidR="003C7FDA">
        <w:rPr>
          <w:rFonts w:ascii="Arial" w:hAnsi="Arial" w:cs="Arial"/>
          <w:i/>
          <w:iCs/>
        </w:rPr>
        <w:t>afeguarding Clause in Schedule 3</w:t>
      </w:r>
      <w:r w:rsidRPr="003C7FDA">
        <w:rPr>
          <w:rFonts w:ascii="Arial" w:hAnsi="Arial" w:cs="Arial"/>
          <w:i/>
          <w:iCs/>
        </w:rPr>
        <w:t xml:space="preserve"> of the Agreement remains as this is a Standard Term and should not be deleted.</w:t>
      </w:r>
    </w:p>
    <w:p w14:paraId="22852B45" w14:textId="7C610190" w:rsidR="00D45F50" w:rsidRPr="001432E1" w:rsidRDefault="00D45F50" w:rsidP="003C7FDA">
      <w:pPr>
        <w:pStyle w:val="MRheading10"/>
        <w:spacing w:before="60" w:after="160" w:line="276" w:lineRule="auto"/>
        <w:rPr>
          <w:rFonts w:cs="Arial"/>
          <w:szCs w:val="22"/>
          <w:u w:val="none"/>
        </w:rPr>
      </w:pPr>
      <w:bookmarkStart w:id="12" w:name="_Ref72660128"/>
      <w:r w:rsidRPr="001432E1">
        <w:rPr>
          <w:rFonts w:cs="Arial"/>
          <w:szCs w:val="22"/>
        </w:rPr>
        <w:t>[</w:t>
      </w:r>
      <w:r w:rsidRPr="001432E1">
        <w:rPr>
          <w:rFonts w:cs="Arial"/>
          <w:i/>
          <w:szCs w:val="22"/>
        </w:rPr>
        <w:t>Safeguarding and Protecting Children and Vulnerable Adults</w:t>
      </w:r>
      <w:r w:rsidRPr="001432E1">
        <w:rPr>
          <w:rFonts w:cs="Arial"/>
          <w:szCs w:val="22"/>
          <w:u w:val="none"/>
        </w:rPr>
        <w:t>]</w:t>
      </w:r>
      <w:bookmarkEnd w:id="10"/>
      <w:r w:rsidRPr="001432E1">
        <w:rPr>
          <w:rFonts w:cs="Arial"/>
          <w:szCs w:val="22"/>
          <w:u w:val="none"/>
        </w:rPr>
        <w:t xml:space="preserve"> </w:t>
      </w:r>
      <w:r w:rsidRPr="001432E1">
        <w:rPr>
          <w:rFonts w:cs="Arial"/>
          <w:szCs w:val="22"/>
        </w:rPr>
        <w:t>[</w:t>
      </w:r>
      <w:r w:rsidRPr="001432E1">
        <w:rPr>
          <w:rFonts w:cs="Arial"/>
          <w:i/>
          <w:szCs w:val="22"/>
        </w:rPr>
        <w:t xml:space="preserve">NB:  Delete this clause </w:t>
      </w:r>
      <w:r w:rsidR="003C7FDA">
        <w:rPr>
          <w:rFonts w:cs="Arial"/>
          <w:i/>
          <w:szCs w:val="22"/>
        </w:rPr>
        <w:fldChar w:fldCharType="begin"/>
      </w:r>
      <w:r w:rsidR="003C7FDA">
        <w:rPr>
          <w:rFonts w:cs="Arial"/>
          <w:i/>
          <w:szCs w:val="22"/>
        </w:rPr>
        <w:instrText xml:space="preserve"> REF _Ref72660128 \r \h </w:instrText>
      </w:r>
      <w:r w:rsidR="003C7FDA">
        <w:rPr>
          <w:rFonts w:cs="Arial"/>
          <w:i/>
          <w:szCs w:val="22"/>
        </w:rPr>
      </w:r>
      <w:r w:rsidR="003C7FDA">
        <w:rPr>
          <w:rFonts w:cs="Arial"/>
          <w:i/>
          <w:szCs w:val="22"/>
        </w:rPr>
        <w:fldChar w:fldCharType="separate"/>
      </w:r>
      <w:r w:rsidR="00A24325">
        <w:rPr>
          <w:rFonts w:cs="Arial"/>
          <w:i/>
          <w:szCs w:val="22"/>
        </w:rPr>
        <w:t>7</w:t>
      </w:r>
      <w:r w:rsidR="003C7FDA">
        <w:rPr>
          <w:rFonts w:cs="Arial"/>
          <w:i/>
          <w:szCs w:val="22"/>
        </w:rPr>
        <w:fldChar w:fldCharType="end"/>
      </w:r>
      <w:r w:rsidRPr="001432E1">
        <w:rPr>
          <w:rFonts w:cs="Arial"/>
          <w:i/>
          <w:szCs w:val="22"/>
        </w:rPr>
        <w:t xml:space="preserve"> if not applicable</w:t>
      </w:r>
      <w:r w:rsidR="00E14792">
        <w:rPr>
          <w:rFonts w:cs="Arial"/>
          <w:i/>
          <w:szCs w:val="22"/>
        </w:rPr>
        <w:t xml:space="preserve"> – see guidance note</w:t>
      </w:r>
      <w:r w:rsidRPr="001432E1">
        <w:rPr>
          <w:rFonts w:cs="Arial"/>
          <w:szCs w:val="22"/>
        </w:rPr>
        <w:t>]</w:t>
      </w:r>
      <w:bookmarkEnd w:id="11"/>
      <w:bookmarkEnd w:id="12"/>
    </w:p>
    <w:p w14:paraId="69D9C257" w14:textId="40614D19" w:rsidR="00E14792" w:rsidRDefault="00D45F50" w:rsidP="003C7FDA">
      <w:pPr>
        <w:pStyle w:val="MRheading20"/>
        <w:spacing w:before="60" w:after="160" w:line="276" w:lineRule="auto"/>
      </w:pPr>
      <w:r w:rsidRPr="001432E1">
        <w:rPr>
          <w:rFonts w:cs="Arial"/>
          <w:szCs w:val="22"/>
        </w:rPr>
        <w:t xml:space="preserve">The Recipient </w:t>
      </w:r>
      <w:r w:rsidR="00E14792">
        <w:t>warrants that, in relation to all activities in connection with the Project, where any of the Location(s) are in England or Wales, it will comply with all legislation</w:t>
      </w:r>
      <w:r w:rsidR="00E14792" w:rsidRPr="00F51E75">
        <w:t xml:space="preserve">, codes of practice </w:t>
      </w:r>
      <w:r w:rsidR="00E14792">
        <w:t xml:space="preserve">and statutory guidance relevant at any time in such Location(s) to the safeguarding and </w:t>
      </w:r>
      <w:r w:rsidR="00E14792">
        <w:lastRenderedPageBreak/>
        <w:t xml:space="preserve">protection of children and vulnerable adults (including the UN Convention on the Rights of the Child and the Children Act 1989), and with the </w:t>
      </w:r>
      <w:r w:rsidR="00D90D45">
        <w:t>British Council Safeguarding Policy</w:t>
      </w:r>
      <w:r w:rsidR="00E14792">
        <w:t>, as may be amended from time to time.</w:t>
      </w:r>
    </w:p>
    <w:p w14:paraId="6201805C" w14:textId="3CF191CD" w:rsidR="00E14792" w:rsidRDefault="00E14792" w:rsidP="003C7FDA">
      <w:pPr>
        <w:pStyle w:val="MRheading20"/>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D90D45">
        <w:t>British Council Safeguarding Policy</w:t>
      </w:r>
      <w:r>
        <w:t>, as may be amended from time to time.</w:t>
      </w:r>
    </w:p>
    <w:p w14:paraId="6EA633D1" w14:textId="77777777" w:rsidR="00E14792" w:rsidRDefault="00E14792" w:rsidP="003C7FDA">
      <w:pPr>
        <w:pStyle w:val="MRheading20"/>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791ED66D" w14:textId="77777777" w:rsidR="00E14792" w:rsidRDefault="00E14792" w:rsidP="003C7FDA">
      <w:pPr>
        <w:pStyle w:val="MRheading20"/>
        <w:spacing w:before="60" w:after="160" w:line="276" w:lineRule="auto"/>
      </w:pPr>
      <w:bookmarkStart w:id="13" w:name="_Ref289846780"/>
      <w:r>
        <w:t xml:space="preserve">The </w:t>
      </w:r>
      <w:r w:rsidRPr="00F51E75">
        <w:t xml:space="preserve">Recipient </w:t>
      </w:r>
      <w:r>
        <w:t>shall ensure that:</w:t>
      </w:r>
      <w:bookmarkEnd w:id="13"/>
    </w:p>
    <w:p w14:paraId="2F151D64" w14:textId="402CBFEA" w:rsidR="00E14792" w:rsidRDefault="003C7FDA" w:rsidP="003C7FDA">
      <w:pPr>
        <w:pStyle w:val="MRheading30"/>
        <w:tabs>
          <w:tab w:val="clear" w:pos="1800"/>
          <w:tab w:val="num" w:pos="1701"/>
        </w:tabs>
        <w:spacing w:before="60" w:after="160" w:line="276" w:lineRule="auto"/>
        <w:ind w:left="1701" w:hanging="981"/>
      </w:pPr>
      <w:bookmarkStart w:id="14" w:name="_Ref72660214"/>
      <w:r>
        <w:t xml:space="preserve">it is (and that any individual engaged by it to carry out </w:t>
      </w:r>
      <w:r w:rsidRPr="00720456">
        <w:t>activities with children, vulnerable adults and/or Regulated Activity</w:t>
      </w:r>
      <w:r>
        <w:t xml:space="preserve"> in connection with the Project is) </w:t>
      </w:r>
      <w:r w:rsidR="00E14792">
        <w:t xml:space="preserve">subject to a valid enhanced disclosure check undertaken through the UK Disclosure &amp; Barring Service, or the equivalent local check </w:t>
      </w:r>
      <w:r w:rsidR="00E14792" w:rsidRPr="00720456">
        <w:t xml:space="preserve">(as set out in clause </w:t>
      </w:r>
      <w:r>
        <w:fldChar w:fldCharType="begin"/>
      </w:r>
      <w:r>
        <w:instrText xml:space="preserve"> REF _Ref72660206 \r \h </w:instrText>
      </w:r>
      <w:r>
        <w:fldChar w:fldCharType="separate"/>
      </w:r>
      <w:r w:rsidR="00A24325">
        <w:t>7.5</w:t>
      </w:r>
      <w:r>
        <w:fldChar w:fldCharType="end"/>
      </w:r>
      <w:r w:rsidR="00E14792" w:rsidRPr="00720456">
        <w:t xml:space="preserve"> below), </w:t>
      </w:r>
      <w:r w:rsidR="00E14792">
        <w:t>including a check against the adults' barred list</w:t>
      </w:r>
      <w:r w:rsidR="00E14792">
        <w:rPr>
          <w:rStyle w:val="FootnoteReference"/>
        </w:rPr>
        <w:footnoteReference w:id="2"/>
      </w:r>
      <w:r w:rsidR="00E14792">
        <w:t xml:space="preserve"> or the children's barred list</w:t>
      </w:r>
      <w:r w:rsidR="00E14792">
        <w:rPr>
          <w:rStyle w:val="FootnoteReference"/>
        </w:rPr>
        <w:footnoteReference w:id="3"/>
      </w:r>
      <w:r w:rsidR="00E14792">
        <w:t>, as appropriate; and</w:t>
      </w:r>
      <w:bookmarkEnd w:id="14"/>
    </w:p>
    <w:p w14:paraId="581560AA" w14:textId="0708BD67" w:rsidR="00E14792" w:rsidRDefault="00E14792" w:rsidP="003C7FDA">
      <w:pPr>
        <w:pStyle w:val="MRheading30"/>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A24325">
        <w:t>7.4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3C7FDA">
        <w:t>in connection with the Project.</w:t>
      </w:r>
    </w:p>
    <w:p w14:paraId="472A43B5" w14:textId="7136F384" w:rsidR="00E14792" w:rsidRPr="000E35F8" w:rsidRDefault="00E14792" w:rsidP="003C7FDA">
      <w:pPr>
        <w:pStyle w:val="MRheading20"/>
        <w:spacing w:before="60" w:after="160" w:line="276" w:lineRule="auto"/>
      </w:pPr>
      <w:bookmarkStart w:id="16" w:name="_Ref72660206"/>
      <w:bookmarkStart w:id="17" w:name="_Ref72660258"/>
      <w:r w:rsidRPr="000E35F8">
        <w:t xml:space="preserve">Pursuant to clause </w:t>
      </w:r>
      <w:r w:rsidR="003C7FDA">
        <w:fldChar w:fldCharType="begin"/>
      </w:r>
      <w:r w:rsidR="003C7FDA">
        <w:instrText xml:space="preserve"> REF _Ref72660214 \r \h </w:instrText>
      </w:r>
      <w:r w:rsidR="003C7FDA">
        <w:fldChar w:fldCharType="separate"/>
      </w:r>
      <w:r w:rsidR="00A24325">
        <w:t>7.4.1</w:t>
      </w:r>
      <w:r w:rsidR="003C7FDA">
        <w:fldChar w:fldCharType="end"/>
      </w:r>
      <w:r w:rsidRPr="000E35F8">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8" w:history="1">
        <w:r w:rsidRPr="00451007">
          <w:rPr>
            <w:rStyle w:val="Hyperlink"/>
          </w:rPr>
          <w:t>https://www.gov.uk/government/publications/criminal-records-checks-for-overseas-applicants</w:t>
        </w:r>
      </w:hyperlink>
      <w:bookmarkEnd w:id="16"/>
      <w:r w:rsidR="003C7FDA">
        <w:t>.</w:t>
      </w:r>
      <w:bookmarkEnd w:id="17"/>
    </w:p>
    <w:p w14:paraId="3B744A73" w14:textId="77777777" w:rsidR="00E14792" w:rsidRPr="00451007" w:rsidRDefault="00E14792" w:rsidP="003C7FDA">
      <w:pPr>
        <w:pStyle w:val="MRheading20"/>
        <w:spacing w:before="60" w:after="160" w:line="276" w:lineRule="auto"/>
      </w:pPr>
      <w:r w:rsidRPr="00451007">
        <w:lastRenderedPageBreak/>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7758F37E" w14:textId="77777777" w:rsidR="00E14792" w:rsidRPr="00842D6A" w:rsidRDefault="00E14792" w:rsidP="003C7FDA">
      <w:pPr>
        <w:pStyle w:val="MRheading20"/>
        <w:spacing w:before="60" w:after="160" w:line="276" w:lineRule="auto"/>
      </w:pPr>
      <w:r w:rsidRPr="00AD5466">
        <w:t xml:space="preserve">The Recipient warrants that at all times during the Term, it is not, and has no reason to believe that any person who is or will be employed or engaged by the </w:t>
      </w:r>
      <w:r w:rsidR="00006B9A">
        <w:t>Recipient</w:t>
      </w:r>
      <w:r w:rsidRPr="00AD5466">
        <w:t xml:space="preserve"> in connection with the Project is, barred from</w:t>
      </w:r>
      <w:r w:rsidRPr="00842D6A">
        <w:t xml:space="preserve"> carrying out such employment or engagement.</w:t>
      </w:r>
    </w:p>
    <w:p w14:paraId="2A82212F" w14:textId="57D4A798" w:rsidR="00E14792" w:rsidRPr="00AD5466" w:rsidRDefault="00E14792" w:rsidP="003C7FDA">
      <w:pPr>
        <w:pStyle w:val="MRheading20"/>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Pr="00AD5466">
        <w:t xml:space="preserve"> </w:t>
      </w:r>
      <w:r w:rsidR="003C7FDA">
        <w:fldChar w:fldCharType="begin"/>
      </w:r>
      <w:r w:rsidR="003C7FDA">
        <w:instrText xml:space="preserve"> REF _Ref72660128 \r \h </w:instrText>
      </w:r>
      <w:r w:rsidR="003C7FDA">
        <w:fldChar w:fldCharType="separate"/>
      </w:r>
      <w:r w:rsidR="00A24325">
        <w:t>7</w:t>
      </w:r>
      <w:r w:rsidR="003C7FDA">
        <w:fldChar w:fldCharType="end"/>
      </w:r>
      <w:r w:rsidR="003C7FDA">
        <w:t xml:space="preserve"> </w:t>
      </w:r>
      <w:r w:rsidRPr="00AD5466">
        <w:t>have been met.</w:t>
      </w:r>
    </w:p>
    <w:p w14:paraId="5D3FDE04" w14:textId="51F74CCA" w:rsidR="00E14792" w:rsidRDefault="00E14792" w:rsidP="003C7FDA">
      <w:pPr>
        <w:pStyle w:val="MRheading20"/>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w:t>
      </w:r>
      <w:r w:rsidR="003C7FDA">
        <w:t xml:space="preserve"> as set out in clause </w:t>
      </w:r>
      <w:r w:rsidR="003C7FDA">
        <w:fldChar w:fldCharType="begin"/>
      </w:r>
      <w:r w:rsidR="003C7FDA">
        <w:instrText xml:space="preserve"> REF _Ref72660258 \r \h </w:instrText>
      </w:r>
      <w:r w:rsidR="003C7FDA">
        <w:fldChar w:fldCharType="separate"/>
      </w:r>
      <w:r w:rsidR="00A24325">
        <w:t>7.5</w:t>
      </w:r>
      <w:r w:rsidR="003C7FDA">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76352667" w14:textId="77777777" w:rsidR="00E14792" w:rsidRPr="00691B5C" w:rsidRDefault="00E14792" w:rsidP="003C7FDA">
      <w:pPr>
        <w:pStyle w:val="MRheading20"/>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00F2D49" w14:textId="0363C297" w:rsidR="00E14792" w:rsidRPr="004A0903" w:rsidRDefault="00E14792" w:rsidP="003C7FDA">
      <w:pPr>
        <w:pStyle w:val="MRheading20"/>
        <w:spacing w:before="60" w:after="160" w:line="276" w:lineRule="auto"/>
      </w:pPr>
      <w:bookmarkStart w:id="19" w:name="_Ref72660278"/>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3C7FDA">
        <w:t xml:space="preserve">this clause </w:t>
      </w:r>
      <w:r w:rsidR="003C7FDA">
        <w:fldChar w:fldCharType="begin"/>
      </w:r>
      <w:r w:rsidR="003C7FDA">
        <w:instrText xml:space="preserve"> REF _Ref72660128 \r \h </w:instrText>
      </w:r>
      <w:r w:rsidR="003C7FDA">
        <w:fldChar w:fldCharType="separate"/>
      </w:r>
      <w:r w:rsidR="00A24325">
        <w:t>7</w:t>
      </w:r>
      <w:r w:rsidR="003C7FDA">
        <w:fldChar w:fldCharType="end"/>
      </w:r>
      <w:r w:rsidR="00006B9A">
        <w:t>.</w:t>
      </w:r>
      <w:bookmarkEnd w:id="19"/>
      <w:r w:rsidRPr="004A0903">
        <w:t xml:space="preserve"> </w:t>
      </w:r>
    </w:p>
    <w:p w14:paraId="11492AB4" w14:textId="032E2C05" w:rsidR="00D45F50" w:rsidRPr="00E14792" w:rsidRDefault="00E14792" w:rsidP="003C7FDA">
      <w:pPr>
        <w:pStyle w:val="MRheading20"/>
        <w:spacing w:before="60" w:after="160" w:line="276" w:lineRule="auto"/>
        <w:rPr>
          <w:rFonts w:cs="Arial"/>
          <w:szCs w:val="22"/>
        </w:rPr>
      </w:pPr>
      <w:r w:rsidRPr="004A0903">
        <w:t xml:space="preserve"> Pursuant </w:t>
      </w:r>
      <w:r w:rsidR="003C7FDA">
        <w:t xml:space="preserve">to clause </w:t>
      </w:r>
      <w:r w:rsidR="003C7FDA">
        <w:fldChar w:fldCharType="begin"/>
      </w:r>
      <w:r w:rsidR="003C7FDA">
        <w:instrText xml:space="preserve"> REF _Ref72660278 \r \h </w:instrText>
      </w:r>
      <w:r w:rsidR="003C7FDA">
        <w:fldChar w:fldCharType="separate"/>
      </w:r>
      <w:r w:rsidR="00A24325">
        <w:t>7.11</w:t>
      </w:r>
      <w:r w:rsidR="003C7FDA">
        <w:fldChar w:fldCharType="end"/>
      </w:r>
      <w:r w:rsidRPr="004A0903">
        <w:t xml:space="preserve"> above, the Recipient shall cooperate fully with investigations into such events, whether led by Brit</w:t>
      </w:r>
      <w:r w:rsidR="003C7FDA">
        <w:t>ish Council, the Funder (if any)</w:t>
      </w:r>
      <w:r w:rsidRPr="004A0903">
        <w:t xml:space="preserve"> and/or </w:t>
      </w:r>
      <w:r w:rsidR="003C7FDA">
        <w:t>their</w:t>
      </w:r>
      <w:r w:rsidRPr="004A0903">
        <w:t xml:space="preserve"> agents or representatives.</w:t>
      </w:r>
    </w:p>
    <w:p w14:paraId="3EF8057F" w14:textId="77777777" w:rsidR="00900CB8" w:rsidRPr="001432E1" w:rsidRDefault="00900CB8" w:rsidP="003C7FDA">
      <w:pPr>
        <w:pStyle w:val="MRheading20"/>
        <w:numPr>
          <w:ilvl w:val="0"/>
          <w:numId w:val="0"/>
        </w:numPr>
        <w:spacing w:before="60" w:after="160" w:line="276" w:lineRule="auto"/>
        <w:ind w:left="720" w:hanging="720"/>
        <w:rPr>
          <w:rFonts w:cs="Arial"/>
          <w:szCs w:val="22"/>
        </w:rPr>
      </w:pPr>
    </w:p>
    <w:p w14:paraId="4BF7A543" w14:textId="77777777" w:rsidR="00D45F50" w:rsidRPr="001432E1" w:rsidRDefault="00D45F50" w:rsidP="00BC3663">
      <w:pPr>
        <w:pStyle w:val="MRSchedule1"/>
        <w:spacing w:before="60" w:after="160" w:line="276" w:lineRule="auto"/>
        <w:ind w:left="0"/>
        <w:rPr>
          <w:rFonts w:cs="Arial"/>
          <w:bCs/>
          <w:szCs w:val="22"/>
        </w:rPr>
      </w:pPr>
      <w:bookmarkStart w:id="20" w:name="_Ref205893552"/>
      <w:r w:rsidRPr="001432E1">
        <w:rPr>
          <w:rFonts w:cs="Arial"/>
          <w:szCs w:val="22"/>
        </w:rPr>
        <w:br w:type="page"/>
      </w:r>
      <w:bookmarkStart w:id="21" w:name="hw"/>
      <w:bookmarkStart w:id="22" w:name="_Toc207776233"/>
      <w:bookmarkStart w:id="23" w:name="Schedule2"/>
      <w:bookmarkEnd w:id="20"/>
      <w:bookmarkEnd w:id="21"/>
      <w:bookmarkEnd w:id="22"/>
      <w:bookmarkEnd w:id="23"/>
    </w:p>
    <w:p w14:paraId="768BEA28" w14:textId="77777777" w:rsidR="00BC3663" w:rsidRPr="00BC3663" w:rsidRDefault="00BC3663" w:rsidP="00BC3663">
      <w:pPr>
        <w:jc w:val="center"/>
        <w:rPr>
          <w:b/>
          <w:u w:val="single"/>
        </w:rPr>
      </w:pPr>
      <w:r>
        <w:rPr>
          <w:b/>
          <w:u w:val="single"/>
        </w:rPr>
        <w:lastRenderedPageBreak/>
        <w:t>Schedule 2</w:t>
      </w:r>
    </w:p>
    <w:p w14:paraId="70A2F32B" w14:textId="77777777" w:rsidR="00D45F50" w:rsidRPr="001432E1" w:rsidRDefault="00D45F50" w:rsidP="00BC3663">
      <w:pPr>
        <w:pStyle w:val="MRSchedule2"/>
        <w:spacing w:before="60" w:after="160" w:line="276" w:lineRule="auto"/>
        <w:rPr>
          <w:rFonts w:cs="Arial"/>
          <w:szCs w:val="22"/>
        </w:rPr>
      </w:pPr>
      <w:r w:rsidRPr="001432E1">
        <w:rPr>
          <w:rFonts w:cs="Arial"/>
          <w:szCs w:val="22"/>
        </w:rPr>
        <w:t>Project Proposal</w:t>
      </w:r>
    </w:p>
    <w:p w14:paraId="3657B587" w14:textId="77777777" w:rsidR="00D45F50" w:rsidRPr="001432E1" w:rsidRDefault="00D45F50" w:rsidP="00BC3663">
      <w:pPr>
        <w:spacing w:before="60" w:after="160" w:line="276" w:lineRule="auto"/>
        <w:jc w:val="center"/>
        <w:rPr>
          <w:rFonts w:cs="Arial"/>
          <w:b/>
          <w:szCs w:val="22"/>
        </w:rPr>
      </w:pPr>
      <w:r w:rsidRPr="001432E1">
        <w:rPr>
          <w:rFonts w:cs="Arial"/>
          <w:b/>
          <w:szCs w:val="22"/>
        </w:rPr>
        <w:t>[</w:t>
      </w:r>
      <w:r w:rsidRPr="001432E1">
        <w:rPr>
          <w:rFonts w:cs="Arial"/>
          <w:b/>
          <w:i/>
          <w:szCs w:val="22"/>
        </w:rPr>
        <w:t>Insert the Recipient’s Project Proposal or grant application here</w:t>
      </w:r>
      <w:r w:rsidRPr="001432E1">
        <w:rPr>
          <w:rFonts w:cs="Arial"/>
          <w:b/>
          <w:szCs w:val="22"/>
        </w:rPr>
        <w:t>]</w:t>
      </w:r>
    </w:p>
    <w:p w14:paraId="5DDBCE17" w14:textId="77777777" w:rsidR="00D45F50" w:rsidRPr="001432E1" w:rsidRDefault="00D45F50" w:rsidP="00BC3663">
      <w:pPr>
        <w:pStyle w:val="MRSchedule1"/>
        <w:spacing w:before="60" w:after="160" w:line="276" w:lineRule="auto"/>
        <w:ind w:left="0"/>
        <w:rPr>
          <w:rFonts w:cs="Arial"/>
          <w:b w:val="0"/>
          <w:szCs w:val="22"/>
        </w:rPr>
      </w:pPr>
      <w:bookmarkStart w:id="24" w:name="_Toc207776248"/>
      <w:bookmarkStart w:id="25" w:name="_Toc207776234"/>
      <w:r w:rsidRPr="001432E1">
        <w:rPr>
          <w:rFonts w:cs="Arial"/>
          <w:szCs w:val="22"/>
        </w:rPr>
        <w:br w:type="page"/>
      </w:r>
    </w:p>
    <w:p w14:paraId="547E1E39" w14:textId="77777777" w:rsidR="00BC3663" w:rsidRPr="00BC3663" w:rsidRDefault="00BC3663" w:rsidP="00BC3663">
      <w:pPr>
        <w:jc w:val="center"/>
        <w:rPr>
          <w:b/>
          <w:u w:val="single"/>
        </w:rPr>
      </w:pPr>
      <w:r>
        <w:rPr>
          <w:b/>
          <w:u w:val="single"/>
        </w:rPr>
        <w:lastRenderedPageBreak/>
        <w:t>Schedule 3</w:t>
      </w:r>
    </w:p>
    <w:p w14:paraId="055A50B2" w14:textId="77777777" w:rsidR="00D45F50" w:rsidRPr="001432E1" w:rsidRDefault="00D45F50" w:rsidP="00BC3663">
      <w:pPr>
        <w:pStyle w:val="MRSchedule2"/>
        <w:spacing w:before="60" w:after="160" w:line="276" w:lineRule="auto"/>
        <w:rPr>
          <w:rFonts w:cs="Arial"/>
          <w:szCs w:val="22"/>
        </w:rPr>
      </w:pPr>
      <w:r w:rsidRPr="001432E1">
        <w:rPr>
          <w:rFonts w:cs="Arial"/>
          <w:szCs w:val="22"/>
        </w:rPr>
        <w:t>Standard Terms</w:t>
      </w:r>
      <w:bookmarkEnd w:id="24"/>
    </w:p>
    <w:p w14:paraId="74D663EC" w14:textId="77777777" w:rsidR="00D45F50" w:rsidRPr="001432E1" w:rsidRDefault="00D45F50" w:rsidP="00BC3663">
      <w:pPr>
        <w:pStyle w:val="MRheading10"/>
        <w:numPr>
          <w:ilvl w:val="0"/>
          <w:numId w:val="18"/>
        </w:numPr>
        <w:spacing w:before="60" w:after="160" w:line="276" w:lineRule="auto"/>
        <w:rPr>
          <w:rFonts w:cs="Arial"/>
          <w:szCs w:val="22"/>
        </w:rPr>
      </w:pPr>
      <w:bookmarkStart w:id="26" w:name="_Toc207776101"/>
      <w:bookmarkStart w:id="27" w:name="_Toc207776249"/>
      <w:r w:rsidRPr="001432E1">
        <w:rPr>
          <w:rFonts w:cs="Arial"/>
          <w:szCs w:val="22"/>
        </w:rPr>
        <w:t>Interpretation</w:t>
      </w:r>
      <w:bookmarkEnd w:id="26"/>
      <w:bookmarkEnd w:id="27"/>
    </w:p>
    <w:p w14:paraId="5FC45BD4"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0B03C10A"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British Council Entities</w:t>
      </w:r>
      <w:r w:rsidRPr="001432E1">
        <w:rPr>
          <w:rFonts w:cs="Arial"/>
          <w:szCs w:val="22"/>
        </w:rPr>
        <w:t>” means the subsidiary companies and other organisations Controlled by the British Council from time to time, and any organisation which Controls the British Council (the “</w:t>
      </w:r>
      <w:r w:rsidRPr="001432E1">
        <w:rPr>
          <w:rFonts w:cs="Arial"/>
          <w:b/>
          <w:szCs w:val="22"/>
        </w:rPr>
        <w:t>Controlling Entity</w:t>
      </w:r>
      <w:r w:rsidRPr="001432E1">
        <w:rPr>
          <w:rFonts w:cs="Arial"/>
          <w:szCs w:val="22"/>
        </w:rPr>
        <w:t>”) as well as any other organisations Controlled by the Controlling Entity from time to time;</w:t>
      </w:r>
    </w:p>
    <w:p w14:paraId="2A115B20" w14:textId="1D5B70CB" w:rsidR="00D45F50" w:rsidRPr="001432E1" w:rsidRDefault="00D45F50" w:rsidP="00BC3663">
      <w:pPr>
        <w:spacing w:before="60" w:after="160" w:line="276" w:lineRule="auto"/>
        <w:ind w:left="720"/>
        <w:rPr>
          <w:rFonts w:cs="Arial"/>
          <w:b/>
          <w:szCs w:val="22"/>
        </w:rPr>
      </w:pPr>
      <w:r w:rsidRPr="001432E1">
        <w:rPr>
          <w:rFonts w:cs="Arial"/>
          <w:szCs w:val="22"/>
        </w:rPr>
        <w:t>“</w:t>
      </w:r>
      <w:r w:rsidRPr="001432E1">
        <w:rPr>
          <w:rFonts w:cs="Arial"/>
          <w:b/>
          <w:szCs w:val="22"/>
        </w:rPr>
        <w:t>British Council Requirements</w:t>
      </w:r>
      <w:r w:rsidRPr="001432E1">
        <w:rPr>
          <w:rFonts w:cs="Arial"/>
          <w:szCs w:val="22"/>
        </w:rPr>
        <w:t>” means the instructions, requirements, policies, codes of conduct, guidelines, forms and other documents notified to the Recipient in writing or set out on the British Council’s website at</w:t>
      </w:r>
      <w:r w:rsidR="003C7FDA">
        <w:rPr>
          <w:rFonts w:cs="Arial"/>
          <w:szCs w:val="22"/>
        </w:rPr>
        <w:t xml:space="preserve"> </w:t>
      </w:r>
      <w:hyperlink r:id="rId9" w:history="1">
        <w:r w:rsidR="003C7FDA" w:rsidRPr="00837A63">
          <w:rPr>
            <w:rStyle w:val="Hyperlink"/>
            <w:rFonts w:cs="Arial"/>
            <w:szCs w:val="22"/>
          </w:rPr>
          <w:t>https://www.britishcouncil.org/partner/international-development/jobs/policies-consultants</w:t>
        </w:r>
      </w:hyperlink>
      <w:r w:rsidR="003C7FDA">
        <w:rPr>
          <w:rFonts w:cs="Arial"/>
          <w:szCs w:val="22"/>
        </w:rPr>
        <w:t xml:space="preserve"> </w:t>
      </w:r>
      <w:r w:rsidRPr="001432E1">
        <w:rPr>
          <w:rFonts w:cs="Arial"/>
          <w:szCs w:val="22"/>
        </w:rPr>
        <w:t>or such other web address as may be notified to the Recipient from time to time (as such documents may be amended, updated or supplemented from time to time during the Term);</w:t>
      </w:r>
    </w:p>
    <w:p w14:paraId="76E1A0D4"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Capital Asset</w:t>
      </w:r>
      <w:r w:rsidRPr="001432E1">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48E3ECC9"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Control</w:t>
      </w:r>
      <w:r w:rsidRPr="001432E1">
        <w:rPr>
          <w:rFonts w:cs="Arial"/>
          <w:szCs w:val="22"/>
        </w:rPr>
        <w:t>” means the ability to direct the affairs of another party whether by virtue of the ownership of shares, contract or otherwise (and “</w:t>
      </w:r>
      <w:r w:rsidRPr="001432E1">
        <w:rPr>
          <w:rFonts w:cs="Arial"/>
          <w:b/>
          <w:szCs w:val="22"/>
        </w:rPr>
        <w:t>Controlled</w:t>
      </w:r>
      <w:r w:rsidRPr="001432E1">
        <w:rPr>
          <w:rFonts w:cs="Arial"/>
          <w:szCs w:val="22"/>
        </w:rPr>
        <w:t>” shall be construed accordingly);</w:t>
      </w:r>
    </w:p>
    <w:p w14:paraId="6AFFB9F4" w14:textId="77777777" w:rsidR="00784A65"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Equality Legislation</w:t>
      </w:r>
      <w:r w:rsidRPr="001432E1">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w:t>
      </w:r>
      <w:r w:rsidR="00784A65">
        <w:rPr>
          <w:rFonts w:cs="Arial"/>
          <w:szCs w:val="22"/>
        </w:rPr>
        <w:t>t of which, the Project relates;</w:t>
      </w:r>
    </w:p>
    <w:p w14:paraId="6F8DA4CC" w14:textId="77777777" w:rsidR="00777BFA" w:rsidRPr="00784A65" w:rsidRDefault="00777BFA" w:rsidP="00BC3663">
      <w:pPr>
        <w:spacing w:before="60" w:after="160" w:line="276" w:lineRule="auto"/>
        <w:ind w:left="720"/>
        <w:rPr>
          <w:rFonts w:cs="Arial"/>
          <w:szCs w:val="22"/>
        </w:rPr>
      </w:pPr>
      <w:r w:rsidRPr="00784A65">
        <w:rPr>
          <w:rFonts w:cs="Arial"/>
        </w:rPr>
        <w:t>“</w:t>
      </w:r>
      <w:r w:rsidRPr="00784A65">
        <w:rPr>
          <w:rFonts w:cs="Arial"/>
          <w:b/>
        </w:rPr>
        <w:t>Force Majeure Event</w:t>
      </w:r>
      <w:r w:rsidRPr="00784A65">
        <w:rPr>
          <w:rFonts w:cs="Arial"/>
        </w:rPr>
        <w:t xml:space="preserve">“ </w:t>
      </w:r>
      <w:r w:rsidRPr="00784A65">
        <w:rPr>
          <w:rFonts w:cs="Arial"/>
          <w:iCs/>
        </w:rPr>
        <w:t xml:space="preserve">means an act, event, omission or accident beyond the reasonable control of </w:t>
      </w:r>
      <w:r w:rsidR="003C7FDA">
        <w:rPr>
          <w:rFonts w:cs="Arial"/>
          <w:iCs/>
        </w:rPr>
        <w:t xml:space="preserve">the </w:t>
      </w:r>
      <w:r w:rsidRPr="00784A6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784A65">
        <w:rPr>
          <w:rFonts w:cs="Arial"/>
          <w:i/>
          <w:iCs/>
        </w:rPr>
        <w:t xml:space="preserve"> </w:t>
      </w:r>
    </w:p>
    <w:p w14:paraId="27F81A53"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Agreement</w:t>
      </w:r>
      <w:r w:rsidRPr="001432E1">
        <w:rPr>
          <w:rFonts w:cs="Arial"/>
          <w:szCs w:val="22"/>
        </w:rPr>
        <w:t>” means the agreement (if any) between the Funder (if any) and the British Council relating to the provision of the funding out of which the Grant is made;</w:t>
      </w:r>
    </w:p>
    <w:p w14:paraId="7416B180"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Requirements</w:t>
      </w:r>
      <w:r w:rsidRPr="001432E1">
        <w:rPr>
          <w:rFonts w:cs="Arial"/>
          <w:szCs w:val="22"/>
        </w:rPr>
        <w:t xml:space="preserve">” means the specific requirements of the Funder (if any), including the terms of the Funder Agreement, notified to the Recipient in writing (including by means of email or any website or extranet); </w:t>
      </w:r>
    </w:p>
    <w:p w14:paraId="25A4630E" w14:textId="77777777" w:rsidR="00006B9A" w:rsidRDefault="00D45F50" w:rsidP="00BC3663">
      <w:pPr>
        <w:spacing w:before="60" w:after="160" w:line="276" w:lineRule="auto"/>
        <w:ind w:left="720"/>
        <w:rPr>
          <w:rFonts w:cs="Arial"/>
          <w:szCs w:val="22"/>
        </w:rPr>
      </w:pPr>
      <w:r w:rsidRPr="001432E1">
        <w:rPr>
          <w:rFonts w:cs="Arial"/>
          <w:szCs w:val="22"/>
        </w:rPr>
        <w:lastRenderedPageBreak/>
        <w:t>“</w:t>
      </w:r>
      <w:r w:rsidRPr="001432E1">
        <w:rPr>
          <w:rFonts w:cs="Arial"/>
          <w:b/>
          <w:szCs w:val="22"/>
        </w:rPr>
        <w:t>Intellectual Property Rights</w:t>
      </w:r>
      <w:r w:rsidRPr="001432E1">
        <w:rPr>
          <w:rFonts w:cs="Arial"/>
          <w:szCs w:val="22"/>
        </w:rPr>
        <w:t xml:space="preserve">”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w:t>
      </w:r>
      <w:r w:rsidR="00EC748C">
        <w:rPr>
          <w:rFonts w:cs="Arial"/>
          <w:szCs w:val="22"/>
        </w:rPr>
        <w:t xml:space="preserve">future in any part of the world; </w:t>
      </w:r>
    </w:p>
    <w:p w14:paraId="2E78C4C3" w14:textId="77777777" w:rsidR="00D45F50" w:rsidRDefault="00006B9A" w:rsidP="00BC3663">
      <w:pPr>
        <w:spacing w:before="60" w:after="160" w:line="276" w:lineRule="auto"/>
        <w:ind w:left="720"/>
        <w:rPr>
          <w:rFonts w:cs="Arial"/>
          <w:szCs w:val="22"/>
        </w:rPr>
      </w:pPr>
      <w:r>
        <w:rPr>
          <w:rFonts w:cs="Arial"/>
          <w:szCs w:val="22"/>
        </w:rPr>
        <w:t>“</w:t>
      </w:r>
      <w:r>
        <w:rPr>
          <w:rFonts w:cs="Arial"/>
          <w:b/>
          <w:szCs w:val="22"/>
        </w:rPr>
        <w:t xml:space="preserve">Recipient </w:t>
      </w:r>
      <w:r w:rsidRPr="00006B9A">
        <w:rPr>
          <w:rFonts w:cs="Arial"/>
          <w:b/>
          <w:szCs w:val="22"/>
        </w:rPr>
        <w:t>Team</w:t>
      </w:r>
      <w:r>
        <w:rPr>
          <w:rFonts w:cs="Arial"/>
          <w:szCs w:val="22"/>
        </w:rPr>
        <w:t xml:space="preserve">” </w:t>
      </w:r>
      <w:r w:rsidR="00784A65" w:rsidRPr="00006B9A">
        <w:rPr>
          <w:rFonts w:cs="Arial"/>
          <w:szCs w:val="22"/>
        </w:rPr>
        <w:t>and</w:t>
      </w:r>
      <w:r>
        <w:rPr>
          <w:rFonts w:cs="Arial"/>
          <w:szCs w:val="22"/>
        </w:rPr>
        <w:t xml:space="preserve"> </w:t>
      </w:r>
      <w:r w:rsidRPr="00006B9A">
        <w:rPr>
          <w:rFonts w:cs="Arial"/>
          <w:szCs w:val="22"/>
        </w:rPr>
        <w:t xml:space="preserve">the Recipient and, where applicable, any Relevant Person, and all other employees, consultants, agents and sub-contractors and any other person, organisation, company, or other third-party representatives which the Supplier/Recipient engages in any way in relation to the </w:t>
      </w:r>
      <w:r>
        <w:rPr>
          <w:rFonts w:cs="Arial"/>
          <w:szCs w:val="22"/>
        </w:rPr>
        <w:t>Project; and</w:t>
      </w:r>
    </w:p>
    <w:p w14:paraId="6A213AEA" w14:textId="77777777" w:rsidR="000013B3" w:rsidRDefault="00EC748C" w:rsidP="00BC3663">
      <w:pPr>
        <w:spacing w:before="60" w:after="160" w:line="276" w:lineRule="auto"/>
        <w:ind w:left="720"/>
        <w:rPr>
          <w:rFonts w:cs="Arial"/>
          <w:szCs w:val="22"/>
        </w:rPr>
      </w:pPr>
      <w:r w:rsidRPr="00EC748C">
        <w:rPr>
          <w:rFonts w:cs="Arial"/>
          <w:szCs w:val="22"/>
        </w:rPr>
        <w:t>“</w:t>
      </w:r>
      <w:r w:rsidRPr="00EC748C">
        <w:rPr>
          <w:rFonts w:cs="Arial"/>
          <w:b/>
          <w:szCs w:val="22"/>
        </w:rPr>
        <w:t>Relevant Person</w:t>
      </w:r>
      <w:r w:rsidRPr="00EC748C">
        <w:rPr>
          <w:rFonts w:cs="Arial"/>
          <w:szCs w:val="22"/>
        </w:rPr>
        <w:t>” means any individual employed or engaged by the Recipient and involved in the Project, or any agent or contractor or sub-contractor of the Recipient who</w:t>
      </w:r>
      <w:r>
        <w:rPr>
          <w:rFonts w:cs="Arial"/>
          <w:szCs w:val="22"/>
        </w:rPr>
        <w:t xml:space="preserve"> is involved in the Project</w:t>
      </w:r>
      <w:r w:rsidR="00784A65">
        <w:rPr>
          <w:rFonts w:cs="Arial"/>
          <w:szCs w:val="22"/>
        </w:rPr>
        <w:t xml:space="preserve">. </w:t>
      </w:r>
    </w:p>
    <w:p w14:paraId="17DE0731"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3BC690A8" w14:textId="77777777" w:rsidR="00D45F50" w:rsidRPr="001432E1" w:rsidRDefault="00D45F50" w:rsidP="00BC3663">
      <w:pPr>
        <w:pStyle w:val="MRheading30"/>
        <w:spacing w:before="60" w:after="160" w:line="276" w:lineRule="auto"/>
        <w:rPr>
          <w:rFonts w:cs="Arial"/>
          <w:szCs w:val="22"/>
        </w:rPr>
      </w:pPr>
      <w:r w:rsidRPr="001432E1">
        <w:rPr>
          <w:rFonts w:cs="Arial"/>
          <w:szCs w:val="22"/>
        </w:rPr>
        <w:t>any headings in this Agreement shall not affect the interpretation of this Agreement;</w:t>
      </w:r>
    </w:p>
    <w:p w14:paraId="4BA85D2A" w14:textId="77777777" w:rsidR="00D45F50" w:rsidRPr="001432E1" w:rsidRDefault="00D45F50" w:rsidP="00BC3663">
      <w:pPr>
        <w:pStyle w:val="MRheading30"/>
        <w:spacing w:before="60" w:after="160" w:line="276" w:lineRule="auto"/>
        <w:rPr>
          <w:rFonts w:cs="Arial"/>
          <w:szCs w:val="22"/>
        </w:rPr>
      </w:pPr>
      <w:r w:rsidRPr="001432E1">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150AEFD3" w14:textId="77777777" w:rsidR="00D45F50" w:rsidRPr="001432E1" w:rsidRDefault="00D45F50" w:rsidP="00BC3663">
      <w:pPr>
        <w:pStyle w:val="MRheading30"/>
        <w:spacing w:before="60" w:after="160" w:line="276" w:lineRule="auto"/>
        <w:rPr>
          <w:rFonts w:cs="Arial"/>
          <w:szCs w:val="22"/>
        </w:rPr>
      </w:pPr>
      <w:r w:rsidRPr="001432E1">
        <w:rPr>
          <w:rFonts w:cs="Arial"/>
          <w:szCs w:val="22"/>
        </w:rPr>
        <w:t>where the words “include(s)” or “including” are used in this Agreement, they are deemed to have the words “without limitation” following them, and are illustrative and shall not limit the sense of the words preceding them;</w:t>
      </w:r>
    </w:p>
    <w:p w14:paraId="5F9F23C7" w14:textId="013EAA95" w:rsidR="00D45F50" w:rsidRPr="001432E1" w:rsidRDefault="00D45F50" w:rsidP="00BC3663">
      <w:pPr>
        <w:pStyle w:val="MRheading30"/>
        <w:spacing w:before="60" w:after="160" w:line="276" w:lineRule="auto"/>
        <w:rPr>
          <w:rFonts w:cs="Arial"/>
          <w:szCs w:val="22"/>
        </w:rPr>
      </w:pPr>
      <w:bookmarkStart w:id="28" w:name="_Ref389382618"/>
      <w:r w:rsidRPr="001432E1">
        <w:rPr>
          <w:rFonts w:cs="Arial"/>
          <w:szCs w:val="22"/>
        </w:rPr>
        <w:t xml:space="preserve">without prejudice to clause </w:t>
      </w:r>
      <w:r w:rsidRPr="001432E1">
        <w:rPr>
          <w:rFonts w:cs="Arial"/>
          <w:szCs w:val="22"/>
        </w:rPr>
        <w:fldChar w:fldCharType="begin"/>
      </w:r>
      <w:r w:rsidRPr="001432E1">
        <w:rPr>
          <w:rFonts w:cs="Arial"/>
          <w:szCs w:val="22"/>
        </w:rPr>
        <w:instrText xml:space="preserve"> REF _Ref389378533 \r \h  \* MERGEFORMAT </w:instrText>
      </w:r>
      <w:r w:rsidRPr="001432E1">
        <w:rPr>
          <w:rFonts w:cs="Arial"/>
          <w:szCs w:val="22"/>
        </w:rPr>
      </w:r>
      <w:r w:rsidRPr="001432E1">
        <w:rPr>
          <w:rFonts w:cs="Arial"/>
          <w:szCs w:val="22"/>
        </w:rPr>
        <w:fldChar w:fldCharType="separate"/>
      </w:r>
      <w:r w:rsidR="00A24325">
        <w:rPr>
          <w:rFonts w:cs="Arial"/>
          <w:szCs w:val="22"/>
        </w:rPr>
        <w:t>1.2.5</w:t>
      </w:r>
      <w:r w:rsidRPr="001432E1">
        <w:rPr>
          <w:rFonts w:cs="Arial"/>
          <w:szCs w:val="22"/>
        </w:rPr>
        <w:fldChar w:fldCharType="end"/>
      </w:r>
      <w:r w:rsidRPr="001432E1">
        <w:rPr>
          <w:rFonts w:cs="Arial"/>
          <w:szCs w:val="22"/>
        </w:rPr>
        <w:t>, except where the context requires otherwise, references to:</w:t>
      </w:r>
      <w:bookmarkEnd w:id="28"/>
    </w:p>
    <w:p w14:paraId="772C76FC" w14:textId="77777777" w:rsidR="00D45F50" w:rsidRPr="001432E1" w:rsidRDefault="00D45F50" w:rsidP="00BC3663">
      <w:pPr>
        <w:pStyle w:val="MRheading40"/>
        <w:spacing w:before="60" w:after="160" w:line="276" w:lineRule="auto"/>
        <w:rPr>
          <w:rFonts w:cs="Arial"/>
          <w:szCs w:val="22"/>
        </w:rPr>
      </w:pPr>
      <w:r w:rsidRPr="001432E1">
        <w:rPr>
          <w:rFonts w:cs="Arial"/>
          <w:szCs w:val="22"/>
        </w:rPr>
        <w:t>services being provided to, or other activities being provided for, the British Council;</w:t>
      </w:r>
    </w:p>
    <w:p w14:paraId="7FDD9EC0" w14:textId="77777777" w:rsidR="00D45F50" w:rsidRPr="001432E1" w:rsidRDefault="00D45F50" w:rsidP="00BC3663">
      <w:pPr>
        <w:pStyle w:val="MRheading40"/>
        <w:spacing w:before="60" w:after="160" w:line="276" w:lineRule="auto"/>
        <w:rPr>
          <w:rFonts w:cs="Arial"/>
          <w:szCs w:val="22"/>
        </w:rPr>
      </w:pPr>
      <w:r w:rsidRPr="001432E1">
        <w:rPr>
          <w:rFonts w:cs="Arial"/>
          <w:szCs w:val="22"/>
        </w:rPr>
        <w:t>any benefits, warranties, indemnities, rights and/or licences granted or provided to the British Council; and</w:t>
      </w:r>
    </w:p>
    <w:p w14:paraId="742019AB" w14:textId="77777777" w:rsidR="00D45F50" w:rsidRPr="001432E1" w:rsidRDefault="00D45F50" w:rsidP="00BC3663">
      <w:pPr>
        <w:pStyle w:val="MRheading40"/>
        <w:spacing w:before="60" w:after="160" w:line="276" w:lineRule="auto"/>
        <w:rPr>
          <w:rFonts w:cs="Arial"/>
          <w:szCs w:val="22"/>
        </w:rPr>
      </w:pPr>
      <w:r w:rsidRPr="001432E1">
        <w:rPr>
          <w:rFonts w:cs="Arial"/>
          <w:szCs w:val="22"/>
        </w:rPr>
        <w:t>the business, operations, customers, assets, Intellectual Property Rights, agreements or other property of the British Council,</w:t>
      </w:r>
    </w:p>
    <w:p w14:paraId="0E85A0F2" w14:textId="77777777" w:rsidR="00D45F50" w:rsidRPr="001432E1" w:rsidRDefault="00D45F50" w:rsidP="00BC3663">
      <w:pPr>
        <w:pStyle w:val="MRheading40"/>
        <w:numPr>
          <w:ilvl w:val="0"/>
          <w:numId w:val="0"/>
        </w:numPr>
        <w:spacing w:before="60" w:after="160" w:line="276" w:lineRule="auto"/>
        <w:ind w:left="1800"/>
        <w:rPr>
          <w:rFonts w:cs="Arial"/>
          <w:szCs w:val="22"/>
        </w:rPr>
      </w:pPr>
      <w:r w:rsidRPr="001432E1">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1AA">
        <w:rPr>
          <w:rFonts w:cs="Arial"/>
          <w:szCs w:val="22"/>
        </w:rPr>
        <w:t xml:space="preserve">he British Council Entities; </w:t>
      </w:r>
    </w:p>
    <w:p w14:paraId="377C2614" w14:textId="77777777" w:rsidR="00D45F50" w:rsidRDefault="00D45F50" w:rsidP="00BC3663">
      <w:pPr>
        <w:pStyle w:val="MRheading30"/>
        <w:spacing w:before="60" w:after="160" w:line="276" w:lineRule="auto"/>
        <w:rPr>
          <w:rFonts w:cs="Arial"/>
          <w:szCs w:val="22"/>
        </w:rPr>
      </w:pPr>
      <w:bookmarkStart w:id="29" w:name="_Ref389378533"/>
      <w:r w:rsidRPr="001432E1">
        <w:rPr>
          <w:rFonts w:cs="Arial"/>
          <w:szCs w:val="22"/>
        </w:rPr>
        <w:t>obligations of the British Council shall not be interpreted as obligations of any of the British Council Entities</w:t>
      </w:r>
      <w:bookmarkEnd w:id="29"/>
      <w:r w:rsidR="005151AA">
        <w:rPr>
          <w:rFonts w:cs="Arial"/>
          <w:szCs w:val="22"/>
        </w:rPr>
        <w:t>; and</w:t>
      </w:r>
    </w:p>
    <w:p w14:paraId="30CD8FA7" w14:textId="77777777" w:rsidR="005151AA" w:rsidRPr="001432E1" w:rsidRDefault="005151AA" w:rsidP="00BC3663">
      <w:pPr>
        <w:pStyle w:val="MRheading30"/>
        <w:spacing w:before="60" w:after="160" w:line="276" w:lineRule="auto"/>
        <w:rPr>
          <w:rFonts w:cs="Arial"/>
          <w:szCs w:val="22"/>
        </w:rPr>
      </w:pPr>
      <w:r>
        <w:rPr>
          <w:rFonts w:cs="Arial"/>
        </w:rPr>
        <w:lastRenderedPageBreak/>
        <w:t>Where this Agreement has been translated into a language other than the English language, the English language version shall prevail.</w:t>
      </w:r>
    </w:p>
    <w:p w14:paraId="590CD0F5" w14:textId="77777777" w:rsidR="00D45F50" w:rsidRPr="001432E1" w:rsidRDefault="00D45F50" w:rsidP="00BC3663">
      <w:pPr>
        <w:pStyle w:val="MRheading10"/>
        <w:spacing w:before="60" w:after="160" w:line="276" w:lineRule="auto"/>
        <w:rPr>
          <w:rFonts w:cs="Arial"/>
          <w:szCs w:val="22"/>
        </w:rPr>
      </w:pPr>
      <w:bookmarkStart w:id="30" w:name="_Toc207776102"/>
      <w:bookmarkStart w:id="31" w:name="_Toc207776250"/>
      <w:r w:rsidRPr="001432E1">
        <w:rPr>
          <w:rFonts w:cs="Arial"/>
          <w:szCs w:val="22"/>
        </w:rPr>
        <w:t>Recipient’s obligations</w:t>
      </w:r>
    </w:p>
    <w:p w14:paraId="5BB9384B"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warrants that the information given to the British Council in connection with the Project Proposal is true.</w:t>
      </w:r>
    </w:p>
    <w:p w14:paraId="6BB187A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w:t>
      </w:r>
    </w:p>
    <w:p w14:paraId="14AE4640" w14:textId="77777777" w:rsidR="00D45F50" w:rsidRPr="001432E1" w:rsidRDefault="00D45F50" w:rsidP="00BC3663">
      <w:pPr>
        <w:pStyle w:val="MRheading30"/>
        <w:spacing w:before="60" w:after="160" w:line="276" w:lineRule="auto"/>
        <w:rPr>
          <w:rFonts w:cs="Arial"/>
          <w:szCs w:val="22"/>
        </w:rPr>
      </w:pPr>
      <w:r w:rsidRPr="001432E1">
        <w:rPr>
          <w:rFonts w:cs="Arial"/>
          <w:szCs w:val="22"/>
        </w:rPr>
        <w:t>use the Grant solely and exclusively for the purposes of funding the Project;</w:t>
      </w:r>
    </w:p>
    <w:p w14:paraId="7CC9AF6E" w14:textId="77777777" w:rsidR="00D45F50" w:rsidRPr="001432E1" w:rsidRDefault="00D45F50" w:rsidP="00BC3663">
      <w:pPr>
        <w:pStyle w:val="MRheading30"/>
        <w:spacing w:before="60" w:after="160" w:line="276" w:lineRule="auto"/>
        <w:rPr>
          <w:rFonts w:cs="Arial"/>
          <w:szCs w:val="22"/>
        </w:rPr>
      </w:pPr>
      <w:r w:rsidRPr="001432E1">
        <w:rPr>
          <w:rFonts w:cs="Arial"/>
          <w:szCs w:val="22"/>
        </w:rPr>
        <w:t>notify the British Council in writing of any amount of other funding including other public sector funding (if any) and/or guarantees secured by or offered to it for any purpose whatsoever as soon as it is approved;</w:t>
      </w:r>
    </w:p>
    <w:p w14:paraId="605C1947" w14:textId="77777777" w:rsidR="00D45F50" w:rsidRPr="00CA2ACB" w:rsidRDefault="00CA2ACB" w:rsidP="00BC3663">
      <w:pPr>
        <w:pStyle w:val="MRheading30"/>
        <w:spacing w:before="60" w:after="160" w:line="276" w:lineRule="auto"/>
      </w:pPr>
      <w:r w:rsidRPr="00CA2ACB">
        <w:t>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w:t>
      </w:r>
      <w:r>
        <w:t>er this Agreement;</w:t>
      </w:r>
    </w:p>
    <w:p w14:paraId="48429E9F"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the Funder Requirements (if any) and do nothing to put the British Council in breach of the Funder Requirements (if any);</w:t>
      </w:r>
    </w:p>
    <w:p w14:paraId="3ECC0DD5" w14:textId="77777777" w:rsidR="00D45F50" w:rsidRPr="001432E1" w:rsidRDefault="00D45F50" w:rsidP="00BC3663">
      <w:pPr>
        <w:pStyle w:val="MRheading30"/>
        <w:spacing w:before="60" w:after="160" w:line="276" w:lineRule="auto"/>
        <w:rPr>
          <w:rFonts w:cs="Arial"/>
          <w:szCs w:val="22"/>
        </w:rPr>
      </w:pPr>
      <w:r w:rsidRPr="001432E1">
        <w:rPr>
          <w:rFonts w:cs="Arial"/>
          <w:szCs w:val="22"/>
        </w:rPr>
        <w:t>not at any time do or say anything which damages or which could reasonably be expected to damage the interests or reputation of the British Council or the Funder (if any) or their respective officers, employees, agents or contractors;</w:t>
      </w:r>
    </w:p>
    <w:p w14:paraId="353B7694" w14:textId="77777777" w:rsidR="00D45F50" w:rsidRPr="001432E1" w:rsidRDefault="00D45F50" w:rsidP="00BC3663">
      <w:pPr>
        <w:pStyle w:val="MRheading30"/>
        <w:spacing w:before="60" w:after="160" w:line="276" w:lineRule="auto"/>
        <w:rPr>
          <w:rFonts w:cs="Arial"/>
          <w:szCs w:val="22"/>
        </w:rPr>
      </w:pPr>
      <w:bookmarkStart w:id="32" w:name="_Ref276134692"/>
      <w:r w:rsidRPr="001432E1">
        <w:rPr>
          <w:rFonts w:cs="Arial"/>
          <w:szCs w:val="22"/>
        </w:rPr>
        <w:t>obtain the prior written consent of the British Council (and, where applicable, the Funder) before purchasing any Capital Asset</w:t>
      </w:r>
      <w:bookmarkEnd w:id="32"/>
      <w:r w:rsidRPr="001432E1">
        <w:rPr>
          <w:rFonts w:cs="Arial"/>
          <w:szCs w:val="22"/>
        </w:rPr>
        <w:t xml:space="preserve"> and shall not dispose of any Capital Asset without the British Council’s prior written consent;</w:t>
      </w:r>
    </w:p>
    <w:p w14:paraId="4540C935" w14:textId="77777777" w:rsidR="00D45F50" w:rsidRPr="001432E1" w:rsidRDefault="00D45F50" w:rsidP="00BC3663">
      <w:pPr>
        <w:pStyle w:val="MRheading30"/>
        <w:spacing w:before="60" w:after="160" w:line="276" w:lineRule="auto"/>
        <w:rPr>
          <w:rFonts w:cs="Arial"/>
          <w:szCs w:val="22"/>
        </w:rPr>
      </w:pPr>
      <w:r w:rsidRPr="001432E1">
        <w:rPr>
          <w:rFonts w:cs="Arial"/>
          <w:szCs w:val="22"/>
        </w:rPr>
        <w:t>treat the terms of this Agreement and any information of a confidential nature relating to the British Council as confidential;</w:t>
      </w:r>
    </w:p>
    <w:p w14:paraId="6173CDFE" w14:textId="3BA327BE" w:rsidR="00D45F50" w:rsidRPr="001432E1" w:rsidRDefault="00D45F50" w:rsidP="00BC3663">
      <w:pPr>
        <w:pStyle w:val="MRheading30"/>
        <w:spacing w:before="60" w:after="160" w:line="276" w:lineRule="auto"/>
        <w:rPr>
          <w:rFonts w:cs="Arial"/>
          <w:szCs w:val="22"/>
        </w:rPr>
      </w:pPr>
      <w:r w:rsidRPr="001432E1">
        <w:rPr>
          <w:rFonts w:cs="Arial"/>
          <w:szCs w:val="22"/>
        </w:rPr>
        <w:t xml:space="preserve">comply in all material respects with the Data Protection </w:t>
      </w:r>
      <w:r w:rsidR="007B6E1C">
        <w:rPr>
          <w:rFonts w:cs="Arial"/>
          <w:szCs w:val="22"/>
        </w:rPr>
        <w:t>Legisl</w:t>
      </w:r>
      <w:r w:rsidR="00675079">
        <w:rPr>
          <w:rFonts w:cs="Arial"/>
          <w:szCs w:val="22"/>
        </w:rPr>
        <w:t xml:space="preserve">ation. </w:t>
      </w:r>
      <w:r w:rsidR="00675079" w:rsidRPr="00675079">
        <w:rPr>
          <w:rFonts w:cs="Arial"/>
          <w:szCs w:val="22"/>
        </w:rPr>
        <w:t xml:space="preserve">The British Council and the Recipient agrees to any reasonable amendment to this Agreement in accordance with variation clause </w:t>
      </w:r>
      <w:r w:rsidR="00675079">
        <w:rPr>
          <w:rFonts w:cs="Arial"/>
          <w:szCs w:val="22"/>
        </w:rPr>
        <w:fldChar w:fldCharType="begin"/>
      </w:r>
      <w:r w:rsidR="00675079">
        <w:rPr>
          <w:rFonts w:cs="Arial"/>
          <w:szCs w:val="22"/>
        </w:rPr>
        <w:instrText xml:space="preserve"> REF _Ref508881174 \r \h </w:instrText>
      </w:r>
      <w:r w:rsidR="00675079">
        <w:rPr>
          <w:rFonts w:cs="Arial"/>
          <w:szCs w:val="22"/>
        </w:rPr>
      </w:r>
      <w:r w:rsidR="00675079">
        <w:rPr>
          <w:rFonts w:cs="Arial"/>
          <w:szCs w:val="22"/>
        </w:rPr>
        <w:fldChar w:fldCharType="separate"/>
      </w:r>
      <w:r w:rsidR="00A24325">
        <w:rPr>
          <w:rFonts w:cs="Arial"/>
          <w:szCs w:val="22"/>
        </w:rPr>
        <w:t>16</w:t>
      </w:r>
      <w:r w:rsidR="00675079">
        <w:rPr>
          <w:rFonts w:cs="Arial"/>
          <w:szCs w:val="22"/>
        </w:rPr>
        <w:fldChar w:fldCharType="end"/>
      </w:r>
      <w:r w:rsidR="00675079" w:rsidRPr="00675079">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Legislation in force at that time;</w:t>
      </w:r>
    </w:p>
    <w:p w14:paraId="32B27E03" w14:textId="77777777" w:rsidR="00D45F50" w:rsidRPr="001432E1" w:rsidRDefault="00D45F50" w:rsidP="00BC3663">
      <w:pPr>
        <w:pStyle w:val="MRheading30"/>
        <w:spacing w:before="60" w:after="160" w:line="276" w:lineRule="auto"/>
        <w:rPr>
          <w:rFonts w:cs="Arial"/>
          <w:szCs w:val="22"/>
        </w:rPr>
      </w:pPr>
      <w:r w:rsidRPr="001432E1">
        <w:rPr>
          <w:rFonts w:cs="Arial"/>
          <w:szCs w:val="22"/>
        </w:rPr>
        <w:t>maintain records relating to this Agreement for seven (7) years following the year in which the Project is complete and allow the British Council and/or the Funder access to those records on reasonable notice and at reasonable times for audit purposes;</w:t>
      </w:r>
    </w:p>
    <w:p w14:paraId="049912C8" w14:textId="77777777" w:rsidR="00D45F50" w:rsidRPr="00874D21" w:rsidRDefault="00D45F50" w:rsidP="00874D21">
      <w:pPr>
        <w:pStyle w:val="MRheading30"/>
        <w:spacing w:before="60" w:after="160" w:line="276" w:lineRule="auto"/>
        <w:rPr>
          <w:rFonts w:cs="Arial"/>
          <w:szCs w:val="22"/>
        </w:rPr>
      </w:pPr>
      <w:r w:rsidRPr="001432E1">
        <w:rPr>
          <w:rFonts w:cs="Arial"/>
          <w:szCs w:val="22"/>
        </w:rPr>
        <w:t>obtain the British Council’s prior written consent to all promotional activity or publicity relating to the Project and act at all times in accordance with the British Council’s reasonable instructions relating to such activity or publicity</w:t>
      </w:r>
      <w:r w:rsidR="00874D21" w:rsidRPr="00874D21">
        <w:rPr>
          <w:rFonts w:eastAsiaTheme="minorHAnsi" w:cs="Arial"/>
          <w:color w:val="FF0000"/>
          <w:szCs w:val="22"/>
          <w:lang w:eastAsia="en-US"/>
        </w:rPr>
        <w:t xml:space="preserve"> </w:t>
      </w:r>
      <w:r w:rsidR="00874D21" w:rsidRPr="00874D21">
        <w:rPr>
          <w:rFonts w:cs="Arial"/>
          <w:szCs w:val="22"/>
        </w:rPr>
        <w:t xml:space="preserve">(and, in particular, the </w:t>
      </w:r>
      <w:r w:rsidR="00874D21" w:rsidRPr="00874D21">
        <w:rPr>
          <w:rFonts w:cs="Arial"/>
          <w:szCs w:val="22"/>
        </w:rPr>
        <w:lastRenderedPageBreak/>
        <w:t>Recipient shall not use the British Council’s logo or other branding without</w:t>
      </w:r>
      <w:r w:rsidR="00874D21">
        <w:rPr>
          <w:rFonts w:cs="Arial"/>
          <w:szCs w:val="22"/>
        </w:rPr>
        <w:t xml:space="preserve"> having previously</w:t>
      </w:r>
      <w:r w:rsidR="00874D21" w:rsidRPr="00874D21">
        <w:rPr>
          <w:rFonts w:cs="Arial"/>
          <w:szCs w:val="22"/>
        </w:rPr>
        <w:t xml:space="preserve"> obtai</w:t>
      </w:r>
      <w:r w:rsidR="00874D21">
        <w:rPr>
          <w:rFonts w:cs="Arial"/>
          <w:szCs w:val="22"/>
        </w:rPr>
        <w:t>ned such prior written consent);</w:t>
      </w:r>
    </w:p>
    <w:p w14:paraId="7F724663"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all applicable legislation and codes of practice relating to child protection and the promotion of the welfare of children in force in England and Wales and any other territory in which the Project takes place or to which the Project relates;</w:t>
      </w:r>
    </w:p>
    <w:p w14:paraId="5E034BF5"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take out and maintain during the Term appropriate insurance cover in respect of its activities under this Agreement and, on request, provide the British Council with evidence that such insurance cover is in place;  </w:t>
      </w:r>
    </w:p>
    <w:p w14:paraId="3F85E9E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 without the British Council’s consent, assign or otherwise transfer any of its rights or obligations under this Agreement; </w:t>
      </w:r>
    </w:p>
    <w:p w14:paraId="0F6BB623" w14:textId="77777777" w:rsidR="00D42DD6" w:rsidRDefault="00D45F50" w:rsidP="00BC3663">
      <w:pPr>
        <w:pStyle w:val="MRheading30"/>
        <w:spacing w:before="60" w:after="160" w:line="276" w:lineRule="auto"/>
        <w:rPr>
          <w:rFonts w:cs="Arial"/>
          <w:szCs w:val="22"/>
        </w:rPr>
      </w:pPr>
      <w:r w:rsidRPr="001432E1">
        <w:rPr>
          <w:rFonts w:cs="Arial"/>
          <w:szCs w:val="22"/>
        </w:rPr>
        <w:t>comply with all applicable laws in any jurisdiction in which the Grant is made, received or used and in which the Project takes place or to which the Project relates</w:t>
      </w:r>
      <w:r w:rsidR="003C0D24">
        <w:rPr>
          <w:rFonts w:cs="Arial"/>
          <w:szCs w:val="22"/>
        </w:rPr>
        <w:t>;</w:t>
      </w:r>
    </w:p>
    <w:p w14:paraId="3237276B" w14:textId="77777777" w:rsidR="00D45F50" w:rsidRDefault="00D42DD6" w:rsidP="00BC3663">
      <w:pPr>
        <w:pStyle w:val="MRheading30"/>
        <w:spacing w:before="60" w:after="160" w:line="276" w:lineRule="auto"/>
        <w:rPr>
          <w:rFonts w:cs="Arial"/>
          <w:szCs w:val="22"/>
        </w:rPr>
      </w:pPr>
      <w:r w:rsidRPr="00D42DD6">
        <w:rPr>
          <w:rFonts w:cs="Arial"/>
          <w:szCs w:val="22"/>
        </w:rPr>
        <w:t>comply with, and complete and return any forms or reports from time to time required by, the British Council Requirements</w:t>
      </w:r>
      <w:r w:rsidR="003C0D24">
        <w:rPr>
          <w:rFonts w:cs="Arial"/>
          <w:szCs w:val="22"/>
        </w:rPr>
        <w:t>; and</w:t>
      </w:r>
    </w:p>
    <w:p w14:paraId="08F01163" w14:textId="77777777" w:rsidR="003C0D24" w:rsidRPr="001432E1" w:rsidRDefault="003C0D24" w:rsidP="00BC3663">
      <w:pPr>
        <w:pStyle w:val="MRheading30"/>
        <w:spacing w:before="60" w:after="160" w:line="276" w:lineRule="auto"/>
        <w:rPr>
          <w:rFonts w:cs="Arial"/>
          <w:szCs w:val="22"/>
        </w:rPr>
      </w:pPr>
      <w:r>
        <w:rPr>
          <w:rFonts w:cs="Arial"/>
        </w:rPr>
        <w:t>use its reasonable endeavours to ensure that it does not become involved in any conflict of interests between the interests of the British Council and/or the Funder and the interests of the Recipient itself or any client of the Recipient, and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7CD7AA73" w14:textId="77777777" w:rsidR="00D45F50" w:rsidRPr="001432E1" w:rsidRDefault="00D45F50" w:rsidP="00BC3663">
      <w:pPr>
        <w:pStyle w:val="MRheading10"/>
        <w:spacing w:before="60" w:after="160" w:line="276" w:lineRule="auto"/>
        <w:rPr>
          <w:rFonts w:cs="Arial"/>
          <w:szCs w:val="22"/>
        </w:rPr>
      </w:pPr>
      <w:r w:rsidRPr="001432E1">
        <w:rPr>
          <w:rFonts w:cs="Arial"/>
          <w:szCs w:val="22"/>
        </w:rPr>
        <w:t>Withholding, Reduction and Repayment of the Grant</w:t>
      </w:r>
    </w:p>
    <w:p w14:paraId="78B2F36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British Council may (and may be obliged by the Funder to) reduce, withhold or claim a repayment (in full or in part) of the Grant if:</w:t>
      </w:r>
    </w:p>
    <w:p w14:paraId="04310A3F"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with the terms of this Agreement;</w:t>
      </w:r>
    </w:p>
    <w:p w14:paraId="6862B32E"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or ceases to comply, with any stated eligibility criteria for the Grant;</w:t>
      </w:r>
    </w:p>
    <w:p w14:paraId="2D80D091"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is any financial irregularity or fraud in the operation of the Project;</w:t>
      </w:r>
    </w:p>
    <w:p w14:paraId="41CE10E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has been any overpayment of the Grant;  or</w:t>
      </w:r>
    </w:p>
    <w:p w14:paraId="196A8F83"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Funder reduces the amount of funding available, withdraws funding or demands repayment of any part of the Grant.</w:t>
      </w:r>
    </w:p>
    <w:p w14:paraId="28104D2A"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British Council demands repayment of the Grant or any part of it, the Recipient shall make repayment within 30 days.</w:t>
      </w:r>
    </w:p>
    <w:p w14:paraId="146CFD0E"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Grant is fully inclusive of any and all taxes that may be payable in connection with the award, receipt or use of the Grant.  The Recipient will deduct any such taxes out of the Grant </w:t>
      </w:r>
      <w:r w:rsidRPr="001432E1">
        <w:rPr>
          <w:rFonts w:cs="Arial"/>
          <w:szCs w:val="22"/>
        </w:rPr>
        <w:lastRenderedPageBreak/>
        <w:t>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3434CFCA" w14:textId="77777777" w:rsidR="00D45F50" w:rsidRPr="001432E1" w:rsidRDefault="00D45F50" w:rsidP="00BC3663">
      <w:pPr>
        <w:pStyle w:val="MRheading10"/>
        <w:spacing w:before="60" w:after="160" w:line="276" w:lineRule="auto"/>
        <w:rPr>
          <w:rFonts w:cs="Arial"/>
          <w:szCs w:val="22"/>
        </w:rPr>
      </w:pPr>
      <w:r w:rsidRPr="001432E1">
        <w:rPr>
          <w:rFonts w:cs="Arial"/>
          <w:szCs w:val="22"/>
        </w:rPr>
        <w:t>Change Control</w:t>
      </w:r>
    </w:p>
    <w:p w14:paraId="691439B8"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Recipient wishes to change the scope of the Project, it shall submit details of the requested change to the British Council in writing and such change shall only be implemented if agreed in writing by both parties acting reasonably.</w:t>
      </w:r>
    </w:p>
    <w:p w14:paraId="47F730AB" w14:textId="77777777" w:rsidR="00D45F50" w:rsidRPr="001432E1" w:rsidRDefault="00D45F50" w:rsidP="00BC3663">
      <w:pPr>
        <w:pStyle w:val="MRheading10"/>
        <w:spacing w:before="60" w:after="160" w:line="276" w:lineRule="auto"/>
        <w:rPr>
          <w:rFonts w:cs="Arial"/>
          <w:szCs w:val="22"/>
        </w:rPr>
      </w:pPr>
      <w:bookmarkStart w:id="33" w:name="_Toc207776110"/>
      <w:bookmarkStart w:id="34" w:name="_Toc207776258"/>
      <w:bookmarkStart w:id="35" w:name="_Ref261618226"/>
      <w:bookmarkEnd w:id="30"/>
      <w:bookmarkEnd w:id="31"/>
      <w:r w:rsidRPr="001432E1">
        <w:rPr>
          <w:rFonts w:cs="Arial"/>
          <w:szCs w:val="22"/>
        </w:rPr>
        <w:t>Intellectual Property Rights</w:t>
      </w:r>
      <w:bookmarkEnd w:id="33"/>
      <w:bookmarkEnd w:id="34"/>
      <w:bookmarkEnd w:id="35"/>
    </w:p>
    <w:p w14:paraId="7112EE61" w14:textId="77777777" w:rsidR="00D45F50" w:rsidRPr="001432E1" w:rsidRDefault="00D45F50" w:rsidP="00BC3663">
      <w:pPr>
        <w:pStyle w:val="MRheading20"/>
        <w:spacing w:before="60" w:after="160" w:line="276" w:lineRule="auto"/>
        <w:rPr>
          <w:rFonts w:cs="Arial"/>
          <w:szCs w:val="22"/>
        </w:rPr>
      </w:pPr>
      <w:bookmarkStart w:id="36" w:name="_Ref172362699"/>
      <w:bookmarkStart w:id="37" w:name="_Toc207776111"/>
      <w:bookmarkStart w:id="38" w:name="_Toc207776259"/>
      <w:r w:rsidRPr="001432E1">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7E4FEC68" w14:textId="77777777" w:rsidR="00D45F50" w:rsidRPr="001432E1" w:rsidRDefault="00CF6221" w:rsidP="00BC3663">
      <w:pPr>
        <w:pStyle w:val="MRheading20"/>
        <w:spacing w:before="60" w:after="160" w:line="276" w:lineRule="auto"/>
        <w:rPr>
          <w:rFonts w:cs="Arial"/>
          <w:szCs w:val="22"/>
        </w:rPr>
      </w:pPr>
      <w:r w:rsidRPr="00CF6221">
        <w:rPr>
          <w:rFonts w:cs="Arial"/>
        </w:rPr>
        <w:t xml:space="preserve">The Recipient is responsible for obtaining any licences, permissions or consents in connection with any third party Intellectual Property Rights which the Recipient introduces into the Project. In addition, the </w:t>
      </w:r>
      <w:r w:rsidR="00D45F50" w:rsidRPr="001432E1">
        <w:rPr>
          <w:rFonts w:cs="Arial"/>
          <w:szCs w:val="22"/>
        </w:rPr>
        <w:t>Recipient warrants that the delivery of the Project does not and will not infringe any third party’s Intellectual Property Rights.</w:t>
      </w:r>
    </w:p>
    <w:p w14:paraId="5B2D44A5"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2AF5950" w14:textId="77777777" w:rsidR="00D45F50" w:rsidRPr="001432E1" w:rsidRDefault="00D45F50" w:rsidP="00BC3663">
      <w:pPr>
        <w:pStyle w:val="MRheading10"/>
        <w:spacing w:before="60" w:after="160" w:line="276" w:lineRule="auto"/>
        <w:rPr>
          <w:rFonts w:cs="Arial"/>
          <w:szCs w:val="22"/>
        </w:rPr>
      </w:pPr>
      <w:bookmarkStart w:id="39" w:name="_Ref395893819"/>
      <w:r w:rsidRPr="001432E1">
        <w:rPr>
          <w:rFonts w:cs="Arial"/>
          <w:szCs w:val="22"/>
        </w:rPr>
        <w:t>Liability and Indemnity</w:t>
      </w:r>
      <w:bookmarkEnd w:id="36"/>
      <w:bookmarkEnd w:id="37"/>
      <w:bookmarkEnd w:id="38"/>
      <w:bookmarkEnd w:id="39"/>
    </w:p>
    <w:p w14:paraId="4C023711" w14:textId="77777777" w:rsidR="00D45F50" w:rsidRPr="001432E1" w:rsidRDefault="00D45F50" w:rsidP="00BC3663">
      <w:pPr>
        <w:pStyle w:val="MRheading20"/>
        <w:spacing w:before="60" w:after="160" w:line="276" w:lineRule="auto"/>
        <w:rPr>
          <w:rFonts w:cs="Arial"/>
          <w:szCs w:val="22"/>
        </w:rPr>
      </w:pPr>
      <w:bookmarkStart w:id="40" w:name="_Ref211221467"/>
      <w:r w:rsidRPr="001432E1">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0"/>
    </w:p>
    <w:p w14:paraId="0C075B53" w14:textId="7C5DEC26" w:rsidR="00D45F50" w:rsidRPr="001432E1" w:rsidRDefault="00D45F50" w:rsidP="00BC3663">
      <w:pPr>
        <w:pStyle w:val="MRheading20"/>
        <w:spacing w:before="60" w:after="160" w:line="276" w:lineRule="auto"/>
        <w:rPr>
          <w:rFonts w:cs="Arial"/>
          <w:szCs w:val="22"/>
        </w:rPr>
      </w:pPr>
      <w:bookmarkStart w:id="41" w:name="_Ref266710827"/>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_Ref211221467 \r \h  \* MERGEFORMAT </w:instrText>
      </w:r>
      <w:r w:rsidRPr="001432E1">
        <w:rPr>
          <w:rFonts w:cs="Arial"/>
          <w:szCs w:val="22"/>
        </w:rPr>
      </w:r>
      <w:r w:rsidRPr="001432E1">
        <w:rPr>
          <w:rFonts w:cs="Arial"/>
          <w:szCs w:val="22"/>
        </w:rPr>
        <w:fldChar w:fldCharType="separate"/>
      </w:r>
      <w:r w:rsidR="00A24325">
        <w:rPr>
          <w:rFonts w:cs="Arial"/>
          <w:szCs w:val="22"/>
        </w:rPr>
        <w:t>6.1</w:t>
      </w:r>
      <w:r w:rsidRPr="001432E1">
        <w:rPr>
          <w:rFonts w:cs="Arial"/>
          <w:szCs w:val="22"/>
        </w:rPr>
        <w:fldChar w:fldCharType="end"/>
      </w:r>
      <w:r w:rsidRPr="001432E1">
        <w:rPr>
          <w:rFonts w:cs="Arial"/>
          <w:szCs w:val="22"/>
        </w:rPr>
        <w:t xml:space="preserve">, the British Council’s </w:t>
      </w:r>
      <w:bookmarkEnd w:id="41"/>
      <w:r w:rsidRPr="001432E1">
        <w:rPr>
          <w:rFonts w:cs="Arial"/>
          <w:szCs w:val="22"/>
        </w:rPr>
        <w:t>total liability to the Recipient in respect of all other losses arising under or in connection with this Agreement, whether in contract, tort, breach of statutory duty, or otherwise, shall not exceed the amount of the Grant.</w:t>
      </w:r>
    </w:p>
    <w:p w14:paraId="114731F5" w14:textId="77777777" w:rsidR="00D45F50" w:rsidRPr="001432E1" w:rsidRDefault="00D45F50" w:rsidP="00BC3663">
      <w:pPr>
        <w:pStyle w:val="MRheading20"/>
        <w:spacing w:before="60" w:after="160" w:line="276" w:lineRule="auto"/>
        <w:rPr>
          <w:rFonts w:cs="Arial"/>
          <w:szCs w:val="22"/>
        </w:rPr>
      </w:pPr>
      <w:bookmarkStart w:id="42" w:name="_Ref289087094"/>
      <w:r w:rsidRPr="001432E1">
        <w:rPr>
          <w:rFonts w:cs="Arial"/>
          <w:szCs w:val="22"/>
        </w:rPr>
        <w:t>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w:t>
      </w:r>
      <w:bookmarkEnd w:id="42"/>
      <w:r w:rsidRPr="001432E1">
        <w:rPr>
          <w:rFonts w:cs="Arial"/>
          <w:szCs w:val="22"/>
        </w:rPr>
        <w:t xml:space="preserve"> </w:t>
      </w:r>
    </w:p>
    <w:p w14:paraId="73543D52" w14:textId="4A493CF0" w:rsidR="00D45F50" w:rsidRPr="001432E1" w:rsidRDefault="00D45F50" w:rsidP="00BC3663">
      <w:pPr>
        <w:pStyle w:val="MRheading20"/>
        <w:spacing w:before="60" w:after="160" w:line="276" w:lineRule="auto"/>
        <w:rPr>
          <w:rFonts w:cs="Arial"/>
          <w:szCs w:val="22"/>
        </w:rPr>
      </w:pPr>
      <w:bookmarkStart w:id="43" w:name="_Ref289087098"/>
      <w:r w:rsidRPr="001432E1">
        <w:rPr>
          <w:rFonts w:cs="Arial"/>
          <w:szCs w:val="22"/>
        </w:rPr>
        <w:t xml:space="preserve">The provisions of this clause </w:t>
      </w:r>
      <w:r w:rsidRPr="001432E1">
        <w:rPr>
          <w:rFonts w:cs="Arial"/>
          <w:szCs w:val="22"/>
        </w:rPr>
        <w:fldChar w:fldCharType="begin"/>
      </w:r>
      <w:r w:rsidRPr="001432E1">
        <w:rPr>
          <w:rFonts w:cs="Arial"/>
          <w:szCs w:val="22"/>
        </w:rPr>
        <w:instrText xml:space="preserve"> REF _Ref395893819 \r \h  \* MERGEFORMAT </w:instrText>
      </w:r>
      <w:r w:rsidRPr="001432E1">
        <w:rPr>
          <w:rFonts w:cs="Arial"/>
          <w:szCs w:val="22"/>
        </w:rPr>
      </w:r>
      <w:r w:rsidRPr="001432E1">
        <w:rPr>
          <w:rFonts w:cs="Arial"/>
          <w:szCs w:val="22"/>
        </w:rPr>
        <w:fldChar w:fldCharType="separate"/>
      </w:r>
      <w:r w:rsidR="00A24325">
        <w:rPr>
          <w:rFonts w:cs="Arial"/>
          <w:szCs w:val="22"/>
        </w:rPr>
        <w:t>6</w:t>
      </w:r>
      <w:r w:rsidRPr="001432E1">
        <w:rPr>
          <w:rFonts w:cs="Arial"/>
          <w:szCs w:val="22"/>
        </w:rPr>
        <w:fldChar w:fldCharType="end"/>
      </w:r>
      <w:r w:rsidRPr="001432E1">
        <w:rPr>
          <w:rFonts w:cs="Arial"/>
          <w:szCs w:val="22"/>
        </w:rPr>
        <w:t xml:space="preserve"> shall survive termination of this Agreement, however arising.</w:t>
      </w:r>
      <w:bookmarkEnd w:id="43"/>
    </w:p>
    <w:p w14:paraId="01C17146" w14:textId="77777777" w:rsidR="00D45F50" w:rsidRPr="001432E1" w:rsidRDefault="00D45F50" w:rsidP="00BC3663">
      <w:pPr>
        <w:pStyle w:val="MRheading10"/>
        <w:spacing w:before="60" w:after="160" w:line="276" w:lineRule="auto"/>
        <w:rPr>
          <w:rFonts w:cs="Arial"/>
          <w:szCs w:val="22"/>
        </w:rPr>
      </w:pPr>
      <w:bookmarkStart w:id="44" w:name="_Ref172691842"/>
      <w:bookmarkStart w:id="45" w:name="_Toc207776115"/>
      <w:bookmarkStart w:id="46" w:name="_Toc207776263"/>
      <w:r w:rsidRPr="001432E1">
        <w:rPr>
          <w:rFonts w:cs="Arial"/>
          <w:szCs w:val="22"/>
        </w:rPr>
        <w:lastRenderedPageBreak/>
        <w:t>Termination</w:t>
      </w:r>
      <w:bookmarkEnd w:id="44"/>
      <w:bookmarkEnd w:id="45"/>
      <w:bookmarkEnd w:id="46"/>
    </w:p>
    <w:p w14:paraId="75232EEB" w14:textId="77777777" w:rsidR="00D45F50" w:rsidRPr="001432E1" w:rsidRDefault="00D45F50" w:rsidP="00BC3663">
      <w:pPr>
        <w:pStyle w:val="MRheading20"/>
        <w:spacing w:before="60" w:after="160" w:line="276" w:lineRule="auto"/>
        <w:rPr>
          <w:rFonts w:cs="Arial"/>
          <w:szCs w:val="22"/>
        </w:rPr>
      </w:pPr>
      <w:r w:rsidRPr="001432E1">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61CBD8D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uses the Grant or any part of it other than</w:t>
      </w:r>
      <w:r w:rsidR="00437302">
        <w:rPr>
          <w:rFonts w:cs="Arial"/>
          <w:szCs w:val="22"/>
        </w:rPr>
        <w:t xml:space="preserve"> for the Project; </w:t>
      </w:r>
    </w:p>
    <w:p w14:paraId="6449CCF9" w14:textId="77777777" w:rsidR="00D45F50" w:rsidRDefault="00D45F50" w:rsidP="00BC3663">
      <w:pPr>
        <w:pStyle w:val="MRheading30"/>
        <w:spacing w:before="60" w:after="160" w:line="276" w:lineRule="auto"/>
        <w:rPr>
          <w:rFonts w:cs="Arial"/>
          <w:szCs w:val="22"/>
        </w:rPr>
      </w:pPr>
      <w:r w:rsidRPr="001432E1">
        <w:rPr>
          <w:rFonts w:cs="Arial"/>
          <w:szCs w:val="22"/>
        </w:rPr>
        <w:t>the Funder Agreeme</w:t>
      </w:r>
      <w:r w:rsidR="00437302">
        <w:rPr>
          <w:rFonts w:cs="Arial"/>
          <w:szCs w:val="22"/>
        </w:rPr>
        <w:t>nt is terminated for any reason; or</w:t>
      </w:r>
    </w:p>
    <w:p w14:paraId="7E4960BE" w14:textId="77777777" w:rsidR="00437302" w:rsidRPr="001432E1" w:rsidRDefault="00437302" w:rsidP="00BC3663">
      <w:pPr>
        <w:pStyle w:val="MRheading30"/>
        <w:spacing w:before="60" w:after="160" w:line="276" w:lineRule="auto"/>
        <w:rPr>
          <w:rFonts w:cs="Arial"/>
          <w:szCs w:val="22"/>
        </w:rPr>
      </w:pPr>
      <w:r>
        <w:rPr>
          <w:rFonts w:cs="Arial"/>
          <w:szCs w:val="22"/>
        </w:rPr>
        <w:t>the funding for the Grant is otherwise withdrawn or ceases.</w:t>
      </w:r>
    </w:p>
    <w:p w14:paraId="601155A1" w14:textId="77777777" w:rsidR="00D45F50" w:rsidRPr="001432E1" w:rsidRDefault="00D45F50" w:rsidP="00BC3663">
      <w:pPr>
        <w:pStyle w:val="MRheading20"/>
        <w:spacing w:before="60" w:after="160" w:line="276" w:lineRule="auto"/>
        <w:rPr>
          <w:rFonts w:cs="Arial"/>
          <w:szCs w:val="22"/>
        </w:rPr>
      </w:pPr>
      <w:bookmarkStart w:id="47" w:name="a660795"/>
      <w:r w:rsidRPr="001432E1">
        <w:rPr>
          <w:rFonts w:cs="Arial"/>
          <w:szCs w:val="22"/>
        </w:rPr>
        <w:t>The British Council may give notice in writing to the Recipient terminating this Agreement with immediate effect if:</w:t>
      </w:r>
    </w:p>
    <w:p w14:paraId="140EDE07"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w:t>
      </w:r>
      <w:r w:rsidR="00670AD4">
        <w:rPr>
          <w:rFonts w:cs="Arial"/>
          <w:szCs w:val="22"/>
        </w:rPr>
        <w:t>ediate effect);</w:t>
      </w:r>
    </w:p>
    <w:p w14:paraId="19687289" w14:textId="77777777" w:rsidR="00D45F50" w:rsidRDefault="00D45F50" w:rsidP="00BC3663">
      <w:pPr>
        <w:pStyle w:val="MRheading30"/>
        <w:spacing w:before="60" w:after="160" w:line="276" w:lineRule="auto"/>
        <w:rPr>
          <w:rFonts w:cs="Arial"/>
          <w:szCs w:val="22"/>
        </w:rPr>
      </w:pPr>
      <w:r w:rsidRPr="001432E1">
        <w:rPr>
          <w:rFonts w:cs="Arial"/>
          <w:szCs w:val="22"/>
        </w:rPr>
        <w:t>the Recipient becomes (or in the British Council’s reasonable opinion is at serious risk of becoming) insolvent or unable to p</w:t>
      </w:r>
      <w:r w:rsidR="00670AD4">
        <w:rPr>
          <w:rFonts w:cs="Arial"/>
          <w:szCs w:val="22"/>
        </w:rPr>
        <w:t>ay its debts as they fall due; or</w:t>
      </w:r>
    </w:p>
    <w:p w14:paraId="56FEA9E4" w14:textId="77777777" w:rsidR="00670AD4" w:rsidRPr="001432E1" w:rsidRDefault="00670AD4" w:rsidP="00BC3663">
      <w:pPr>
        <w:pStyle w:val="MRheading30"/>
        <w:spacing w:before="60" w:after="160" w:line="276" w:lineRule="auto"/>
        <w:rPr>
          <w:rFonts w:cs="Arial"/>
          <w:szCs w:val="22"/>
        </w:rPr>
      </w:pPr>
      <w:r>
        <w:rPr>
          <w:rFonts w:cs="Arial"/>
          <w:szCs w:val="22"/>
        </w:rPr>
        <w:t>there is a change of Control of the Recipient.</w:t>
      </w:r>
    </w:p>
    <w:bookmarkEnd w:id="47"/>
    <w:p w14:paraId="02C86B8B" w14:textId="77777777" w:rsidR="00D45F50" w:rsidRPr="001432E1" w:rsidRDefault="00D45F50" w:rsidP="00BC3663">
      <w:pPr>
        <w:pStyle w:val="MRheading20"/>
        <w:spacing w:before="60" w:after="160" w:line="276" w:lineRule="auto"/>
        <w:rPr>
          <w:rFonts w:cs="Arial"/>
          <w:szCs w:val="22"/>
        </w:rPr>
      </w:pPr>
      <w:r w:rsidRPr="001432E1">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DD2738F" w14:textId="77777777" w:rsidR="00351C56" w:rsidRPr="00A43C8E" w:rsidRDefault="00351C56" w:rsidP="00BC3663">
      <w:pPr>
        <w:pStyle w:val="MRheading10"/>
        <w:spacing w:before="60" w:after="160" w:line="276" w:lineRule="auto"/>
      </w:pPr>
      <w:r w:rsidRPr="00A43C8E">
        <w:t>Data Processing</w:t>
      </w:r>
    </w:p>
    <w:p w14:paraId="6DA81A67" w14:textId="77777777" w:rsidR="00351C56" w:rsidRPr="00A43C8E" w:rsidRDefault="00351C56" w:rsidP="00BC3663">
      <w:pPr>
        <w:pStyle w:val="MRheading20"/>
        <w:spacing w:before="60" w:after="160" w:line="276" w:lineRule="auto"/>
      </w:pPr>
      <w:bookmarkStart w:id="48" w:name="_Ref511299581"/>
      <w:r w:rsidRPr="00A43C8E">
        <w:t>In this clause:</w:t>
      </w:r>
      <w:bookmarkEnd w:id="48"/>
    </w:p>
    <w:p w14:paraId="6509D003" w14:textId="77777777" w:rsidR="00351C56" w:rsidRDefault="00351C56" w:rsidP="00BC3663">
      <w:pPr>
        <w:pStyle w:val="MRheading30"/>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3C7FDA">
        <w:t>, and</w:t>
      </w:r>
      <w:r w:rsidRPr="00A43C8E">
        <w:t>/or any corresponding or equivalent national laws or regulations; and any laws which implement any such laws; and any laws that replace, extend, re-enact, consolidate or amend any of the foregoing; all guidance, guidelines, codes of practice and codes of</w:t>
      </w:r>
      <w:r w:rsidR="003C7FDA">
        <w:t xml:space="preserve"> conduct issued by any relevant</w:t>
      </w:r>
      <w:r w:rsidRPr="00A43C8E">
        <w:t xml:space="preserve"> regulator, authority or body responsible for administering Data Protection Legislation (in each case whether or not legally binding);</w:t>
      </w:r>
    </w:p>
    <w:p w14:paraId="447DE0D3" w14:textId="77777777" w:rsidR="00351C56" w:rsidRPr="00A43C8E" w:rsidRDefault="00351C56" w:rsidP="00BC3663">
      <w:pPr>
        <w:pStyle w:val="MRheading30"/>
        <w:spacing w:before="60" w:after="160" w:line="276" w:lineRule="auto"/>
      </w:pPr>
      <w:r w:rsidRPr="00A43C8E">
        <w:t>“</w:t>
      </w:r>
      <w:r w:rsidRPr="00325173">
        <w:rPr>
          <w:b/>
        </w:rPr>
        <w:t>DPA</w:t>
      </w:r>
      <w:r w:rsidRPr="00A43C8E">
        <w:t>” means</w:t>
      </w:r>
      <w:r>
        <w:t xml:space="preserve"> the UK Data Protection Act 2018</w:t>
      </w:r>
      <w:r w:rsidRPr="00A43C8E">
        <w:t>;</w:t>
      </w:r>
    </w:p>
    <w:p w14:paraId="2C26E169" w14:textId="77777777" w:rsidR="00351C56" w:rsidRPr="00A43C8E" w:rsidRDefault="00351C56" w:rsidP="00BC3663">
      <w:pPr>
        <w:pStyle w:val="MRheading30"/>
        <w:spacing w:before="60" w:after="160" w:line="276" w:lineRule="auto"/>
      </w:pPr>
      <w:r w:rsidRPr="00A43C8E">
        <w:t>“</w:t>
      </w:r>
      <w:r w:rsidRPr="00A43C8E">
        <w:rPr>
          <w:b/>
        </w:rPr>
        <w:t>GDPR</w:t>
      </w:r>
      <w:r w:rsidRPr="00A43C8E">
        <w:t xml:space="preserve">” </w:t>
      </w:r>
      <w:r w:rsidR="00777BFA">
        <w:t>means, as applicable,</w:t>
      </w:r>
      <w:r w:rsidR="00777BFA" w:rsidRPr="00C67465">
        <w:t xml:space="preserve"> the General Data Protection Regulation (EU) 2016/679</w:t>
      </w:r>
      <w:r w:rsidR="00777BFA" w:rsidRPr="007C7739">
        <w:rPr>
          <w:rFonts w:ascii="Calibri" w:hAnsi="Calibri"/>
        </w:rPr>
        <w:t xml:space="preserve"> </w:t>
      </w:r>
      <w:r w:rsidR="00777BFA" w:rsidRPr="007C7739">
        <w:rPr>
          <w:rFonts w:cs="Arial"/>
        </w:rPr>
        <w:t xml:space="preserve">or the UK GDPR as defined in the </w:t>
      </w:r>
      <w:r w:rsidR="003C7FDA">
        <w:rPr>
          <w:rFonts w:cs="Arial"/>
        </w:rPr>
        <w:t>DPA</w:t>
      </w:r>
      <w:r w:rsidR="00777BFA" w:rsidRPr="007C7739">
        <w:rPr>
          <w:rFonts w:cs="Arial"/>
        </w:rPr>
        <w:t xml:space="preserve"> (as</w:t>
      </w:r>
      <w:r w:rsidR="00777BFA" w:rsidRPr="009561E9">
        <w:t xml:space="preserve"> amended</w:t>
      </w:r>
      <w:r w:rsidR="00777BFA">
        <w:t>)</w:t>
      </w:r>
      <w:r w:rsidRPr="00A43C8E">
        <w:t>;</w:t>
      </w:r>
      <w:r>
        <w:t xml:space="preserve"> and</w:t>
      </w:r>
    </w:p>
    <w:p w14:paraId="6AA23C0E" w14:textId="77777777" w:rsidR="00351C56" w:rsidRDefault="00351C56" w:rsidP="00BC3663">
      <w:pPr>
        <w:pStyle w:val="MRheading30"/>
        <w:spacing w:before="60" w:after="160" w:line="276" w:lineRule="auto"/>
      </w:pPr>
      <w:r w:rsidRPr="00A43C8E">
        <w:t>“</w:t>
      </w:r>
      <w:r w:rsidRPr="00A43C8E">
        <w:rPr>
          <w:b/>
        </w:rPr>
        <w:t>Personal Data</w:t>
      </w:r>
      <w:r w:rsidRPr="00A43C8E">
        <w:t>” means “personal data” (as defined in the Data Protection Legislation) that are</w:t>
      </w:r>
      <w:r>
        <w:t xml:space="preserve"> </w:t>
      </w:r>
      <w:r w:rsidR="00874A9B">
        <w:t>p</w:t>
      </w:r>
      <w:r>
        <w:t xml:space="preserve">rocessed under this Agreement. </w:t>
      </w:r>
    </w:p>
    <w:p w14:paraId="6CE6C6CA" w14:textId="77777777" w:rsidR="00351C56" w:rsidRPr="00A43C8E" w:rsidRDefault="00351C56" w:rsidP="00BC3663">
      <w:pPr>
        <w:pStyle w:val="MRheading20"/>
        <w:spacing w:before="60" w:after="160" w:line="276" w:lineRule="auto"/>
      </w:pPr>
      <w:r>
        <w:lastRenderedPageBreak/>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6C652E30" w14:textId="77777777" w:rsidR="001640D9" w:rsidRPr="004B39D3" w:rsidRDefault="001640D9" w:rsidP="00BC3663">
      <w:pPr>
        <w:pStyle w:val="MRheading10"/>
        <w:spacing w:before="60" w:after="160" w:line="276" w:lineRule="auto"/>
        <w:rPr>
          <w:rFonts w:cs="Arial"/>
          <w:szCs w:val="22"/>
        </w:rPr>
      </w:pPr>
      <w:bookmarkStart w:id="49" w:name="_Ref72660650"/>
      <w:r w:rsidRPr="004B39D3">
        <w:t>Anti-Corruption, Anti–Collusion and Tax Evasion</w:t>
      </w:r>
      <w:bookmarkEnd w:id="49"/>
    </w:p>
    <w:p w14:paraId="00A9DC8E" w14:textId="77777777" w:rsidR="001640D9" w:rsidRPr="004B39D3" w:rsidRDefault="001640D9" w:rsidP="00BC3663">
      <w:pPr>
        <w:pStyle w:val="MRheading20"/>
        <w:spacing w:before="60" w:after="160" w:line="276" w:lineRule="auto"/>
      </w:pPr>
      <w:bookmarkStart w:id="50" w:name="_Ref511302563"/>
      <w:r>
        <w:t>The Recipient</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Recipient</w:t>
      </w:r>
      <w:r w:rsidRPr="004B39D3">
        <w:t xml:space="preserve"> of </w:t>
      </w:r>
      <w:r>
        <w:t xml:space="preserve">its </w:t>
      </w:r>
      <w:r w:rsidRPr="004B39D3">
        <w:t>obligations under this Agreement.</w:t>
      </w:r>
      <w:bookmarkEnd w:id="50"/>
    </w:p>
    <w:p w14:paraId="0F7EE378" w14:textId="77777777" w:rsidR="001640D9" w:rsidRPr="004B39D3" w:rsidRDefault="001640D9" w:rsidP="00BC3663">
      <w:pPr>
        <w:pStyle w:val="MRheading20"/>
        <w:spacing w:before="60" w:after="160" w:line="276" w:lineRule="auto"/>
      </w:pPr>
      <w:bookmarkStart w:id="51" w:name="_Ref72660537"/>
      <w:r>
        <w:t>The Recipient</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Recipient</w:t>
      </w:r>
      <w:r w:rsidRPr="004B39D3">
        <w:t xml:space="preserve">, any Relevant Person, nor </w:t>
      </w:r>
      <w:r>
        <w:t>the Recipient’s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51"/>
    </w:p>
    <w:p w14:paraId="11E928B2" w14:textId="77777777" w:rsidR="001640D9" w:rsidRPr="004B39D3" w:rsidRDefault="001640D9" w:rsidP="00BC3663">
      <w:pPr>
        <w:pStyle w:val="MRheading20"/>
        <w:spacing w:before="60" w:after="160" w:line="276" w:lineRule="auto"/>
      </w:pPr>
      <w:bookmarkStart w:id="52" w:name="_Ref72660521"/>
      <w:r>
        <w:t>The Recipient</w:t>
      </w:r>
      <w:r w:rsidRPr="004B39D3">
        <w:t xml:space="preserve"> warrant</w:t>
      </w:r>
      <w:r>
        <w:t>s</w:t>
      </w:r>
      <w:r w:rsidRPr="004B39D3">
        <w:t>:</w:t>
      </w:r>
      <w:bookmarkEnd w:id="52"/>
    </w:p>
    <w:p w14:paraId="38CAF930" w14:textId="77777777" w:rsidR="001640D9" w:rsidRPr="004B39D3" w:rsidRDefault="001640D9" w:rsidP="00BC3663">
      <w:pPr>
        <w:pStyle w:val="MRheading30"/>
        <w:spacing w:before="60" w:after="160" w:line="276" w:lineRule="auto"/>
      </w:pPr>
      <w:r>
        <w:t>that it</w:t>
      </w:r>
      <w:r w:rsidRPr="004B39D3">
        <w:t>, and any Relevant Person, will not make payment to, transfer property to, or otherwise have dealings with, any Prohibited Entity;</w:t>
      </w:r>
    </w:p>
    <w:p w14:paraId="5DC67154" w14:textId="77777777" w:rsidR="001640D9" w:rsidRPr="004B39D3" w:rsidRDefault="001640D9" w:rsidP="00BC3663">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20F67F3B" w14:textId="77777777" w:rsidR="001640D9" w:rsidRPr="004B39D3" w:rsidRDefault="001640D9" w:rsidP="00BC3663">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2B7BBA80" w14:textId="77777777" w:rsidR="001640D9" w:rsidRPr="004B39D3" w:rsidRDefault="001640D9" w:rsidP="00BC3663">
      <w:pPr>
        <w:pStyle w:val="MRheading40"/>
        <w:spacing w:before="60" w:after="160" w:line="276" w:lineRule="auto"/>
      </w:pPr>
      <w:r w:rsidRPr="004B39D3">
        <w:t>a UK tax evasion facilita</w:t>
      </w:r>
      <w:r w:rsidR="00006B9A">
        <w:t>tion offence under section 45</w:t>
      </w:r>
      <w:r w:rsidRPr="004B39D3">
        <w:t xml:space="preserve"> of the Criminal Finances Act 2017; or</w:t>
      </w:r>
    </w:p>
    <w:p w14:paraId="44AE7F97" w14:textId="77777777" w:rsidR="001640D9" w:rsidRPr="004B39D3" w:rsidRDefault="001640D9" w:rsidP="00BC3663">
      <w:pPr>
        <w:pStyle w:val="MRheading40"/>
        <w:spacing w:before="60" w:after="160" w:line="276" w:lineRule="auto"/>
      </w:pPr>
      <w:r w:rsidRPr="004B39D3">
        <w:t>a foreign tax evasion facilitation offe</w:t>
      </w:r>
      <w:r w:rsidR="00006B9A">
        <w:t>nce under section 46</w:t>
      </w:r>
      <w:r w:rsidRPr="004B39D3">
        <w:t xml:space="preserve"> of the Criminal Finances Act 2017; and</w:t>
      </w:r>
    </w:p>
    <w:p w14:paraId="75619B72" w14:textId="77777777" w:rsidR="001640D9" w:rsidRPr="004B39D3" w:rsidRDefault="001640D9" w:rsidP="00BC3663">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3C954B37" w14:textId="616B606F" w:rsidR="001640D9" w:rsidRPr="004B39D3" w:rsidRDefault="001640D9" w:rsidP="00BC3663">
      <w:pPr>
        <w:pStyle w:val="MRheading30"/>
        <w:spacing w:before="60" w:after="160" w:line="276" w:lineRule="auto"/>
      </w:pPr>
      <w:r w:rsidRPr="004B39D3">
        <w:t xml:space="preserve">Nothing under this clause </w:t>
      </w:r>
      <w:r w:rsidR="003C7FDA">
        <w:fldChar w:fldCharType="begin"/>
      </w:r>
      <w:r w:rsidR="003C7FDA">
        <w:instrText xml:space="preserve"> REF _Ref72660521 \r \h </w:instrText>
      </w:r>
      <w:r w:rsidR="003C7FDA">
        <w:fldChar w:fldCharType="separate"/>
      </w:r>
      <w:r w:rsidR="00A24325">
        <w:t>9.3</w:t>
      </w:r>
      <w:r w:rsidR="003C7FDA">
        <w:fldChar w:fldCharType="end"/>
      </w:r>
      <w:r>
        <w:t xml:space="preserve"> is intended to prevent the Recipient</w:t>
      </w:r>
      <w:r w:rsidRPr="004B39D3">
        <w:t xml:space="preserve"> from discussing the t</w:t>
      </w:r>
      <w:r>
        <w:t>erms of this Agreement with its</w:t>
      </w:r>
      <w:r w:rsidRPr="004B39D3">
        <w:t xml:space="preserve"> professional advisors.</w:t>
      </w:r>
    </w:p>
    <w:p w14:paraId="46735EE9" w14:textId="48B52307" w:rsidR="001640D9" w:rsidRPr="004B39D3" w:rsidRDefault="001640D9" w:rsidP="00BC3663">
      <w:pPr>
        <w:pStyle w:val="MRheading20"/>
        <w:spacing w:before="60" w:after="160" w:line="276" w:lineRule="auto"/>
      </w:pPr>
      <w:bookmarkStart w:id="53" w:name="_Ref72660570"/>
      <w:r>
        <w:t>If the Recipient</w:t>
      </w:r>
      <w:r w:rsidRPr="004B39D3">
        <w:t xml:space="preserve">, or any Relevant Person is listed in a Screening Database for any of the reasons set out in clause </w:t>
      </w:r>
      <w:r w:rsidR="003C7FDA">
        <w:fldChar w:fldCharType="begin"/>
      </w:r>
      <w:r w:rsidR="003C7FDA">
        <w:instrText xml:space="preserve"> REF _Ref72660537 \r \h </w:instrText>
      </w:r>
      <w:r w:rsidR="003C7FDA">
        <w:fldChar w:fldCharType="separate"/>
      </w:r>
      <w:r w:rsidR="00A24325">
        <w:t>9.2</w:t>
      </w:r>
      <w:r w:rsidR="003C7FDA">
        <w:fldChar w:fldCharType="end"/>
      </w:r>
      <w:r w:rsidRPr="004B39D3">
        <w:t xml:space="preserve"> or</w:t>
      </w:r>
      <w:r>
        <w:t xml:space="preserve"> breaches any of its</w:t>
      </w:r>
      <w:r w:rsidRPr="004B39D3">
        <w:t xml:space="preserve"> obligations set out in clause </w:t>
      </w:r>
      <w:r w:rsidR="003C7FDA">
        <w:fldChar w:fldCharType="begin"/>
      </w:r>
      <w:r w:rsidR="003C7FDA">
        <w:instrText xml:space="preserve"> REF _Ref72660521 \r \h </w:instrText>
      </w:r>
      <w:r w:rsidR="003C7FDA">
        <w:fldChar w:fldCharType="separate"/>
      </w:r>
      <w:r w:rsidR="00A24325">
        <w:t>9.3</w:t>
      </w:r>
      <w:r w:rsidR="003C7FDA">
        <w:fldChar w:fldCharType="end"/>
      </w:r>
      <w:r w:rsidRPr="004B39D3">
        <w:t xml:space="preserve">, </w:t>
      </w:r>
      <w:r>
        <w:t>it</w:t>
      </w:r>
      <w:r w:rsidRPr="004B39D3">
        <w:t xml:space="preserve"> shall promptly </w:t>
      </w:r>
      <w:r w:rsidRPr="004B39D3">
        <w:lastRenderedPageBreak/>
        <w:t xml:space="preserve">notify the British Council of any such listing(s) or breach(es) and the British Council shall be entitled to takes the steps set out at clause </w:t>
      </w:r>
      <w:r w:rsidR="003C7FDA">
        <w:fldChar w:fldCharType="begin"/>
      </w:r>
      <w:r w:rsidR="003C7FDA">
        <w:instrText xml:space="preserve"> REF _Ref72660555 \r \h </w:instrText>
      </w:r>
      <w:r w:rsidR="003C7FDA">
        <w:fldChar w:fldCharType="separate"/>
      </w:r>
      <w:r w:rsidR="00A24325">
        <w:t>9.5</w:t>
      </w:r>
      <w:r w:rsidR="003C7FDA">
        <w:fldChar w:fldCharType="end"/>
      </w:r>
      <w:r w:rsidRPr="004B39D3">
        <w:t xml:space="preserve"> below.</w:t>
      </w:r>
      <w:bookmarkEnd w:id="53"/>
    </w:p>
    <w:p w14:paraId="530CF9FE" w14:textId="6EA8FB45" w:rsidR="001640D9" w:rsidRPr="004B39D3" w:rsidRDefault="001640D9" w:rsidP="00BC3663">
      <w:pPr>
        <w:pStyle w:val="MRheading20"/>
        <w:spacing w:before="60" w:after="160" w:line="276" w:lineRule="auto"/>
      </w:pPr>
      <w:bookmarkStart w:id="54" w:name="_Ref72660555"/>
      <w:r w:rsidRPr="004B39D3">
        <w:t xml:space="preserve">In the circumstances described at clause </w:t>
      </w:r>
      <w:r w:rsidR="003C7FDA">
        <w:fldChar w:fldCharType="begin"/>
      </w:r>
      <w:r w:rsidR="003C7FDA">
        <w:instrText xml:space="preserve"> REF _Ref72660570 \r \h </w:instrText>
      </w:r>
      <w:r w:rsidR="003C7FDA">
        <w:fldChar w:fldCharType="separate"/>
      </w:r>
      <w:r w:rsidR="00A24325">
        <w:t>9.4</w:t>
      </w:r>
      <w:r w:rsidR="003C7FDA">
        <w:fldChar w:fldCharType="end"/>
      </w:r>
      <w:r w:rsidRPr="004B39D3">
        <w:t>, and without prejudice to any other rights or remedies which the British Council may have, the British Council may:</w:t>
      </w:r>
      <w:bookmarkEnd w:id="54"/>
    </w:p>
    <w:p w14:paraId="33DF6DF3" w14:textId="77777777" w:rsidR="001640D9" w:rsidRPr="004B39D3" w:rsidRDefault="001640D9" w:rsidP="00BC3663">
      <w:pPr>
        <w:pStyle w:val="MRheading30"/>
        <w:spacing w:before="60" w:after="160" w:line="276" w:lineRule="auto"/>
      </w:pPr>
      <w:r w:rsidRPr="004B39D3">
        <w:t xml:space="preserve">terminate this Agreement without liability to </w:t>
      </w:r>
      <w:r>
        <w:t>the Recipient</w:t>
      </w:r>
      <w:r w:rsidRPr="004B39D3">
        <w:t xml:space="preserve"> immediately on giving notice to </w:t>
      </w:r>
      <w:r>
        <w:t>the Recipient</w:t>
      </w:r>
      <w:r w:rsidRPr="004B39D3">
        <w:t>; and/or</w:t>
      </w:r>
    </w:p>
    <w:p w14:paraId="1D89D39A" w14:textId="77777777" w:rsidR="001640D9" w:rsidRPr="004B39D3" w:rsidRDefault="001640D9" w:rsidP="00BC3663">
      <w:pPr>
        <w:pStyle w:val="MRheading30"/>
        <w:spacing w:before="60" w:after="160" w:line="276" w:lineRule="auto"/>
      </w:pPr>
      <w:r w:rsidRPr="004B39D3">
        <w:t xml:space="preserve">require </w:t>
      </w:r>
      <w:r>
        <w:t>the Recipient</w:t>
      </w:r>
      <w:r w:rsidRPr="004B39D3">
        <w:t xml:space="preserve"> to take any steps the British Council reasonably considers necessary to manage the risk to the British Council of contracting with the </w:t>
      </w:r>
      <w:r>
        <w:t>Recipient</w:t>
      </w:r>
      <w:r w:rsidRPr="004B39D3">
        <w:t xml:space="preserve"> (and </w:t>
      </w:r>
      <w:r>
        <w:t>the Recipient</w:t>
      </w:r>
      <w:r w:rsidRPr="004B39D3">
        <w:t xml:space="preserve"> shall take all such steps and shall if required provide evidence of its compliance); and/or</w:t>
      </w:r>
    </w:p>
    <w:p w14:paraId="4B8789FF" w14:textId="77777777" w:rsidR="001640D9" w:rsidRPr="004B39D3" w:rsidRDefault="001640D9" w:rsidP="00BC3663">
      <w:pPr>
        <w:pStyle w:val="MRheading30"/>
        <w:spacing w:before="60" w:after="160" w:line="276" w:lineRule="auto"/>
      </w:pPr>
      <w:r w:rsidRPr="004B39D3">
        <w:t>reduce, withhold or claim a repayment (in full or in part) of the charges payable under this Agreement; and/or</w:t>
      </w:r>
    </w:p>
    <w:p w14:paraId="29C5C751" w14:textId="77777777" w:rsidR="001640D9" w:rsidRPr="004B39D3" w:rsidRDefault="001640D9" w:rsidP="00BC3663">
      <w:pPr>
        <w:pStyle w:val="MRheading30"/>
        <w:spacing w:before="60" w:after="160" w:line="276" w:lineRule="auto"/>
      </w:pPr>
      <w:r w:rsidRPr="004B39D3">
        <w:t>share such information with third parties.</w:t>
      </w:r>
    </w:p>
    <w:p w14:paraId="237C3370" w14:textId="4FC0361C" w:rsidR="001640D9" w:rsidRPr="004B39D3" w:rsidRDefault="001640D9" w:rsidP="00BC3663">
      <w:pPr>
        <w:pStyle w:val="MRheading20"/>
        <w:spacing w:before="60" w:after="160" w:line="276" w:lineRule="auto"/>
      </w:pPr>
      <w:bookmarkStart w:id="55" w:name="_Ref72660630"/>
      <w:r>
        <w:t>The Recipient</w:t>
      </w:r>
      <w:r w:rsidRPr="004B39D3">
        <w:t xml:space="preserve"> shall provide the British Council with all information reasonably requested by the British Council to complete the screening searches described in clause </w:t>
      </w:r>
      <w:r w:rsidR="003C7FDA">
        <w:fldChar w:fldCharType="begin"/>
      </w:r>
      <w:r w:rsidR="003C7FDA">
        <w:instrText xml:space="preserve"> REF _Ref72660537 \r \h </w:instrText>
      </w:r>
      <w:r w:rsidR="003C7FDA">
        <w:fldChar w:fldCharType="separate"/>
      </w:r>
      <w:r w:rsidR="00A24325">
        <w:t>9.2</w:t>
      </w:r>
      <w:r w:rsidR="003C7FDA">
        <w:fldChar w:fldCharType="end"/>
      </w:r>
      <w:r w:rsidRPr="004B39D3">
        <w:t>.</w:t>
      </w:r>
      <w:bookmarkEnd w:id="55"/>
    </w:p>
    <w:p w14:paraId="6ECE0E53" w14:textId="0D025D7E" w:rsidR="001640D9" w:rsidRPr="004B39D3" w:rsidRDefault="001640D9" w:rsidP="00BC3663">
      <w:pPr>
        <w:pStyle w:val="MRheading20"/>
        <w:spacing w:before="60" w:after="160" w:line="276" w:lineRule="auto"/>
      </w:pPr>
      <w:r>
        <w:t>W</w:t>
      </w:r>
      <w:r w:rsidR="003C7FDA">
        <w:t xml:space="preserve">ithout limitation to clauses </w:t>
      </w:r>
      <w:r w:rsidR="003C7FDA">
        <w:fldChar w:fldCharType="begin"/>
      </w:r>
      <w:r w:rsidR="003C7FDA">
        <w:instrText xml:space="preserve"> REF _Ref511302563 \r \h </w:instrText>
      </w:r>
      <w:r w:rsidR="003C7FDA">
        <w:fldChar w:fldCharType="separate"/>
      </w:r>
      <w:r w:rsidR="00A24325">
        <w:t>9.1</w:t>
      </w:r>
      <w:r w:rsidR="003C7FDA">
        <w:fldChar w:fldCharType="end"/>
      </w:r>
      <w:r w:rsidR="003C7FDA">
        <w:t xml:space="preserve">, </w:t>
      </w:r>
      <w:r w:rsidR="003C7FDA">
        <w:fldChar w:fldCharType="begin"/>
      </w:r>
      <w:r w:rsidR="003C7FDA">
        <w:instrText xml:space="preserve"> REF _Ref72660537 \r \h </w:instrText>
      </w:r>
      <w:r w:rsidR="003C7FDA">
        <w:fldChar w:fldCharType="separate"/>
      </w:r>
      <w:r w:rsidR="00A24325">
        <w:t>9.2</w:t>
      </w:r>
      <w:r w:rsidR="003C7FDA">
        <w:fldChar w:fldCharType="end"/>
      </w:r>
      <w:r w:rsidR="003C7FDA">
        <w:t xml:space="preserve">, </w:t>
      </w:r>
      <w:r w:rsidR="003C7FDA">
        <w:fldChar w:fldCharType="begin"/>
      </w:r>
      <w:r w:rsidR="003C7FDA">
        <w:instrText xml:space="preserve"> REF _Ref72660521 \r \h </w:instrText>
      </w:r>
      <w:r w:rsidR="003C7FDA">
        <w:fldChar w:fldCharType="separate"/>
      </w:r>
      <w:r w:rsidR="00A24325">
        <w:t>9.3</w:t>
      </w:r>
      <w:r w:rsidR="003C7FDA">
        <w:fldChar w:fldCharType="end"/>
      </w:r>
      <w:r w:rsidR="003C7FDA">
        <w:t xml:space="preserve">, </w:t>
      </w:r>
      <w:r w:rsidR="003C7FDA">
        <w:fldChar w:fldCharType="begin"/>
      </w:r>
      <w:r w:rsidR="003C7FDA">
        <w:instrText xml:space="preserve"> REF _Ref72660570 \r \h </w:instrText>
      </w:r>
      <w:r w:rsidR="003C7FDA">
        <w:fldChar w:fldCharType="separate"/>
      </w:r>
      <w:r w:rsidR="00A24325">
        <w:t>9.4</w:t>
      </w:r>
      <w:r w:rsidR="003C7FDA">
        <w:fldChar w:fldCharType="end"/>
      </w:r>
      <w:r w:rsidRPr="004B39D3">
        <w:t>,</w:t>
      </w:r>
      <w:r w:rsidR="003C7FDA">
        <w:t xml:space="preserve"> </w:t>
      </w:r>
      <w:r w:rsidR="003C7FDA">
        <w:fldChar w:fldCharType="begin"/>
      </w:r>
      <w:r w:rsidR="003C7FDA">
        <w:instrText xml:space="preserve"> REF _Ref72660555 \r \h </w:instrText>
      </w:r>
      <w:r w:rsidR="003C7FDA">
        <w:fldChar w:fldCharType="separate"/>
      </w:r>
      <w:r w:rsidR="00A24325">
        <w:t>9.5</w:t>
      </w:r>
      <w:r w:rsidR="003C7FDA">
        <w:fldChar w:fldCharType="end"/>
      </w:r>
      <w:r w:rsidRPr="004B39D3">
        <w:t>,</w:t>
      </w:r>
      <w:r w:rsidR="003C7FDA">
        <w:t xml:space="preserve"> and </w:t>
      </w:r>
      <w:r w:rsidR="003C7FDA">
        <w:fldChar w:fldCharType="begin"/>
      </w:r>
      <w:r w:rsidR="003C7FDA">
        <w:instrText xml:space="preserve"> REF _Ref72660630 \r \h </w:instrText>
      </w:r>
      <w:r w:rsidR="003C7FDA">
        <w:fldChar w:fldCharType="separate"/>
      </w:r>
      <w:r w:rsidR="00A24325">
        <w:t>9.6</w:t>
      </w:r>
      <w:r w:rsidR="003C7FDA">
        <w:fldChar w:fldCharType="end"/>
      </w:r>
      <w:r w:rsidRPr="004B39D3">
        <w:t xml:space="preserve"> above, </w:t>
      </w:r>
      <w:r>
        <w:t>the Recipient</w:t>
      </w:r>
      <w:r w:rsidRPr="004B39D3">
        <w:t xml:space="preserve"> shall                                                                                                                                ensure that all Relevant Persons involved in </w:t>
      </w:r>
      <w:r>
        <w:t>the Project</w:t>
      </w:r>
      <w:r w:rsidRPr="004B39D3">
        <w:t xml:space="preserve"> or otherwise in connection with this Agreement have been vetted and that due diligence is undertaken on a regular continuing basis to such standard or level of assurance as is reasonably necessary in relation to a person in that position in the relevant circumstances.</w:t>
      </w:r>
    </w:p>
    <w:p w14:paraId="720880A8" w14:textId="00D51089" w:rsidR="001640D9" w:rsidRDefault="001640D9" w:rsidP="00BC3663">
      <w:pPr>
        <w:pStyle w:val="MRheading20"/>
        <w:spacing w:before="60" w:after="160" w:line="276" w:lineRule="auto"/>
        <w:outlineLvl w:val="9"/>
      </w:pPr>
      <w:r w:rsidRPr="00660E39">
        <w:t xml:space="preserve">For the purposes of this clause </w:t>
      </w:r>
      <w:r w:rsidR="003C7FDA">
        <w:fldChar w:fldCharType="begin"/>
      </w:r>
      <w:r w:rsidR="003C7FDA">
        <w:instrText xml:space="preserve"> REF _Ref72660650 \r \h </w:instrText>
      </w:r>
      <w:r w:rsidR="003C7FDA">
        <w:fldChar w:fldCharType="separate"/>
      </w:r>
      <w:r w:rsidR="00A24325">
        <w:t>9</w:t>
      </w:r>
      <w:r w:rsidR="003C7FDA">
        <w:fldChar w:fldCharType="end"/>
      </w:r>
      <w:r w:rsidRPr="00660E39">
        <w:t>, the expression “</w:t>
      </w:r>
      <w:r w:rsidRPr="003C7FDA">
        <w:rPr>
          <w:b/>
        </w:rPr>
        <w:t>Relevant Person</w:t>
      </w:r>
      <w:r w:rsidRPr="00660E39">
        <w:t>” shall mean all or any of the following: (a) Relevant Persons; and (b) any Relevant Person employed or</w:t>
      </w:r>
      <w:r>
        <w:t xml:space="preserve"> engaged by a Relevant Person.</w:t>
      </w:r>
    </w:p>
    <w:p w14:paraId="4B3CACA2" w14:textId="77777777" w:rsidR="003C7FDA" w:rsidRPr="008820DC" w:rsidRDefault="003C7FDA" w:rsidP="003C7FDA">
      <w:pPr>
        <w:pStyle w:val="MRheading10"/>
        <w:spacing w:before="60" w:after="160" w:line="276" w:lineRule="auto"/>
        <w:rPr>
          <w:rFonts w:cs="Arial"/>
          <w:szCs w:val="22"/>
        </w:rPr>
      </w:pPr>
      <w:r w:rsidRPr="008820DC">
        <w:rPr>
          <w:rFonts w:cs="Arial"/>
          <w:szCs w:val="22"/>
        </w:rPr>
        <w:t>Safeguarding and Protecting Children and Vulnerable Adults</w:t>
      </w:r>
    </w:p>
    <w:p w14:paraId="71B7A993" w14:textId="3FFC2C11" w:rsidR="003C7FDA" w:rsidRDefault="003C7FDA" w:rsidP="003C7FDA">
      <w:pPr>
        <w:pStyle w:val="MRheading20"/>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D90D45">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2DF16DBB" w14:textId="77777777" w:rsidR="003C7FDA" w:rsidRDefault="003C7FDA" w:rsidP="003C7FDA">
      <w:pPr>
        <w:pStyle w:val="MRheading20"/>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220B6631" w14:textId="77777777" w:rsidR="003C7FDA" w:rsidRPr="003C7FDA" w:rsidRDefault="003C7FDA" w:rsidP="003C7FDA">
      <w:pPr>
        <w:pStyle w:val="MRheading20"/>
        <w:spacing w:before="60" w:after="160" w:line="276" w:lineRule="auto"/>
        <w:rPr>
          <w:rFonts w:cs="Arial"/>
          <w:szCs w:val="22"/>
        </w:rPr>
      </w:pPr>
      <w:r>
        <w:rPr>
          <w:rFonts w:cs="Arial"/>
          <w:szCs w:val="22"/>
        </w:rPr>
        <w:lastRenderedPageBreak/>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2A5C35AD" w14:textId="77777777" w:rsidR="00625FFB" w:rsidRDefault="004E1767" w:rsidP="00BC3663">
      <w:pPr>
        <w:pStyle w:val="MRheading10"/>
        <w:spacing w:before="60" w:after="160" w:line="276" w:lineRule="auto"/>
      </w:pPr>
      <w:r>
        <w:t>Anti-slavery</w:t>
      </w:r>
      <w:r w:rsidR="00625FFB">
        <w:t xml:space="preserve"> and human trafficking</w:t>
      </w:r>
    </w:p>
    <w:p w14:paraId="2E83F974" w14:textId="77777777" w:rsidR="00772C2E" w:rsidRPr="00895475" w:rsidRDefault="00772C2E" w:rsidP="00BC3663">
      <w:pPr>
        <w:pStyle w:val="MRheading20"/>
        <w:spacing w:before="60" w:after="160" w:line="276" w:lineRule="auto"/>
        <w:rPr>
          <w:rFonts w:cs="Arial"/>
          <w:szCs w:val="22"/>
        </w:rPr>
      </w:pPr>
      <w:bookmarkStart w:id="56" w:name="_Ref455750175"/>
      <w:r w:rsidRPr="00895475">
        <w:rPr>
          <w:rFonts w:cs="Arial"/>
          <w:szCs w:val="22"/>
        </w:rPr>
        <w:t xml:space="preserve">The </w:t>
      </w:r>
      <w:r>
        <w:rPr>
          <w:rFonts w:cs="Arial"/>
          <w:szCs w:val="22"/>
        </w:rPr>
        <w:t>Recipient</w:t>
      </w:r>
      <w:r w:rsidRPr="00895475">
        <w:rPr>
          <w:rFonts w:cs="Arial"/>
          <w:szCs w:val="22"/>
        </w:rPr>
        <w:t xml:space="preserve"> shall:</w:t>
      </w:r>
      <w:bookmarkEnd w:id="56"/>
    </w:p>
    <w:p w14:paraId="1805952F" w14:textId="77777777" w:rsidR="00772C2E" w:rsidRPr="00895475" w:rsidRDefault="00772C2E" w:rsidP="00BC3663">
      <w:pPr>
        <w:pStyle w:val="MRheading30"/>
        <w:spacing w:before="60" w:after="160" w:line="276" w:lineRule="auto"/>
      </w:pPr>
      <w:r w:rsidRPr="00895475">
        <w:t xml:space="preserve">ensure that slavery and human trafficking is not taking place in any part of its business or in any part of its supply chain; </w:t>
      </w:r>
    </w:p>
    <w:p w14:paraId="2938EED6" w14:textId="77777777" w:rsidR="00772C2E" w:rsidRPr="00895475" w:rsidRDefault="00772C2E" w:rsidP="00BC3663">
      <w:pPr>
        <w:pStyle w:val="MRheading30"/>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082F5B84" w14:textId="77777777" w:rsidR="00772C2E" w:rsidRPr="00895475" w:rsidRDefault="00772C2E" w:rsidP="00BC3663">
      <w:pPr>
        <w:pStyle w:val="MRheading30"/>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1BD68D47" w14:textId="77777777" w:rsidR="00772C2E" w:rsidRPr="00895475" w:rsidRDefault="00772C2E" w:rsidP="00BC3663">
      <w:pPr>
        <w:pStyle w:val="MRheading30"/>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10F6AAB9" w14:textId="478BB280" w:rsidR="00772C2E" w:rsidRPr="00895475" w:rsidRDefault="00772C2E" w:rsidP="00BC3663">
      <w:pPr>
        <w:pStyle w:val="MRheading20"/>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A24325">
        <w:rPr>
          <w:rFonts w:cs="Arial"/>
          <w:szCs w:val="22"/>
        </w:rPr>
        <w:t>11.1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62002B16" w14:textId="77777777" w:rsidR="00772C2E" w:rsidRPr="00895475" w:rsidRDefault="00772C2E" w:rsidP="00BC3663">
      <w:pPr>
        <w:pStyle w:val="MRheading30"/>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3B81C774" w14:textId="77777777" w:rsidR="00772C2E" w:rsidRPr="00895475" w:rsidRDefault="00772C2E" w:rsidP="00BC3663">
      <w:pPr>
        <w:pStyle w:val="MRheading30"/>
        <w:spacing w:before="60" w:after="160" w:line="276" w:lineRule="auto"/>
      </w:pPr>
      <w:r w:rsidRPr="00895475">
        <w:t xml:space="preserve">reduce, withhold or claim a repayment (in full or in part) of the </w:t>
      </w:r>
      <w:r>
        <w:t>Grant</w:t>
      </w:r>
      <w:r w:rsidRPr="00895475">
        <w:t>; and/or</w:t>
      </w:r>
    </w:p>
    <w:p w14:paraId="7CCD8C85" w14:textId="77777777" w:rsidR="00772C2E" w:rsidRPr="00895475" w:rsidRDefault="00772C2E" w:rsidP="00BC3663">
      <w:pPr>
        <w:pStyle w:val="MRheading30"/>
        <w:spacing w:before="60" w:after="160" w:line="276" w:lineRule="auto"/>
      </w:pPr>
      <w:r w:rsidRPr="00895475">
        <w:t>share with third parties information about such non-compliance.</w:t>
      </w:r>
    </w:p>
    <w:p w14:paraId="7494D348" w14:textId="77777777" w:rsidR="00D45F50" w:rsidRPr="001432E1" w:rsidRDefault="00D45F50" w:rsidP="00BC3663">
      <w:pPr>
        <w:pStyle w:val="MRheading10"/>
        <w:spacing w:before="60" w:after="160" w:line="276" w:lineRule="auto"/>
        <w:rPr>
          <w:rFonts w:cs="Arial"/>
          <w:szCs w:val="22"/>
        </w:rPr>
      </w:pPr>
      <w:bookmarkStart w:id="57" w:name="_Ref205953963"/>
      <w:bookmarkStart w:id="58" w:name="_Toc207776118"/>
      <w:bookmarkStart w:id="59" w:name="_Toc207776266"/>
      <w:r w:rsidRPr="001432E1">
        <w:rPr>
          <w:rFonts w:cs="Arial"/>
          <w:szCs w:val="22"/>
        </w:rPr>
        <w:t>E</w:t>
      </w:r>
      <w:r w:rsidR="00206958">
        <w:rPr>
          <w:rFonts w:cs="Arial"/>
          <w:szCs w:val="22"/>
        </w:rPr>
        <w:t xml:space="preserve">quality, Diversity and Inclusion </w:t>
      </w:r>
    </w:p>
    <w:p w14:paraId="0C7A72DC"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ensure that it does not, whether as an employer or provider of services and/or goods, discriminate within the meaning of the Equality Legislation.</w:t>
      </w:r>
    </w:p>
    <w:p w14:paraId="50952595"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com</w:t>
      </w:r>
      <w:r w:rsidR="00206958">
        <w:rPr>
          <w:rFonts w:cs="Arial"/>
          <w:szCs w:val="22"/>
        </w:rPr>
        <w:t>ply with any equality</w:t>
      </w:r>
      <w:r w:rsidRPr="001432E1">
        <w:rPr>
          <w:rFonts w:cs="Arial"/>
          <w:szCs w:val="22"/>
        </w:rPr>
        <w:t xml:space="preserve"> or diversity policies or guidelines included in the British Council Requirements.</w:t>
      </w:r>
    </w:p>
    <w:p w14:paraId="04CF9FCC" w14:textId="77777777" w:rsidR="00D45F50" w:rsidRPr="001432E1" w:rsidRDefault="00D45F50" w:rsidP="00BC3663">
      <w:pPr>
        <w:pStyle w:val="MRheading10"/>
        <w:spacing w:before="60" w:after="160" w:line="276" w:lineRule="auto"/>
        <w:rPr>
          <w:rFonts w:cs="Arial"/>
          <w:szCs w:val="22"/>
        </w:rPr>
      </w:pPr>
      <w:bookmarkStart w:id="60" w:name="_Ref388001181"/>
      <w:r w:rsidRPr="001432E1">
        <w:rPr>
          <w:rFonts w:cs="Arial"/>
          <w:szCs w:val="22"/>
        </w:rPr>
        <w:t>Assignment</w:t>
      </w:r>
      <w:bookmarkEnd w:id="57"/>
      <w:bookmarkEnd w:id="58"/>
      <w:bookmarkEnd w:id="59"/>
      <w:bookmarkEnd w:id="60"/>
    </w:p>
    <w:p w14:paraId="2C320058"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not, without the prior written consent of the British Council, assign, transfer, charge, create a trust in, or deal in any other manner with all or any of its rights or obligations under this Agreement.</w:t>
      </w:r>
    </w:p>
    <w:p w14:paraId="15440265" w14:textId="5617DD61" w:rsidR="00D45F50" w:rsidRPr="001432E1" w:rsidRDefault="00D45F50" w:rsidP="00BC3663">
      <w:pPr>
        <w:pStyle w:val="MRheading20"/>
        <w:spacing w:before="60" w:after="160" w:line="276" w:lineRule="auto"/>
        <w:rPr>
          <w:rFonts w:cs="Arial"/>
          <w:szCs w:val="22"/>
        </w:rPr>
      </w:pPr>
      <w:bookmarkStart w:id="61" w:name="_Ref205953866"/>
      <w:r w:rsidRPr="001432E1">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w:t>
      </w:r>
      <w:r w:rsidRPr="001432E1">
        <w:rPr>
          <w:rFonts w:cs="Arial"/>
          <w:szCs w:val="22"/>
        </w:rPr>
        <w:lastRenderedPageBreak/>
        <w:t xml:space="preserve">The Recipient warrants and represents that it will (at the British Council’s reasonable expense) execute all such documents and carry out all such acts, as reasonably required to give effect to this clause </w:t>
      </w:r>
      <w:r w:rsidRPr="001432E1">
        <w:rPr>
          <w:rFonts w:cs="Arial"/>
          <w:szCs w:val="22"/>
        </w:rPr>
        <w:fldChar w:fldCharType="begin"/>
      </w:r>
      <w:r w:rsidRPr="001432E1">
        <w:rPr>
          <w:rFonts w:cs="Arial"/>
          <w:szCs w:val="22"/>
        </w:rPr>
        <w:instrText xml:space="preserve"> REF _Ref205953866 \r \h  \* MERGEFORMAT </w:instrText>
      </w:r>
      <w:r w:rsidRPr="001432E1">
        <w:rPr>
          <w:rFonts w:cs="Arial"/>
          <w:szCs w:val="22"/>
        </w:rPr>
      </w:r>
      <w:r w:rsidRPr="001432E1">
        <w:rPr>
          <w:rFonts w:cs="Arial"/>
          <w:szCs w:val="22"/>
        </w:rPr>
        <w:fldChar w:fldCharType="separate"/>
      </w:r>
      <w:r w:rsidR="00A24325">
        <w:rPr>
          <w:rFonts w:cs="Arial"/>
          <w:szCs w:val="22"/>
        </w:rPr>
        <w:t>13.2</w:t>
      </w:r>
      <w:r w:rsidRPr="001432E1">
        <w:rPr>
          <w:rFonts w:cs="Arial"/>
          <w:szCs w:val="22"/>
        </w:rPr>
        <w:fldChar w:fldCharType="end"/>
      </w:r>
      <w:r w:rsidRPr="001432E1">
        <w:rPr>
          <w:rFonts w:cs="Arial"/>
          <w:szCs w:val="22"/>
        </w:rPr>
        <w:t>.</w:t>
      </w:r>
      <w:bookmarkEnd w:id="61"/>
    </w:p>
    <w:p w14:paraId="6D1C88AC" w14:textId="77777777" w:rsidR="00D45F50" w:rsidRPr="001432E1" w:rsidRDefault="00D45F50" w:rsidP="00BC3663">
      <w:pPr>
        <w:pStyle w:val="MRheading10"/>
        <w:spacing w:before="60" w:after="160" w:line="276" w:lineRule="auto"/>
        <w:rPr>
          <w:rFonts w:cs="Arial"/>
          <w:szCs w:val="22"/>
        </w:rPr>
      </w:pPr>
      <w:r w:rsidRPr="001432E1">
        <w:rPr>
          <w:rFonts w:cs="Arial"/>
          <w:szCs w:val="22"/>
        </w:rPr>
        <w:t>Waiver</w:t>
      </w:r>
    </w:p>
    <w:p w14:paraId="7AB42039" w14:textId="77777777" w:rsidR="00D45F50" w:rsidRPr="001432E1" w:rsidRDefault="00D45F50" w:rsidP="00BC3663">
      <w:pPr>
        <w:pStyle w:val="MRheading20"/>
        <w:spacing w:before="60" w:after="160" w:line="276" w:lineRule="auto"/>
        <w:rPr>
          <w:rFonts w:cs="Arial"/>
          <w:szCs w:val="22"/>
        </w:rPr>
      </w:pPr>
      <w:r w:rsidRPr="001432E1">
        <w:rPr>
          <w:rFonts w:cs="Arial"/>
          <w:szCs w:val="22"/>
        </w:rPr>
        <w:t>A waiver of any right under this Agreement is only effective if it is in writing and it applies only to the party to whom the waiver is addressed and the circumstances for which it is given.</w:t>
      </w:r>
    </w:p>
    <w:p w14:paraId="6B4520B7" w14:textId="77777777" w:rsidR="00D45F50" w:rsidRPr="001432E1" w:rsidRDefault="00D45F50" w:rsidP="00BC3663">
      <w:pPr>
        <w:pStyle w:val="MRheading10"/>
        <w:spacing w:before="60" w:after="160" w:line="276" w:lineRule="auto"/>
        <w:rPr>
          <w:rFonts w:cs="Arial"/>
          <w:szCs w:val="22"/>
        </w:rPr>
      </w:pPr>
      <w:r w:rsidRPr="001432E1">
        <w:rPr>
          <w:rFonts w:cs="Arial"/>
          <w:szCs w:val="22"/>
        </w:rPr>
        <w:t>Entire agreement</w:t>
      </w:r>
    </w:p>
    <w:p w14:paraId="56050FFB" w14:textId="77777777" w:rsidR="00D45F50" w:rsidRPr="001432E1" w:rsidRDefault="00D45F50" w:rsidP="00BC3663">
      <w:pPr>
        <w:pStyle w:val="MRheading20"/>
        <w:spacing w:before="60" w:after="160" w:line="276" w:lineRule="auto"/>
        <w:rPr>
          <w:rFonts w:cs="Arial"/>
          <w:szCs w:val="22"/>
        </w:rPr>
      </w:pPr>
      <w:r w:rsidRPr="001432E1">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1B42E1A2" w14:textId="77777777" w:rsidR="00D45F50" w:rsidRPr="001432E1" w:rsidRDefault="00D45F50" w:rsidP="00BC3663">
      <w:pPr>
        <w:pStyle w:val="MRheading10"/>
        <w:spacing w:before="60" w:after="160" w:line="276" w:lineRule="auto"/>
        <w:rPr>
          <w:rFonts w:cs="Arial"/>
          <w:szCs w:val="22"/>
        </w:rPr>
      </w:pPr>
      <w:bookmarkStart w:id="62" w:name="_Ref508881174"/>
      <w:r w:rsidRPr="001432E1">
        <w:rPr>
          <w:rFonts w:cs="Arial"/>
          <w:szCs w:val="22"/>
        </w:rPr>
        <w:t>Variation</w:t>
      </w:r>
      <w:bookmarkEnd w:id="62"/>
    </w:p>
    <w:p w14:paraId="6FD6C855" w14:textId="77777777" w:rsidR="00D45F50" w:rsidRPr="001432E1" w:rsidRDefault="00D45F50" w:rsidP="00BC3663">
      <w:pPr>
        <w:pStyle w:val="MRheading20"/>
        <w:spacing w:before="60" w:after="160" w:line="276" w:lineRule="auto"/>
        <w:rPr>
          <w:rFonts w:cs="Arial"/>
          <w:szCs w:val="22"/>
        </w:rPr>
      </w:pPr>
      <w:r w:rsidRPr="001432E1">
        <w:rPr>
          <w:rFonts w:cs="Arial"/>
          <w:szCs w:val="22"/>
        </w:rPr>
        <w:t>No variation of this Agreement shall be valid unless it is in writing and signed by or on behalf of each of the parties.</w:t>
      </w:r>
    </w:p>
    <w:p w14:paraId="1DD065D5" w14:textId="77777777" w:rsidR="00D45F50" w:rsidRPr="001432E1" w:rsidRDefault="00D45F50" w:rsidP="00BC3663">
      <w:pPr>
        <w:pStyle w:val="MRheading10"/>
        <w:spacing w:before="60" w:after="160" w:line="276" w:lineRule="auto"/>
        <w:rPr>
          <w:rFonts w:cs="Arial"/>
          <w:szCs w:val="22"/>
        </w:rPr>
      </w:pPr>
      <w:bookmarkStart w:id="63" w:name="a273531"/>
      <w:r w:rsidRPr="001432E1">
        <w:rPr>
          <w:rFonts w:cs="Arial"/>
          <w:szCs w:val="22"/>
        </w:rPr>
        <w:t>Severance</w:t>
      </w:r>
      <w:bookmarkEnd w:id="63"/>
    </w:p>
    <w:p w14:paraId="5EDF6715" w14:textId="77777777" w:rsidR="00D45F50" w:rsidRPr="001432E1" w:rsidRDefault="00D45F50" w:rsidP="00BC3663">
      <w:pPr>
        <w:pStyle w:val="MRheading20"/>
        <w:spacing w:before="60" w:after="160" w:line="276" w:lineRule="auto"/>
        <w:rPr>
          <w:rFonts w:cs="Arial"/>
          <w:szCs w:val="22"/>
        </w:rPr>
      </w:pPr>
      <w:r w:rsidRPr="001432E1">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B826E24" w14:textId="77777777" w:rsidR="00D45F50" w:rsidRPr="001432E1" w:rsidRDefault="00D45F50" w:rsidP="00BC3663">
      <w:pPr>
        <w:pStyle w:val="MRheading10"/>
        <w:spacing w:before="60" w:after="160" w:line="276" w:lineRule="auto"/>
        <w:rPr>
          <w:rFonts w:cs="Arial"/>
          <w:szCs w:val="22"/>
        </w:rPr>
      </w:pPr>
      <w:r w:rsidRPr="001432E1">
        <w:rPr>
          <w:rFonts w:cs="Arial"/>
          <w:szCs w:val="22"/>
        </w:rPr>
        <w:t>Counterparts</w:t>
      </w:r>
    </w:p>
    <w:p w14:paraId="15C828EE"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AD701BC" w14:textId="77777777" w:rsidR="00D45F50" w:rsidRPr="001432E1" w:rsidRDefault="00D45F50" w:rsidP="00BC3663">
      <w:pPr>
        <w:pStyle w:val="MRheading10"/>
        <w:spacing w:before="60" w:after="160" w:line="276" w:lineRule="auto"/>
        <w:rPr>
          <w:rFonts w:cs="Arial"/>
          <w:szCs w:val="22"/>
        </w:rPr>
      </w:pPr>
      <w:bookmarkStart w:id="64" w:name="_Toc207776121"/>
      <w:bookmarkStart w:id="65" w:name="_Toc207776269"/>
      <w:r w:rsidRPr="001432E1">
        <w:rPr>
          <w:rFonts w:cs="Arial"/>
          <w:szCs w:val="22"/>
        </w:rPr>
        <w:t>Third party rights</w:t>
      </w:r>
      <w:bookmarkEnd w:id="64"/>
      <w:bookmarkEnd w:id="65"/>
    </w:p>
    <w:p w14:paraId="656A69E1" w14:textId="63F27FD7" w:rsidR="00D45F50" w:rsidRPr="001432E1" w:rsidRDefault="00D45F50" w:rsidP="00BC3663">
      <w:pPr>
        <w:pStyle w:val="MRheading20"/>
        <w:spacing w:before="60" w:after="160" w:line="276" w:lineRule="auto"/>
        <w:rPr>
          <w:rFonts w:cs="Arial"/>
          <w:szCs w:val="22"/>
        </w:rPr>
      </w:pPr>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_Ref389382618 \r \h  \* MERGEFORMAT </w:instrText>
      </w:r>
      <w:r w:rsidRPr="001432E1">
        <w:rPr>
          <w:rFonts w:cs="Arial"/>
          <w:szCs w:val="22"/>
        </w:rPr>
      </w:r>
      <w:r w:rsidRPr="001432E1">
        <w:rPr>
          <w:rFonts w:cs="Arial"/>
          <w:szCs w:val="22"/>
        </w:rPr>
        <w:fldChar w:fldCharType="separate"/>
      </w:r>
      <w:r w:rsidR="00A24325">
        <w:rPr>
          <w:rFonts w:cs="Arial"/>
          <w:szCs w:val="22"/>
        </w:rPr>
        <w:t>1.2.4</w:t>
      </w:r>
      <w:r w:rsidRPr="001432E1">
        <w:rPr>
          <w:rFonts w:cs="Arial"/>
          <w:szCs w:val="22"/>
        </w:rPr>
        <w:fldChar w:fldCharType="end"/>
      </w:r>
      <w:r w:rsidRPr="001432E1">
        <w:rPr>
          <w:rFonts w:cs="Arial"/>
          <w:szCs w:val="22"/>
        </w:rPr>
        <w:t xml:space="preserve">, this Agreement does not create any rights or benefits enforceable by any person not a party to it except that a person who under clause </w:t>
      </w:r>
      <w:r w:rsidRPr="001432E1">
        <w:rPr>
          <w:rFonts w:cs="Arial"/>
          <w:szCs w:val="22"/>
        </w:rPr>
        <w:fldChar w:fldCharType="begin"/>
      </w:r>
      <w:r w:rsidRPr="001432E1">
        <w:rPr>
          <w:rFonts w:cs="Arial"/>
          <w:szCs w:val="22"/>
        </w:rPr>
        <w:instrText xml:space="preserve"> REF _Ref388001181 \r \h  \* MERGEFORMAT </w:instrText>
      </w:r>
      <w:r w:rsidRPr="001432E1">
        <w:rPr>
          <w:rFonts w:cs="Arial"/>
          <w:szCs w:val="22"/>
        </w:rPr>
      </w:r>
      <w:r w:rsidRPr="001432E1">
        <w:rPr>
          <w:rFonts w:cs="Arial"/>
          <w:szCs w:val="22"/>
        </w:rPr>
        <w:fldChar w:fldCharType="separate"/>
      </w:r>
      <w:r w:rsidR="00A24325">
        <w:rPr>
          <w:rFonts w:cs="Arial"/>
          <w:szCs w:val="22"/>
        </w:rPr>
        <w:t>13</w:t>
      </w:r>
      <w:r w:rsidRPr="001432E1">
        <w:rPr>
          <w:rFonts w:cs="Arial"/>
          <w:szCs w:val="22"/>
        </w:rPr>
        <w:fldChar w:fldCharType="end"/>
      </w:r>
      <w:r w:rsidRPr="001432E1">
        <w:rPr>
          <w:rFonts w:cs="Arial"/>
          <w:szCs w:val="22"/>
        </w:rPr>
        <w:t xml:space="preserve"> is a permitted successor or assignee of the rights or benefits of a party may enforce such rights or benefits.</w:t>
      </w:r>
    </w:p>
    <w:p w14:paraId="3E6CBBBF"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C6B7483" w14:textId="77777777" w:rsidR="00D45F50" w:rsidRPr="001432E1" w:rsidRDefault="00D45F50" w:rsidP="00BC3663">
      <w:pPr>
        <w:pStyle w:val="MRheading10"/>
        <w:spacing w:before="60" w:after="160" w:line="276" w:lineRule="auto"/>
        <w:rPr>
          <w:rFonts w:cs="Arial"/>
          <w:szCs w:val="22"/>
        </w:rPr>
      </w:pPr>
      <w:r w:rsidRPr="001432E1">
        <w:rPr>
          <w:rFonts w:cs="Arial"/>
          <w:szCs w:val="22"/>
        </w:rPr>
        <w:lastRenderedPageBreak/>
        <w:t>No partnership or agency</w:t>
      </w:r>
    </w:p>
    <w:p w14:paraId="7161B588" w14:textId="77777777" w:rsidR="00D45F50" w:rsidRPr="001432E1" w:rsidRDefault="00D45F50" w:rsidP="00BC3663">
      <w:pPr>
        <w:pStyle w:val="MRheading20"/>
        <w:spacing w:before="60" w:after="160" w:line="276" w:lineRule="auto"/>
        <w:rPr>
          <w:rFonts w:cs="Arial"/>
          <w:szCs w:val="22"/>
        </w:rPr>
      </w:pPr>
      <w:r w:rsidRPr="001432E1">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C7E0AA2" w14:textId="77777777" w:rsidR="00D45F50" w:rsidRPr="001432E1" w:rsidRDefault="00D45F50" w:rsidP="00BC3663">
      <w:pPr>
        <w:pStyle w:val="MRheading10"/>
        <w:spacing w:before="60" w:after="160" w:line="276" w:lineRule="auto"/>
        <w:rPr>
          <w:rFonts w:cs="Arial"/>
          <w:szCs w:val="22"/>
        </w:rPr>
      </w:pPr>
      <w:bookmarkStart w:id="66" w:name="_Ref205953761"/>
      <w:bookmarkStart w:id="67" w:name="_Toc207776117"/>
      <w:bookmarkStart w:id="68" w:name="_Toc207776265"/>
      <w:r w:rsidRPr="001432E1">
        <w:rPr>
          <w:rFonts w:cs="Arial"/>
          <w:szCs w:val="22"/>
        </w:rPr>
        <w:t>Force Majeure</w:t>
      </w:r>
      <w:bookmarkEnd w:id="66"/>
      <w:bookmarkEnd w:id="67"/>
      <w:bookmarkEnd w:id="68"/>
    </w:p>
    <w:p w14:paraId="1A6AB5CE" w14:textId="7F7BF131" w:rsidR="00D45F50" w:rsidRPr="001432E1" w:rsidRDefault="00D45F50" w:rsidP="00BC3663">
      <w:pPr>
        <w:pStyle w:val="MRheading20"/>
        <w:spacing w:before="60" w:after="160" w:line="276" w:lineRule="auto"/>
        <w:rPr>
          <w:rFonts w:cs="Arial"/>
          <w:szCs w:val="22"/>
        </w:rPr>
      </w:pPr>
      <w:bookmarkStart w:id="69" w:name="_Ref389483115"/>
      <w:r w:rsidRPr="001432E1">
        <w:rPr>
          <w:rFonts w:cs="Arial"/>
          <w:szCs w:val="22"/>
        </w:rPr>
        <w:t xml:space="preserve">Subject to clauses </w:t>
      </w:r>
      <w:r w:rsidRPr="001432E1">
        <w:rPr>
          <w:rFonts w:cs="Arial"/>
          <w:szCs w:val="22"/>
        </w:rPr>
        <w:fldChar w:fldCharType="begin"/>
      </w:r>
      <w:r w:rsidRPr="001432E1">
        <w:rPr>
          <w:rFonts w:cs="Arial"/>
          <w:szCs w:val="22"/>
        </w:rPr>
        <w:instrText xml:space="preserve"> REF a866385 \r \h  \* MERGEFORMAT </w:instrText>
      </w:r>
      <w:r w:rsidRPr="001432E1">
        <w:rPr>
          <w:rFonts w:cs="Arial"/>
          <w:szCs w:val="22"/>
        </w:rPr>
      </w:r>
      <w:r w:rsidRPr="001432E1">
        <w:rPr>
          <w:rFonts w:cs="Arial"/>
          <w:szCs w:val="22"/>
        </w:rPr>
        <w:fldChar w:fldCharType="separate"/>
      </w:r>
      <w:r w:rsidR="00A24325">
        <w:rPr>
          <w:rFonts w:cs="Arial"/>
          <w:szCs w:val="22"/>
        </w:rPr>
        <w:t>21.2</w:t>
      </w:r>
      <w:r w:rsidRPr="001432E1">
        <w:rPr>
          <w:rFonts w:cs="Arial"/>
          <w:szCs w:val="22"/>
        </w:rPr>
        <w:fldChar w:fldCharType="end"/>
      </w:r>
      <w:r w:rsidRPr="001432E1">
        <w:rPr>
          <w:rFonts w:cs="Arial"/>
          <w:szCs w:val="22"/>
        </w:rPr>
        <w:t xml:space="preserve"> and </w:t>
      </w:r>
      <w:r w:rsidRPr="001432E1">
        <w:rPr>
          <w:rFonts w:cs="Arial"/>
          <w:szCs w:val="22"/>
        </w:rPr>
        <w:fldChar w:fldCharType="begin"/>
      </w:r>
      <w:r w:rsidRPr="001432E1">
        <w:rPr>
          <w:rFonts w:cs="Arial"/>
          <w:szCs w:val="22"/>
        </w:rPr>
        <w:instrText xml:space="preserve"> REF _Ref385414574 \r \h  \* MERGEFORMAT </w:instrText>
      </w:r>
      <w:r w:rsidRPr="001432E1">
        <w:rPr>
          <w:rFonts w:cs="Arial"/>
          <w:szCs w:val="22"/>
        </w:rPr>
      </w:r>
      <w:r w:rsidRPr="001432E1">
        <w:rPr>
          <w:rFonts w:cs="Arial"/>
          <w:szCs w:val="22"/>
        </w:rPr>
        <w:fldChar w:fldCharType="separate"/>
      </w:r>
      <w:r w:rsidR="00A24325">
        <w:rPr>
          <w:rFonts w:cs="Arial"/>
          <w:szCs w:val="22"/>
        </w:rPr>
        <w:t>21.3</w:t>
      </w:r>
      <w:r w:rsidRPr="001432E1">
        <w:rPr>
          <w:rFonts w:cs="Arial"/>
          <w:szCs w:val="22"/>
        </w:rPr>
        <w:fldChar w:fldCharType="end"/>
      </w:r>
      <w:r w:rsidRPr="001432E1">
        <w:rPr>
          <w:rFonts w:cs="Arial"/>
          <w:szCs w:val="22"/>
        </w:rPr>
        <w:t xml:space="preserve">, neither party shall be in breach of this Agreement if it is prevented from or delayed in carrying on its business </w:t>
      </w:r>
      <w:r w:rsidR="00777BFA" w:rsidRPr="00911681">
        <w:rPr>
          <w:rFonts w:cs="Arial"/>
          <w:iCs/>
        </w:rPr>
        <w:t>and/or material obligations hereunder by a Force Majeure Event.</w:t>
      </w:r>
      <w:bookmarkEnd w:id="69"/>
    </w:p>
    <w:p w14:paraId="0ACD6838" w14:textId="77777777" w:rsidR="00D45F50" w:rsidRPr="001432E1" w:rsidRDefault="00D45F50" w:rsidP="00BC3663">
      <w:pPr>
        <w:pStyle w:val="MRheading20"/>
        <w:spacing w:before="60" w:after="160" w:line="276" w:lineRule="auto"/>
        <w:rPr>
          <w:rFonts w:cs="Arial"/>
          <w:szCs w:val="22"/>
        </w:rPr>
      </w:pPr>
      <w:bookmarkStart w:id="70" w:name="a866385"/>
      <w:r w:rsidRPr="001432E1">
        <w:rPr>
          <w:rFonts w:cs="Arial"/>
          <w:szCs w:val="22"/>
        </w:rPr>
        <w:t>A party that is subject to a Force Majeure Event shall not be in breach of this Agreement provided that:</w:t>
      </w:r>
      <w:bookmarkEnd w:id="70"/>
    </w:p>
    <w:p w14:paraId="0523F1A8"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it promptly notifies the other party in writing of the nature and extent of the Force Majeure Event causing its failure or delay in performance; </w:t>
      </w:r>
    </w:p>
    <w:p w14:paraId="4EFA6E2E" w14:textId="77777777" w:rsidR="00D45F50" w:rsidRPr="001432E1" w:rsidRDefault="00D45F50" w:rsidP="00BC3663">
      <w:pPr>
        <w:pStyle w:val="MRheading30"/>
        <w:spacing w:before="60" w:after="160" w:line="276" w:lineRule="auto"/>
        <w:rPr>
          <w:rFonts w:cs="Arial"/>
          <w:szCs w:val="22"/>
        </w:rPr>
      </w:pPr>
      <w:r w:rsidRPr="001432E1">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7861C4BB" w14:textId="77777777" w:rsidR="00D45F50" w:rsidRPr="001432E1" w:rsidRDefault="00D45F50" w:rsidP="00BC3663">
      <w:pPr>
        <w:pStyle w:val="MRheading30"/>
        <w:spacing w:before="60" w:after="160" w:line="276" w:lineRule="auto"/>
        <w:rPr>
          <w:rFonts w:cs="Arial"/>
          <w:szCs w:val="22"/>
        </w:rPr>
      </w:pPr>
      <w:r w:rsidRPr="001432E1">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9C53AF5" w14:textId="2C7C01DC" w:rsidR="00D45F50" w:rsidRPr="001432E1" w:rsidRDefault="00D45F50" w:rsidP="00BC3663">
      <w:pPr>
        <w:pStyle w:val="MRheading20"/>
        <w:spacing w:before="60" w:after="160" w:line="276" w:lineRule="auto"/>
        <w:rPr>
          <w:rFonts w:cs="Arial"/>
          <w:szCs w:val="22"/>
        </w:rPr>
      </w:pPr>
      <w:bookmarkStart w:id="71" w:name="_Ref385414574"/>
      <w:r w:rsidRPr="001432E1">
        <w:rPr>
          <w:rFonts w:cs="Arial"/>
          <w:szCs w:val="22"/>
        </w:rPr>
        <w:t xml:space="preserve">Nothing in this clause </w:t>
      </w:r>
      <w:r w:rsidRPr="001432E1">
        <w:rPr>
          <w:rFonts w:cs="Arial"/>
          <w:szCs w:val="22"/>
        </w:rPr>
        <w:fldChar w:fldCharType="begin"/>
      </w:r>
      <w:r w:rsidRPr="001432E1">
        <w:rPr>
          <w:rFonts w:cs="Arial"/>
          <w:szCs w:val="22"/>
        </w:rPr>
        <w:instrText xml:space="preserve"> REF _Ref205953761 \r \h  \* MERGEFORMAT </w:instrText>
      </w:r>
      <w:r w:rsidRPr="001432E1">
        <w:rPr>
          <w:rFonts w:cs="Arial"/>
          <w:szCs w:val="22"/>
        </w:rPr>
      </w:r>
      <w:r w:rsidRPr="001432E1">
        <w:rPr>
          <w:rFonts w:cs="Arial"/>
          <w:szCs w:val="22"/>
        </w:rPr>
        <w:fldChar w:fldCharType="separate"/>
      </w:r>
      <w:r w:rsidR="00A24325">
        <w:rPr>
          <w:rFonts w:cs="Arial"/>
          <w:szCs w:val="22"/>
        </w:rPr>
        <w:t>21</w:t>
      </w:r>
      <w:r w:rsidRPr="001432E1">
        <w:rPr>
          <w:rFonts w:cs="Arial"/>
          <w:szCs w:val="22"/>
        </w:rPr>
        <w:fldChar w:fldCharType="end"/>
      </w:r>
      <w:r w:rsidRPr="001432E1">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777BFA">
        <w:rPr>
          <w:rFonts w:cs="Arial"/>
          <w:szCs w:val="22"/>
        </w:rPr>
        <w:t xml:space="preserve"> Force Majeure Event</w:t>
      </w:r>
      <w:r w:rsidRPr="001432E1">
        <w:rPr>
          <w:rFonts w:cs="Arial"/>
          <w:szCs w:val="22"/>
        </w:rPr>
        <w:t>).</w:t>
      </w:r>
      <w:bookmarkEnd w:id="71"/>
    </w:p>
    <w:p w14:paraId="7E73C11C" w14:textId="77777777" w:rsidR="00D45F50" w:rsidRPr="001432E1" w:rsidRDefault="00D45F50" w:rsidP="00BC3663">
      <w:pPr>
        <w:pStyle w:val="MRheading10"/>
        <w:spacing w:before="60" w:after="160" w:line="276" w:lineRule="auto"/>
        <w:rPr>
          <w:rFonts w:cs="Arial"/>
          <w:szCs w:val="22"/>
        </w:rPr>
      </w:pPr>
      <w:bookmarkStart w:id="72" w:name="_Ref393270286"/>
      <w:r w:rsidRPr="001432E1">
        <w:rPr>
          <w:rFonts w:cs="Arial"/>
          <w:szCs w:val="22"/>
        </w:rPr>
        <w:t>Notice</w:t>
      </w:r>
      <w:bookmarkEnd w:id="72"/>
    </w:p>
    <w:p w14:paraId="39C455E5" w14:textId="77777777" w:rsidR="00D45F50" w:rsidRPr="001432E1" w:rsidRDefault="00D45F50" w:rsidP="00BC3663">
      <w:pPr>
        <w:pStyle w:val="MRheading20"/>
        <w:spacing w:before="60" w:after="160" w:line="276" w:lineRule="auto"/>
        <w:rPr>
          <w:rFonts w:cs="Arial"/>
          <w:szCs w:val="22"/>
        </w:rPr>
      </w:pPr>
      <w:bookmarkStart w:id="73" w:name="_Ref308693854"/>
      <w:r w:rsidRPr="001432E1">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777BFA">
        <w:rPr>
          <w:rFonts w:cs="Arial"/>
          <w:szCs w:val="22"/>
        </w:rPr>
        <w:t xml:space="preserve">, or by email, </w:t>
      </w:r>
      <w:r w:rsidRPr="001432E1">
        <w:rPr>
          <w:rFonts w:cs="Arial"/>
          <w:szCs w:val="22"/>
        </w:rPr>
        <w:t xml:space="preserve"> and shall be delivered:</w:t>
      </w:r>
    </w:p>
    <w:p w14:paraId="3C1FFC72" w14:textId="77777777" w:rsidR="00D45F50" w:rsidRPr="001432E1" w:rsidRDefault="00D45F50" w:rsidP="00BC3663">
      <w:pPr>
        <w:pStyle w:val="MRheading30"/>
        <w:spacing w:before="60" w:after="160" w:line="276" w:lineRule="auto"/>
        <w:rPr>
          <w:rFonts w:cs="Arial"/>
          <w:szCs w:val="22"/>
        </w:rPr>
      </w:pPr>
      <w:bookmarkStart w:id="74" w:name="_Ref63078204"/>
      <w:r w:rsidRPr="001432E1">
        <w:rPr>
          <w:rFonts w:cs="Arial"/>
          <w:szCs w:val="22"/>
        </w:rPr>
        <w:t>personally, in which case the notice will be deemed to have been received at the time of delivery;</w:t>
      </w:r>
      <w:bookmarkEnd w:id="74"/>
    </w:p>
    <w:p w14:paraId="32247B7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3CA1DDE6" w14:textId="77777777" w:rsidR="00777BFA" w:rsidRPr="00900CB8" w:rsidRDefault="00D45F50" w:rsidP="00BC3663">
      <w:pPr>
        <w:pStyle w:val="MRheading30"/>
        <w:spacing w:before="60" w:after="160" w:line="276" w:lineRule="auto"/>
        <w:rPr>
          <w:rFonts w:cs="Arial"/>
          <w:szCs w:val="22"/>
        </w:rPr>
      </w:pPr>
      <w:bookmarkStart w:id="75" w:name="_Ref63078210"/>
      <w:r w:rsidRPr="001432E1">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working day in the country </w:t>
      </w:r>
      <w:r w:rsidRPr="00900CB8">
        <w:rPr>
          <w:rFonts w:cs="Arial"/>
          <w:szCs w:val="22"/>
        </w:rPr>
        <w:t>specified in the recipient’s address for notices after the date of posting</w:t>
      </w:r>
      <w:r w:rsidR="00777BFA" w:rsidRPr="00900CB8">
        <w:rPr>
          <w:rFonts w:cs="Arial"/>
          <w:szCs w:val="22"/>
        </w:rPr>
        <w:t>;</w:t>
      </w:r>
      <w:bookmarkEnd w:id="75"/>
      <w:r w:rsidR="00777BFA" w:rsidRPr="00900CB8">
        <w:rPr>
          <w:rFonts w:cs="Arial"/>
          <w:szCs w:val="22"/>
        </w:rPr>
        <w:t xml:space="preserve"> </w:t>
      </w:r>
      <w:r w:rsidR="00784A65">
        <w:rPr>
          <w:rFonts w:cs="Arial"/>
          <w:szCs w:val="22"/>
        </w:rPr>
        <w:t xml:space="preserve">or </w:t>
      </w:r>
    </w:p>
    <w:p w14:paraId="28CA8D95" w14:textId="5DDB1340" w:rsidR="00D45F50" w:rsidRPr="00900CB8" w:rsidRDefault="00777BFA" w:rsidP="00BC3663">
      <w:pPr>
        <w:pStyle w:val="MRheading30"/>
        <w:numPr>
          <w:ilvl w:val="2"/>
          <w:numId w:val="18"/>
        </w:numPr>
        <w:spacing w:before="60" w:after="160" w:line="276" w:lineRule="auto"/>
        <w:outlineLvl w:val="9"/>
        <w:rPr>
          <w:rFonts w:cs="Arial"/>
        </w:rPr>
      </w:pPr>
      <w:r w:rsidRPr="00900CB8">
        <w:rPr>
          <w:rFonts w:cs="Arial"/>
          <w:szCs w:val="22"/>
        </w:rPr>
        <w:t xml:space="preserve">by </w:t>
      </w:r>
      <w:r w:rsidR="001701C4" w:rsidRPr="001701C4">
        <w:rPr>
          <w:rFonts w:cs="Arial"/>
        </w:rPr>
        <w:t xml:space="preserve">email to the relevant email address specified in clause </w:t>
      </w:r>
      <w:r w:rsidR="001701C4" w:rsidRPr="001701C4">
        <w:rPr>
          <w:rFonts w:cs="Arial"/>
        </w:rPr>
        <w:fldChar w:fldCharType="begin"/>
      </w:r>
      <w:r w:rsidR="001701C4" w:rsidRPr="001701C4">
        <w:rPr>
          <w:rFonts w:cs="Arial"/>
        </w:rPr>
        <w:instrText xml:space="preserve"> REF _Ref63078161 \r \h </w:instrText>
      </w:r>
      <w:r w:rsidR="001701C4" w:rsidRPr="001701C4">
        <w:rPr>
          <w:rFonts w:cs="Arial"/>
        </w:rPr>
      </w:r>
      <w:r w:rsidR="001701C4" w:rsidRPr="001701C4">
        <w:rPr>
          <w:rFonts w:cs="Arial"/>
        </w:rPr>
        <w:fldChar w:fldCharType="separate"/>
      </w:r>
      <w:r w:rsidR="00A24325">
        <w:rPr>
          <w:rFonts w:cs="Arial"/>
        </w:rPr>
        <w:t>5.1</w:t>
      </w:r>
      <w:r w:rsidR="001701C4" w:rsidRPr="001701C4">
        <w:rPr>
          <w:rFonts w:cs="Arial"/>
        </w:rPr>
        <w:fldChar w:fldCharType="end"/>
      </w:r>
      <w:r w:rsidR="001701C4">
        <w:rPr>
          <w:rFonts w:cs="Arial"/>
        </w:rPr>
        <w:t xml:space="preserve"> </w:t>
      </w:r>
      <w:r w:rsidR="001701C4" w:rsidRPr="001701C4">
        <w:rPr>
          <w:rFonts w:cs="Arial"/>
        </w:rPr>
        <w:t xml:space="preserve">of Schedule 1 </w:t>
      </w:r>
      <w:r w:rsidR="00900CB8" w:rsidRPr="001701C4">
        <w:rPr>
          <w:rFonts w:cs="Arial"/>
        </w:rPr>
        <w:t>(</w:t>
      </w:r>
      <w:r w:rsidR="00900CB8" w:rsidRPr="00900CB8">
        <w:rPr>
          <w:rFonts w:cs="Arial"/>
        </w:rPr>
        <w:t xml:space="preserve">or such other email address as the relevant party may notify to the other party), in which case, the notice will be deemed to have been received at the time of transmission, or if this time falls outside of </w:t>
      </w:r>
      <w:r w:rsidR="00FD49B2">
        <w:rPr>
          <w:rFonts w:cs="Arial"/>
        </w:rPr>
        <w:t xml:space="preserve">normal working </w:t>
      </w:r>
      <w:r w:rsidR="00FD49B2" w:rsidRPr="00FD49B2">
        <w:rPr>
          <w:rFonts w:cs="Arial"/>
        </w:rPr>
        <w:t>h</w:t>
      </w:r>
      <w:r w:rsidR="00900CB8" w:rsidRPr="00FD49B2">
        <w:rPr>
          <w:rFonts w:cs="Arial"/>
        </w:rPr>
        <w:t>ours</w:t>
      </w:r>
      <w:r w:rsidR="00FD49B2" w:rsidRPr="00FD49B2">
        <w:rPr>
          <w:rFonts w:cs="Arial"/>
        </w:rPr>
        <w:t xml:space="preserve"> in the United Kingdom (or such other country as has been specified by the receiving party)</w:t>
      </w:r>
      <w:r w:rsidR="00900CB8" w:rsidRPr="00FD49B2">
        <w:rPr>
          <w:rFonts w:cs="Arial"/>
        </w:rPr>
        <w:t xml:space="preserve">, </w:t>
      </w:r>
      <w:r w:rsidR="00900CB8" w:rsidRPr="00900CB8">
        <w:rPr>
          <w:rFonts w:cs="Arial"/>
        </w:rPr>
        <w:t xml:space="preserve">when </w:t>
      </w:r>
      <w:r w:rsidR="00FD49B2">
        <w:rPr>
          <w:rFonts w:cs="Arial"/>
        </w:rPr>
        <w:t>normal working h</w:t>
      </w:r>
      <w:r w:rsidR="00900CB8" w:rsidRPr="00900CB8">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r w:rsidR="00900CB8">
        <w:rPr>
          <w:rFonts w:cs="Arial"/>
        </w:rPr>
        <w:t>.</w:t>
      </w:r>
    </w:p>
    <w:p w14:paraId="7DA65C79" w14:textId="75DC0D52" w:rsidR="00D45F50" w:rsidRPr="001432E1" w:rsidRDefault="00D45F50" w:rsidP="00BC3663">
      <w:pPr>
        <w:pStyle w:val="MRheading20"/>
        <w:spacing w:before="60" w:after="160" w:line="276" w:lineRule="auto"/>
        <w:rPr>
          <w:rFonts w:cs="Arial"/>
          <w:szCs w:val="22"/>
        </w:rPr>
      </w:pPr>
      <w:r w:rsidRPr="001432E1">
        <w:rPr>
          <w:rFonts w:cs="Arial"/>
          <w:szCs w:val="22"/>
        </w:rPr>
        <w:t>To prove service of notice</w:t>
      </w:r>
      <w:r w:rsidR="00777BFA">
        <w:rPr>
          <w:rFonts w:cs="Arial"/>
          <w:szCs w:val="22"/>
        </w:rPr>
        <w:t xml:space="preserve"> under clauses </w:t>
      </w:r>
      <w:r w:rsidR="00777BFA">
        <w:rPr>
          <w:rFonts w:cs="Arial"/>
          <w:szCs w:val="22"/>
        </w:rPr>
        <w:fldChar w:fldCharType="begin"/>
      </w:r>
      <w:r w:rsidR="00777BFA">
        <w:rPr>
          <w:rFonts w:cs="Arial"/>
          <w:szCs w:val="22"/>
        </w:rPr>
        <w:instrText xml:space="preserve"> REF _Ref63078204 \r \h </w:instrText>
      </w:r>
      <w:r w:rsidR="00777BFA">
        <w:rPr>
          <w:rFonts w:cs="Arial"/>
          <w:szCs w:val="22"/>
        </w:rPr>
      </w:r>
      <w:r w:rsidR="00777BFA">
        <w:rPr>
          <w:rFonts w:cs="Arial"/>
          <w:szCs w:val="22"/>
        </w:rPr>
        <w:fldChar w:fldCharType="separate"/>
      </w:r>
      <w:r w:rsidR="00A24325">
        <w:rPr>
          <w:rFonts w:cs="Arial"/>
          <w:szCs w:val="22"/>
        </w:rPr>
        <w:t>22.1.1</w:t>
      </w:r>
      <w:r w:rsidR="00777BFA">
        <w:rPr>
          <w:rFonts w:cs="Arial"/>
          <w:szCs w:val="22"/>
        </w:rPr>
        <w:fldChar w:fldCharType="end"/>
      </w:r>
      <w:r w:rsidR="00777BFA">
        <w:rPr>
          <w:rFonts w:cs="Arial"/>
          <w:szCs w:val="22"/>
        </w:rPr>
        <w:t xml:space="preserve"> to </w:t>
      </w:r>
      <w:r w:rsidR="00777BFA">
        <w:rPr>
          <w:rFonts w:cs="Arial"/>
          <w:szCs w:val="22"/>
        </w:rPr>
        <w:fldChar w:fldCharType="begin"/>
      </w:r>
      <w:r w:rsidR="00777BFA">
        <w:rPr>
          <w:rFonts w:cs="Arial"/>
          <w:szCs w:val="22"/>
        </w:rPr>
        <w:instrText xml:space="preserve"> REF _Ref63078210 \r \h </w:instrText>
      </w:r>
      <w:r w:rsidR="00777BFA">
        <w:rPr>
          <w:rFonts w:cs="Arial"/>
          <w:szCs w:val="22"/>
        </w:rPr>
      </w:r>
      <w:r w:rsidR="00777BFA">
        <w:rPr>
          <w:rFonts w:cs="Arial"/>
          <w:szCs w:val="22"/>
        </w:rPr>
        <w:fldChar w:fldCharType="separate"/>
      </w:r>
      <w:r w:rsidR="00A24325">
        <w:rPr>
          <w:rFonts w:cs="Arial"/>
          <w:szCs w:val="22"/>
        </w:rPr>
        <w:t>22.1.3</w:t>
      </w:r>
      <w:r w:rsidR="00777BFA">
        <w:rPr>
          <w:rFonts w:cs="Arial"/>
          <w:szCs w:val="22"/>
        </w:rPr>
        <w:fldChar w:fldCharType="end"/>
      </w:r>
      <w:r w:rsidR="00900CB8">
        <w:rPr>
          <w:rFonts w:cs="Arial"/>
          <w:szCs w:val="22"/>
        </w:rPr>
        <w:t xml:space="preserve"> above</w:t>
      </w:r>
      <w:r w:rsidRPr="001432E1">
        <w:rPr>
          <w:rFonts w:cs="Arial"/>
          <w:szCs w:val="22"/>
        </w:rPr>
        <w:t>, it is sufficient to prove that the envelope containing the notice was properly addressed and posted or handed to the courier.</w:t>
      </w:r>
      <w:bookmarkStart w:id="76" w:name="_Toc207776237"/>
      <w:bookmarkStart w:id="77" w:name="Schedule3"/>
      <w:bookmarkEnd w:id="73"/>
      <w:bookmarkEnd w:id="76"/>
      <w:bookmarkEnd w:id="77"/>
    </w:p>
    <w:p w14:paraId="72369BDE" w14:textId="77777777" w:rsidR="00D45F50" w:rsidRPr="001432E1" w:rsidRDefault="00D45F50" w:rsidP="00BC3663">
      <w:pPr>
        <w:pStyle w:val="MRheading10"/>
        <w:spacing w:before="60" w:after="160" w:line="276" w:lineRule="auto"/>
        <w:rPr>
          <w:rFonts w:cs="Arial"/>
          <w:szCs w:val="22"/>
        </w:rPr>
      </w:pPr>
      <w:bookmarkStart w:id="78" w:name="_Ref205954210"/>
      <w:bookmarkStart w:id="79" w:name="_Toc207776123"/>
      <w:bookmarkStart w:id="80" w:name="_Toc207776271"/>
      <w:r w:rsidRPr="001432E1">
        <w:rPr>
          <w:rFonts w:cs="Arial"/>
          <w:szCs w:val="22"/>
        </w:rPr>
        <w:t>Governing Law and Dispute Resolution Procedure</w:t>
      </w:r>
      <w:bookmarkEnd w:id="78"/>
      <w:bookmarkEnd w:id="79"/>
      <w:bookmarkEnd w:id="80"/>
    </w:p>
    <w:p w14:paraId="3406950D" w14:textId="77777777" w:rsidR="00D45F50" w:rsidRPr="001432E1" w:rsidRDefault="00D45F50" w:rsidP="00BC3663">
      <w:pPr>
        <w:pStyle w:val="MRheading20"/>
        <w:spacing w:before="60" w:after="160" w:line="276" w:lineRule="auto"/>
        <w:rPr>
          <w:rFonts w:cs="Arial"/>
          <w:szCs w:val="22"/>
        </w:rPr>
      </w:pPr>
      <w:bookmarkStart w:id="81" w:name="_Ref211056692"/>
      <w:r w:rsidRPr="001432E1">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B90E1DF" w14:textId="62B7E8B6" w:rsidR="00D45F50" w:rsidRPr="001432E1" w:rsidRDefault="00D45F50" w:rsidP="00BC3663">
      <w:pPr>
        <w:pStyle w:val="MRheading20"/>
        <w:spacing w:before="60" w:after="160" w:line="276" w:lineRule="auto"/>
        <w:rPr>
          <w:rFonts w:cs="Arial"/>
          <w:szCs w:val="22"/>
        </w:rPr>
      </w:pPr>
      <w:bookmarkStart w:id="82" w:name="_Ref266467572"/>
      <w:r w:rsidRPr="001432E1">
        <w:rPr>
          <w:rFonts w:cs="Arial"/>
          <w:szCs w:val="22"/>
        </w:rPr>
        <w:t xml:space="preserve">Subject to the remainder of this clause </w:t>
      </w:r>
      <w:r w:rsidRPr="001432E1">
        <w:rPr>
          <w:rFonts w:cs="Arial"/>
          <w:szCs w:val="22"/>
        </w:rPr>
        <w:fldChar w:fldCharType="begin"/>
      </w:r>
      <w:r w:rsidRPr="001432E1">
        <w:rPr>
          <w:rFonts w:cs="Arial"/>
          <w:szCs w:val="22"/>
        </w:rPr>
        <w:instrText xml:space="preserve"> REF _Ref205954210 \r \h  \* MERGEFORMAT </w:instrText>
      </w:r>
      <w:r w:rsidRPr="001432E1">
        <w:rPr>
          <w:rFonts w:cs="Arial"/>
          <w:szCs w:val="22"/>
        </w:rPr>
      </w:r>
      <w:r w:rsidRPr="001432E1">
        <w:rPr>
          <w:rFonts w:cs="Arial"/>
          <w:szCs w:val="22"/>
        </w:rPr>
        <w:fldChar w:fldCharType="separate"/>
      </w:r>
      <w:r w:rsidR="00A24325">
        <w:rPr>
          <w:rFonts w:cs="Arial"/>
          <w:szCs w:val="22"/>
        </w:rPr>
        <w:t>23</w:t>
      </w:r>
      <w:r w:rsidRPr="001432E1">
        <w:rPr>
          <w:rFonts w:cs="Arial"/>
          <w:szCs w:val="22"/>
        </w:rPr>
        <w:fldChar w:fldCharType="end"/>
      </w:r>
      <w:r w:rsidRPr="001432E1">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2"/>
    </w:p>
    <w:p w14:paraId="0036132A" w14:textId="583EC62B" w:rsidR="00D45F50" w:rsidRPr="001432E1" w:rsidRDefault="00D45F50" w:rsidP="00BC3663">
      <w:pPr>
        <w:pStyle w:val="MRheading20"/>
        <w:spacing w:before="60" w:after="160" w:line="276" w:lineRule="auto"/>
        <w:rPr>
          <w:rFonts w:cs="Arial"/>
          <w:szCs w:val="22"/>
        </w:rPr>
      </w:pPr>
      <w:bookmarkStart w:id="83" w:name="_Ref290998444"/>
      <w:bookmarkStart w:id="84" w:name="_Ref293665941"/>
      <w:bookmarkStart w:id="85" w:name="_Ref508704989"/>
      <w:r w:rsidRPr="001432E1">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3"/>
      <w:r w:rsidRPr="001432E1">
        <w:rPr>
          <w:rFonts w:cs="Arial"/>
          <w:szCs w:val="22"/>
        </w:rPr>
        <w:t xml:space="preserve"> </w:t>
      </w:r>
      <w:r w:rsidRPr="001432E1">
        <w:rPr>
          <w:rFonts w:cs="Arial"/>
          <w:szCs w:val="22"/>
        </w:rPr>
        <w:fldChar w:fldCharType="begin"/>
      </w:r>
      <w:r w:rsidRPr="001432E1">
        <w:rPr>
          <w:rFonts w:cs="Arial"/>
          <w:szCs w:val="22"/>
        </w:rPr>
        <w:instrText xml:space="preserve"> REF _Ref293665941 \r \h  \* MERGEFORMAT </w:instrText>
      </w:r>
      <w:r w:rsidRPr="001432E1">
        <w:rPr>
          <w:rFonts w:cs="Arial"/>
          <w:szCs w:val="22"/>
        </w:rPr>
      </w:r>
      <w:r w:rsidRPr="001432E1">
        <w:rPr>
          <w:rFonts w:cs="Arial"/>
          <w:szCs w:val="22"/>
        </w:rPr>
        <w:fldChar w:fldCharType="separate"/>
      </w:r>
      <w:r w:rsidR="00A24325">
        <w:rPr>
          <w:rFonts w:cs="Arial"/>
          <w:szCs w:val="22"/>
        </w:rPr>
        <w:t>23.3</w:t>
      </w:r>
      <w:r w:rsidRPr="001432E1">
        <w:rPr>
          <w:rFonts w:cs="Arial"/>
          <w:szCs w:val="22"/>
        </w:rPr>
        <w:fldChar w:fldCharType="end"/>
      </w:r>
      <w:r w:rsidRPr="001432E1">
        <w:rPr>
          <w:rFonts w:cs="Arial"/>
          <w:szCs w:val="22"/>
        </w:rPr>
        <w:t xml:space="preserve">, either party may commence proceedings in accordance with clause </w:t>
      </w:r>
      <w:r w:rsidRPr="001432E1">
        <w:rPr>
          <w:rFonts w:cs="Arial"/>
          <w:szCs w:val="22"/>
        </w:rPr>
        <w:fldChar w:fldCharType="begin"/>
      </w:r>
      <w:r w:rsidRPr="001432E1">
        <w:rPr>
          <w:rFonts w:cs="Arial"/>
          <w:szCs w:val="22"/>
        </w:rPr>
        <w:instrText xml:space="preserve"> REF _Ref266467572 \r \h  \* MERGEFORMAT </w:instrText>
      </w:r>
      <w:r w:rsidRPr="001432E1">
        <w:rPr>
          <w:rFonts w:cs="Arial"/>
          <w:szCs w:val="22"/>
        </w:rPr>
      </w:r>
      <w:r w:rsidRPr="001432E1">
        <w:rPr>
          <w:rFonts w:cs="Arial"/>
          <w:szCs w:val="22"/>
        </w:rPr>
        <w:fldChar w:fldCharType="separate"/>
      </w:r>
      <w:r w:rsidR="00A24325">
        <w:rPr>
          <w:rFonts w:cs="Arial"/>
          <w:szCs w:val="22"/>
        </w:rPr>
        <w:t>23.2</w:t>
      </w:r>
      <w:r w:rsidRPr="001432E1">
        <w:rPr>
          <w:rFonts w:cs="Arial"/>
          <w:szCs w:val="22"/>
        </w:rPr>
        <w:fldChar w:fldCharType="end"/>
      </w:r>
      <w:r w:rsidRPr="001432E1">
        <w:rPr>
          <w:rFonts w:cs="Arial"/>
          <w:szCs w:val="22"/>
        </w:rPr>
        <w:t>.</w:t>
      </w:r>
      <w:bookmarkEnd w:id="84"/>
    </w:p>
    <w:bookmarkEnd w:id="81"/>
    <w:bookmarkEnd w:id="85"/>
    <w:p w14:paraId="3589DC25" w14:textId="2B3E4415" w:rsidR="00D35FA4" w:rsidRPr="001E65A9" w:rsidRDefault="00D45F50" w:rsidP="00BC3663">
      <w:pPr>
        <w:pStyle w:val="MRheading20"/>
        <w:spacing w:before="60" w:after="160" w:line="276" w:lineRule="auto"/>
      </w:pPr>
      <w:r w:rsidRPr="00844640">
        <w:rPr>
          <w:rFonts w:cs="Arial"/>
          <w:szCs w:val="22"/>
        </w:rPr>
        <w:t xml:space="preserve">Nothing in this clause </w:t>
      </w:r>
      <w:r w:rsidRPr="00844640">
        <w:rPr>
          <w:rFonts w:cs="Arial"/>
          <w:szCs w:val="22"/>
        </w:rPr>
        <w:fldChar w:fldCharType="begin"/>
      </w:r>
      <w:r w:rsidRPr="00844640">
        <w:rPr>
          <w:rFonts w:cs="Arial"/>
          <w:szCs w:val="22"/>
        </w:rPr>
        <w:instrText xml:space="preserve"> REF _Ref205954210 \r \h  \* MERGEFORMAT </w:instrText>
      </w:r>
      <w:r w:rsidRPr="00844640">
        <w:rPr>
          <w:rFonts w:cs="Arial"/>
          <w:szCs w:val="22"/>
        </w:rPr>
      </w:r>
      <w:r w:rsidRPr="00844640">
        <w:rPr>
          <w:rFonts w:cs="Arial"/>
          <w:szCs w:val="22"/>
        </w:rPr>
        <w:fldChar w:fldCharType="separate"/>
      </w:r>
      <w:r w:rsidR="00A24325">
        <w:rPr>
          <w:rFonts w:cs="Arial"/>
          <w:szCs w:val="22"/>
        </w:rPr>
        <w:t>23</w:t>
      </w:r>
      <w:r w:rsidRPr="00844640">
        <w:rPr>
          <w:rFonts w:cs="Arial"/>
          <w:szCs w:val="22"/>
        </w:rPr>
        <w:fldChar w:fldCharType="end"/>
      </w:r>
      <w:r w:rsidRPr="00844640">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p>
    <w:p w14:paraId="04CF3F87" w14:textId="77777777" w:rsidR="001E65A9" w:rsidRPr="001E65A9" w:rsidRDefault="001E65A9" w:rsidP="00BC3663">
      <w:pPr>
        <w:spacing w:before="60" w:after="160" w:line="276" w:lineRule="auto"/>
      </w:pPr>
    </w:p>
    <w:sectPr w:rsidR="001E65A9" w:rsidRPr="001E65A9">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AAD6" w14:textId="77777777" w:rsidR="003C7FDA" w:rsidRDefault="003C7FDA">
      <w:r>
        <w:separator/>
      </w:r>
    </w:p>
  </w:endnote>
  <w:endnote w:type="continuationSeparator" w:id="0">
    <w:p w14:paraId="13A0EAFA" w14:textId="77777777" w:rsidR="003C7FDA" w:rsidRDefault="003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8015" w14:textId="77777777" w:rsidR="003C7FDA" w:rsidRDefault="003C7FDA"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sidR="00874D21">
      <w:rPr>
        <w:noProof/>
        <w:sz w:val="16"/>
        <w:szCs w:val="16"/>
      </w:rPr>
      <w:t>10</w:t>
    </w:r>
    <w:r w:rsidRPr="001432E1">
      <w:rPr>
        <w:noProof/>
        <w:sz w:val="16"/>
        <w:szCs w:val="16"/>
      </w:rPr>
      <w:fldChar w:fldCharType="end"/>
    </w:r>
  </w:p>
  <w:p w14:paraId="05AF7402" w14:textId="0A1E4631" w:rsidR="003C7FDA" w:rsidRPr="00C50B0D" w:rsidRDefault="00874D21" w:rsidP="00C50B0D">
    <w:pPr>
      <w:pStyle w:val="Footer"/>
      <w:jc w:val="both"/>
      <w:rPr>
        <w:sz w:val="16"/>
      </w:rPr>
    </w:pPr>
    <w:r>
      <w:rPr>
        <w:sz w:val="16"/>
      </w:rPr>
      <w:t xml:space="preserve">Last Updated: </w:t>
    </w:r>
    <w:r w:rsidR="00D90D45">
      <w:rPr>
        <w:sz w:val="16"/>
      </w:rPr>
      <w:t>29 June 2022</w:t>
    </w:r>
    <w:r w:rsidR="003C7FDA">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D7D3" w14:textId="6EC13E85" w:rsidR="003C7FDA" w:rsidRPr="003C0D24" w:rsidRDefault="003C7FDA" w:rsidP="003C0D24">
    <w:pPr>
      <w:pStyle w:val="Footer"/>
      <w:ind w:left="0"/>
      <w:jc w:val="left"/>
      <w:rPr>
        <w:sz w:val="16"/>
        <w:szCs w:val="16"/>
      </w:rPr>
    </w:pPr>
    <w:r w:rsidRPr="003C0D24">
      <w:rPr>
        <w:sz w:val="16"/>
        <w:szCs w:val="16"/>
      </w:rPr>
      <w:t>L</w:t>
    </w:r>
    <w:r w:rsidR="00874D21">
      <w:rPr>
        <w:sz w:val="16"/>
        <w:szCs w:val="16"/>
      </w:rPr>
      <w:t xml:space="preserve">ast Updated: </w:t>
    </w:r>
    <w:r w:rsidR="00D90D45">
      <w:rPr>
        <w:sz w:val="16"/>
        <w:szCs w:val="16"/>
      </w:rPr>
      <w:t>29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5DE" w14:textId="77777777" w:rsidR="003C7FDA" w:rsidRDefault="003C7FDA">
      <w:r>
        <w:separator/>
      </w:r>
    </w:p>
  </w:footnote>
  <w:footnote w:type="continuationSeparator" w:id="0">
    <w:p w14:paraId="6B3B3CF5" w14:textId="77777777" w:rsidR="003C7FDA" w:rsidRDefault="003C7FDA">
      <w:r>
        <w:continuationSeparator/>
      </w:r>
    </w:p>
  </w:footnote>
  <w:footnote w:id="1">
    <w:p w14:paraId="53AE2602" w14:textId="77777777" w:rsidR="003C7FDA" w:rsidRPr="003C7FDA" w:rsidRDefault="003C7FDA" w:rsidP="003C7FDA">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AF50E1D" w14:textId="77777777" w:rsidR="003C7FDA" w:rsidRPr="003C7FDA" w:rsidRDefault="003C7FDA" w:rsidP="003C7FDA">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062B6440" w14:textId="77777777" w:rsidR="003C7FDA" w:rsidRPr="003C7FDA" w:rsidRDefault="003C7FDA" w:rsidP="003C7FDA">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49B1AC70" w14:textId="0EC69FD7" w:rsidR="003C7FDA" w:rsidRDefault="003C7FDA" w:rsidP="003C7FDA">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C7FDA" w14:paraId="58E31A69" w14:textId="77777777">
      <w:trPr>
        <w:trHeight w:hRule="exact" w:val="1280"/>
      </w:trPr>
      <w:tc>
        <w:tcPr>
          <w:tcW w:w="3969" w:type="dxa"/>
          <w:tcBorders>
            <w:bottom w:val="single" w:sz="4" w:space="0" w:color="auto"/>
          </w:tcBorders>
        </w:tcPr>
        <w:p w14:paraId="682DF0D2" w14:textId="77777777" w:rsidR="003C7FDA" w:rsidRDefault="003C7FDA">
          <w:pPr>
            <w:pStyle w:val="Header"/>
            <w:jc w:val="left"/>
          </w:pPr>
          <w:bookmarkStart w:id="86" w:name="bclogo"/>
          <w:r>
            <w:rPr>
              <w:noProof/>
            </w:rPr>
            <w:drawing>
              <wp:inline distT="0" distB="0" distL="0" distR="0" wp14:anchorId="515ACE27" wp14:editId="23A3883C">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86"/>
        </w:p>
      </w:tc>
      <w:tc>
        <w:tcPr>
          <w:tcW w:w="5954" w:type="dxa"/>
          <w:tcBorders>
            <w:bottom w:val="single" w:sz="4" w:space="0" w:color="auto"/>
          </w:tcBorders>
        </w:tcPr>
        <w:p w14:paraId="457C89EC" w14:textId="77777777" w:rsidR="003C7FDA" w:rsidRDefault="003C7FDA">
          <w:pPr>
            <w:pStyle w:val="Header"/>
            <w:tabs>
              <w:tab w:val="clear" w:pos="4153"/>
              <w:tab w:val="clear" w:pos="8306"/>
            </w:tabs>
          </w:pPr>
          <w:r>
            <w:t xml:space="preserve">Grant by the British Council </w:t>
          </w:r>
        </w:p>
        <w:p w14:paraId="55C3F036" w14:textId="77777777" w:rsidR="003C7FDA" w:rsidRDefault="003C7FDA" w:rsidP="00AB352F">
          <w:pPr>
            <w:pStyle w:val="Header"/>
            <w:tabs>
              <w:tab w:val="clear" w:pos="4153"/>
              <w:tab w:val="clear" w:pos="8306"/>
            </w:tabs>
            <w:spacing w:before="0"/>
          </w:pPr>
          <w:r>
            <w:t>(short form)</w:t>
          </w:r>
        </w:p>
      </w:tc>
    </w:tr>
  </w:tbl>
  <w:p w14:paraId="1B792356" w14:textId="77777777" w:rsidR="003C7FDA" w:rsidRPr="003C7FDA" w:rsidRDefault="003C7FDA" w:rsidP="003C7FDA">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15:restartNumberingAfterBreak="0">
    <w:nsid w:val="6D0C2F44"/>
    <w:multiLevelType w:val="multilevel"/>
    <w:tmpl w:val="7D42F14A"/>
    <w:numStyleLink w:val="Headings"/>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993535540">
    <w:abstractNumId w:val="9"/>
  </w:num>
  <w:num w:numId="2" w16cid:durableId="1268581027">
    <w:abstractNumId w:val="7"/>
  </w:num>
  <w:num w:numId="3" w16cid:durableId="1521549770">
    <w:abstractNumId w:val="6"/>
  </w:num>
  <w:num w:numId="4" w16cid:durableId="1761833108">
    <w:abstractNumId w:val="5"/>
  </w:num>
  <w:num w:numId="5" w16cid:durableId="679087991">
    <w:abstractNumId w:val="4"/>
  </w:num>
  <w:num w:numId="6" w16cid:durableId="296834135">
    <w:abstractNumId w:val="8"/>
  </w:num>
  <w:num w:numId="7" w16cid:durableId="897518906">
    <w:abstractNumId w:val="3"/>
  </w:num>
  <w:num w:numId="8" w16cid:durableId="996690601">
    <w:abstractNumId w:val="2"/>
  </w:num>
  <w:num w:numId="9" w16cid:durableId="152381688">
    <w:abstractNumId w:val="1"/>
  </w:num>
  <w:num w:numId="10" w16cid:durableId="90860700">
    <w:abstractNumId w:val="0"/>
  </w:num>
  <w:num w:numId="11" w16cid:durableId="1095132689">
    <w:abstractNumId w:val="19"/>
  </w:num>
  <w:num w:numId="12" w16cid:durableId="900403104">
    <w:abstractNumId w:val="12"/>
  </w:num>
  <w:num w:numId="13" w16cid:durableId="1851144140">
    <w:abstractNumId w:val="10"/>
  </w:num>
  <w:num w:numId="14" w16cid:durableId="215164177">
    <w:abstractNumId w:val="12"/>
  </w:num>
  <w:num w:numId="15" w16cid:durableId="1943024691">
    <w:abstractNumId w:val="13"/>
  </w:num>
  <w:num w:numId="16" w16cid:durableId="730157626">
    <w:abstractNumId w:val="18"/>
  </w:num>
  <w:num w:numId="17" w16cid:durableId="650603191">
    <w:abstractNumId w:val="15"/>
  </w:num>
  <w:num w:numId="18" w16cid:durableId="348875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24968">
    <w:abstractNumId w:val="13"/>
  </w:num>
  <w:num w:numId="20" w16cid:durableId="2072146644">
    <w:abstractNumId w:val="13"/>
  </w:num>
  <w:num w:numId="21" w16cid:durableId="711458935">
    <w:abstractNumId w:val="13"/>
  </w:num>
  <w:num w:numId="22" w16cid:durableId="1939017724">
    <w:abstractNumId w:val="13"/>
  </w:num>
  <w:num w:numId="23" w16cid:durableId="1871605672">
    <w:abstractNumId w:val="11"/>
  </w:num>
  <w:num w:numId="24" w16cid:durableId="1261334337">
    <w:abstractNumId w:val="17"/>
  </w:num>
  <w:num w:numId="25" w16cid:durableId="346098707">
    <w:abstractNumId w:val="13"/>
  </w:num>
  <w:num w:numId="26" w16cid:durableId="1316758791">
    <w:abstractNumId w:val="13"/>
  </w:num>
  <w:num w:numId="27" w16cid:durableId="232544029">
    <w:abstractNumId w:val="13"/>
  </w:num>
  <w:num w:numId="28" w16cid:durableId="1303805479">
    <w:abstractNumId w:val="13"/>
  </w:num>
  <w:num w:numId="29" w16cid:durableId="147482081">
    <w:abstractNumId w:val="13"/>
  </w:num>
  <w:num w:numId="30" w16cid:durableId="495531560">
    <w:abstractNumId w:val="13"/>
  </w:num>
  <w:num w:numId="31" w16cid:durableId="1850751203">
    <w:abstractNumId w:val="15"/>
  </w:num>
  <w:num w:numId="32" w16cid:durableId="945424345">
    <w:abstractNumId w:val="15"/>
  </w:num>
  <w:num w:numId="33" w16cid:durableId="1411584673">
    <w:abstractNumId w:val="13"/>
  </w:num>
  <w:num w:numId="34" w16cid:durableId="628629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003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461224">
    <w:abstractNumId w:val="16"/>
  </w:num>
  <w:num w:numId="37" w16cid:durableId="1490706048">
    <w:abstractNumId w:val="13"/>
  </w:num>
  <w:num w:numId="38" w16cid:durableId="867793981">
    <w:abstractNumId w:val="13"/>
  </w:num>
  <w:num w:numId="39" w16cid:durableId="1224872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5F28"/>
    <w:rsid w:val="00006B9A"/>
    <w:rsid w:val="00015350"/>
    <w:rsid w:val="000158C4"/>
    <w:rsid w:val="000212F4"/>
    <w:rsid w:val="00021DC2"/>
    <w:rsid w:val="00034744"/>
    <w:rsid w:val="000356CD"/>
    <w:rsid w:val="000523EA"/>
    <w:rsid w:val="0006365C"/>
    <w:rsid w:val="00067125"/>
    <w:rsid w:val="00071541"/>
    <w:rsid w:val="000743A2"/>
    <w:rsid w:val="0008666C"/>
    <w:rsid w:val="00087241"/>
    <w:rsid w:val="00091708"/>
    <w:rsid w:val="000970EB"/>
    <w:rsid w:val="000B2442"/>
    <w:rsid w:val="000C02FB"/>
    <w:rsid w:val="000D1440"/>
    <w:rsid w:val="000D167B"/>
    <w:rsid w:val="000F0C85"/>
    <w:rsid w:val="001047FA"/>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C68E6"/>
    <w:rsid w:val="001C73F0"/>
    <w:rsid w:val="001D2A06"/>
    <w:rsid w:val="001D2C6E"/>
    <w:rsid w:val="001E65A9"/>
    <w:rsid w:val="0020307B"/>
    <w:rsid w:val="0020358A"/>
    <w:rsid w:val="00206958"/>
    <w:rsid w:val="00213537"/>
    <w:rsid w:val="00213D7E"/>
    <w:rsid w:val="0021549F"/>
    <w:rsid w:val="00222694"/>
    <w:rsid w:val="00227098"/>
    <w:rsid w:val="0023167F"/>
    <w:rsid w:val="002341B4"/>
    <w:rsid w:val="00235110"/>
    <w:rsid w:val="002376B4"/>
    <w:rsid w:val="002429E4"/>
    <w:rsid w:val="00254475"/>
    <w:rsid w:val="00272225"/>
    <w:rsid w:val="00283FCB"/>
    <w:rsid w:val="002879A1"/>
    <w:rsid w:val="002A1A63"/>
    <w:rsid w:val="002A576D"/>
    <w:rsid w:val="002B25B3"/>
    <w:rsid w:val="002B2C5C"/>
    <w:rsid w:val="002B7535"/>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4AA7"/>
    <w:rsid w:val="003C6CC8"/>
    <w:rsid w:val="003C7D22"/>
    <w:rsid w:val="003C7FDA"/>
    <w:rsid w:val="003D2FF0"/>
    <w:rsid w:val="003D63D8"/>
    <w:rsid w:val="003E19A6"/>
    <w:rsid w:val="003E4D3F"/>
    <w:rsid w:val="003F1B66"/>
    <w:rsid w:val="003F7293"/>
    <w:rsid w:val="00400626"/>
    <w:rsid w:val="00403805"/>
    <w:rsid w:val="00405FC3"/>
    <w:rsid w:val="0042085C"/>
    <w:rsid w:val="00433BB3"/>
    <w:rsid w:val="00437302"/>
    <w:rsid w:val="004413D3"/>
    <w:rsid w:val="004464FB"/>
    <w:rsid w:val="0046313C"/>
    <w:rsid w:val="00466334"/>
    <w:rsid w:val="00473579"/>
    <w:rsid w:val="00481E3B"/>
    <w:rsid w:val="00484711"/>
    <w:rsid w:val="00487F03"/>
    <w:rsid w:val="00495FF9"/>
    <w:rsid w:val="004C00D8"/>
    <w:rsid w:val="004C0B14"/>
    <w:rsid w:val="004C2428"/>
    <w:rsid w:val="004D1D16"/>
    <w:rsid w:val="004D2195"/>
    <w:rsid w:val="004D788A"/>
    <w:rsid w:val="004E1767"/>
    <w:rsid w:val="004E3542"/>
    <w:rsid w:val="004F5A10"/>
    <w:rsid w:val="004F5DC4"/>
    <w:rsid w:val="005151AA"/>
    <w:rsid w:val="0052726E"/>
    <w:rsid w:val="005314C8"/>
    <w:rsid w:val="00534B4C"/>
    <w:rsid w:val="005473B5"/>
    <w:rsid w:val="00547B02"/>
    <w:rsid w:val="005622F9"/>
    <w:rsid w:val="00567D72"/>
    <w:rsid w:val="005700F4"/>
    <w:rsid w:val="005938FD"/>
    <w:rsid w:val="005A104D"/>
    <w:rsid w:val="005A4059"/>
    <w:rsid w:val="005B00EE"/>
    <w:rsid w:val="005B39C0"/>
    <w:rsid w:val="005C6D58"/>
    <w:rsid w:val="005D0EE0"/>
    <w:rsid w:val="005D201D"/>
    <w:rsid w:val="005E50FF"/>
    <w:rsid w:val="005E65A4"/>
    <w:rsid w:val="005E7184"/>
    <w:rsid w:val="00625FFB"/>
    <w:rsid w:val="006324FA"/>
    <w:rsid w:val="00640255"/>
    <w:rsid w:val="00643C9B"/>
    <w:rsid w:val="006462C6"/>
    <w:rsid w:val="0065473E"/>
    <w:rsid w:val="00654F79"/>
    <w:rsid w:val="00657514"/>
    <w:rsid w:val="00660E39"/>
    <w:rsid w:val="00663B8E"/>
    <w:rsid w:val="00670AD4"/>
    <w:rsid w:val="00675079"/>
    <w:rsid w:val="00680433"/>
    <w:rsid w:val="00691FF1"/>
    <w:rsid w:val="006B4937"/>
    <w:rsid w:val="006C3CDE"/>
    <w:rsid w:val="00701926"/>
    <w:rsid w:val="0071696C"/>
    <w:rsid w:val="00720964"/>
    <w:rsid w:val="00722F08"/>
    <w:rsid w:val="00742DB6"/>
    <w:rsid w:val="00760C6E"/>
    <w:rsid w:val="00772C2E"/>
    <w:rsid w:val="00773077"/>
    <w:rsid w:val="00777BFA"/>
    <w:rsid w:val="0078316B"/>
    <w:rsid w:val="00784A65"/>
    <w:rsid w:val="007A18BF"/>
    <w:rsid w:val="007A29A9"/>
    <w:rsid w:val="007A4371"/>
    <w:rsid w:val="007B3D7D"/>
    <w:rsid w:val="007B43C6"/>
    <w:rsid w:val="007B6E1C"/>
    <w:rsid w:val="007C1BC3"/>
    <w:rsid w:val="007C2A29"/>
    <w:rsid w:val="007D3382"/>
    <w:rsid w:val="007D3751"/>
    <w:rsid w:val="007F3120"/>
    <w:rsid w:val="00814944"/>
    <w:rsid w:val="00814C91"/>
    <w:rsid w:val="00840765"/>
    <w:rsid w:val="00842D2D"/>
    <w:rsid w:val="00844640"/>
    <w:rsid w:val="0084492D"/>
    <w:rsid w:val="00846ED6"/>
    <w:rsid w:val="00850967"/>
    <w:rsid w:val="00866379"/>
    <w:rsid w:val="00874A9B"/>
    <w:rsid w:val="00874D21"/>
    <w:rsid w:val="008775AE"/>
    <w:rsid w:val="00886535"/>
    <w:rsid w:val="0089621B"/>
    <w:rsid w:val="008A35D0"/>
    <w:rsid w:val="008C59C9"/>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3CE0"/>
    <w:rsid w:val="009C4C45"/>
    <w:rsid w:val="009E26D5"/>
    <w:rsid w:val="009E69C6"/>
    <w:rsid w:val="009F2DA3"/>
    <w:rsid w:val="00A12237"/>
    <w:rsid w:val="00A175F1"/>
    <w:rsid w:val="00A24325"/>
    <w:rsid w:val="00A32F1B"/>
    <w:rsid w:val="00A4764D"/>
    <w:rsid w:val="00A6133D"/>
    <w:rsid w:val="00A80866"/>
    <w:rsid w:val="00A83A05"/>
    <w:rsid w:val="00A90E93"/>
    <w:rsid w:val="00AA249D"/>
    <w:rsid w:val="00AB0963"/>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6A51"/>
    <w:rsid w:val="00B9736B"/>
    <w:rsid w:val="00BA0D43"/>
    <w:rsid w:val="00BA25C1"/>
    <w:rsid w:val="00BA2E76"/>
    <w:rsid w:val="00BC262C"/>
    <w:rsid w:val="00BC3663"/>
    <w:rsid w:val="00BD4305"/>
    <w:rsid w:val="00BE178E"/>
    <w:rsid w:val="00C07E35"/>
    <w:rsid w:val="00C16B6D"/>
    <w:rsid w:val="00C35AC4"/>
    <w:rsid w:val="00C50B0D"/>
    <w:rsid w:val="00C621A7"/>
    <w:rsid w:val="00C636D1"/>
    <w:rsid w:val="00C65719"/>
    <w:rsid w:val="00C73E3A"/>
    <w:rsid w:val="00C81EAB"/>
    <w:rsid w:val="00C84166"/>
    <w:rsid w:val="00C95632"/>
    <w:rsid w:val="00C958E4"/>
    <w:rsid w:val="00CA2ACB"/>
    <w:rsid w:val="00CB2BB0"/>
    <w:rsid w:val="00CB6393"/>
    <w:rsid w:val="00CC51BA"/>
    <w:rsid w:val="00CD0920"/>
    <w:rsid w:val="00CF589E"/>
    <w:rsid w:val="00CF6221"/>
    <w:rsid w:val="00D06589"/>
    <w:rsid w:val="00D0731F"/>
    <w:rsid w:val="00D16773"/>
    <w:rsid w:val="00D17432"/>
    <w:rsid w:val="00D23D3A"/>
    <w:rsid w:val="00D26F3C"/>
    <w:rsid w:val="00D35FA4"/>
    <w:rsid w:val="00D364CE"/>
    <w:rsid w:val="00D36FF9"/>
    <w:rsid w:val="00D42DD6"/>
    <w:rsid w:val="00D45F50"/>
    <w:rsid w:val="00D560B0"/>
    <w:rsid w:val="00D64729"/>
    <w:rsid w:val="00D847D5"/>
    <w:rsid w:val="00D90D45"/>
    <w:rsid w:val="00D91D0E"/>
    <w:rsid w:val="00DA387D"/>
    <w:rsid w:val="00DC1C32"/>
    <w:rsid w:val="00DD086C"/>
    <w:rsid w:val="00DD7225"/>
    <w:rsid w:val="00DF5EA9"/>
    <w:rsid w:val="00DF7671"/>
    <w:rsid w:val="00DF7674"/>
    <w:rsid w:val="00E04D52"/>
    <w:rsid w:val="00E102E3"/>
    <w:rsid w:val="00E14792"/>
    <w:rsid w:val="00E2125C"/>
    <w:rsid w:val="00E25000"/>
    <w:rsid w:val="00E34AB6"/>
    <w:rsid w:val="00E472A5"/>
    <w:rsid w:val="00E638E1"/>
    <w:rsid w:val="00E720D7"/>
    <w:rsid w:val="00E747F9"/>
    <w:rsid w:val="00E9268A"/>
    <w:rsid w:val="00E948D1"/>
    <w:rsid w:val="00EB6D21"/>
    <w:rsid w:val="00EC748C"/>
    <w:rsid w:val="00ED053D"/>
    <w:rsid w:val="00ED56C0"/>
    <w:rsid w:val="00F04F2C"/>
    <w:rsid w:val="00F12F70"/>
    <w:rsid w:val="00F1748B"/>
    <w:rsid w:val="00F26FAB"/>
    <w:rsid w:val="00F27C32"/>
    <w:rsid w:val="00F303C3"/>
    <w:rsid w:val="00F45DC4"/>
    <w:rsid w:val="00F623E8"/>
    <w:rsid w:val="00F64D9F"/>
    <w:rsid w:val="00F708E5"/>
    <w:rsid w:val="00F839D1"/>
    <w:rsid w:val="00F95636"/>
    <w:rsid w:val="00FA1382"/>
    <w:rsid w:val="00FB4513"/>
    <w:rsid w:val="00FC3460"/>
    <w:rsid w:val="00FC778B"/>
    <w:rsid w:val="00FD49B2"/>
    <w:rsid w:val="00FD617A"/>
    <w:rsid w:val="00FE2410"/>
    <w:rsid w:val="00FE2B65"/>
    <w:rsid w:val="00FE4988"/>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181FA56"/>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uiPriority w:val="99"/>
    <w:rsid w:val="001C73F0"/>
    <w:rPr>
      <w:rFonts w:ascii="Tahoma" w:hAnsi="Tahoma" w:cs="Tahoma"/>
      <w:sz w:val="16"/>
      <w:szCs w:val="16"/>
    </w:rPr>
  </w:style>
  <w:style w:type="character" w:customStyle="1" w:styleId="BalloonTextChar">
    <w:name w:val="Balloon Text Char"/>
    <w:link w:val="BalloonText"/>
    <w:uiPriority w:val="99"/>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174608455">
      <w:bodyDiv w:val="1"/>
      <w:marLeft w:val="0"/>
      <w:marRight w:val="0"/>
      <w:marTop w:val="0"/>
      <w:marBottom w:val="0"/>
      <w:divBdr>
        <w:top w:val="none" w:sz="0" w:space="0" w:color="auto"/>
        <w:left w:val="none" w:sz="0" w:space="0" w:color="auto"/>
        <w:bottom w:val="none" w:sz="0" w:space="0" w:color="auto"/>
        <w:right w:val="none" w:sz="0" w:space="0" w:color="auto"/>
      </w:divBdr>
    </w:div>
    <w:div w:id="1402824510">
      <w:bodyDiv w:val="1"/>
      <w:marLeft w:val="0"/>
      <w:marRight w:val="0"/>
      <w:marTop w:val="0"/>
      <w:marBottom w:val="0"/>
      <w:divBdr>
        <w:top w:val="none" w:sz="0" w:space="0" w:color="auto"/>
        <w:left w:val="none" w:sz="0" w:space="0" w:color="auto"/>
        <w:bottom w:val="none" w:sz="0" w:space="0" w:color="auto"/>
        <w:right w:val="none" w:sz="0" w:space="0" w:color="auto"/>
      </w:divBdr>
    </w:div>
    <w:div w:id="1685092782">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 w:id="19674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A7856-BAE6-4E8F-ABF6-046DEA7CDE2D}">
  <ds:schemaRefs>
    <ds:schemaRef ds:uri="http://schemas.openxmlformats.org/officeDocument/2006/bibliography"/>
  </ds:schemaRefs>
</ds:datastoreItem>
</file>

<file path=customXml/itemProps2.xml><?xml version="1.0" encoding="utf-8"?>
<ds:datastoreItem xmlns:ds="http://schemas.openxmlformats.org/officeDocument/2006/customXml" ds:itemID="{93227E86-DC46-4385-9BAC-5773F1EB7259}"/>
</file>

<file path=customXml/itemProps3.xml><?xml version="1.0" encoding="utf-8"?>
<ds:datastoreItem xmlns:ds="http://schemas.openxmlformats.org/officeDocument/2006/customXml" ds:itemID="{E6A7D5A1-4DEE-492C-B09A-8BB0C643CBFC}"/>
</file>

<file path=customXml/itemProps4.xml><?xml version="1.0" encoding="utf-8"?>
<ds:datastoreItem xmlns:ds="http://schemas.openxmlformats.org/officeDocument/2006/customXml" ds:itemID="{F760BA97-3D18-433E-A4FE-5F2F7B8C1B00}"/>
</file>

<file path=docProps/app.xml><?xml version="1.0" encoding="utf-8"?>
<Properties xmlns="http://schemas.openxmlformats.org/officeDocument/2006/extended-properties" xmlns:vt="http://schemas.openxmlformats.org/officeDocument/2006/docPropsVTypes">
  <Template>A4 Blank</Template>
  <TotalTime>2</TotalTime>
  <Pages>19</Pages>
  <Words>7349</Words>
  <Characters>38308</Characters>
  <Application>Microsoft Office Word</Application>
  <DocSecurity>0</DocSecurity>
  <Lines>665</Lines>
  <Paragraphs>257</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45642</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Mills &amp; Reeve LLP</cp:lastModifiedBy>
  <cp:revision>3</cp:revision>
  <cp:lastPrinted>2017-03-13T12:05:00Z</cp:lastPrinted>
  <dcterms:created xsi:type="dcterms:W3CDTF">2022-07-04T17:04:00Z</dcterms:created>
  <dcterms:modified xsi:type="dcterms:W3CDTF">2022-07-04T17:04:00Z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y fmtid="{D5CDD505-2E9C-101B-9397-08002B2CF9AE}" pid="11" name="MediaServiceImageTags">
    <vt:lpwstr/>
  </property>
</Properties>
</file>