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64CE9" w14:textId="7777D248" w:rsidR="00AC37DE" w:rsidRDefault="00D22A2D" w:rsidP="00AC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s-ES"/>
        </w:rPr>
      </w:pPr>
      <w:r>
        <w:rPr>
          <w:rFonts w:ascii="Arial" w:hAnsi="Arial" w:cs="Arial"/>
          <w:sz w:val="14"/>
          <w:szCs w:val="14"/>
          <w:lang w:val="es-ES"/>
        </w:rPr>
        <w:t>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7"/>
        <w:gridCol w:w="6857"/>
      </w:tblGrid>
      <w:tr w:rsidR="00DD5BBB" w:rsidRPr="00DD5BBB" w14:paraId="48BAD207" w14:textId="77777777" w:rsidTr="00DD5BBB">
        <w:tc>
          <w:tcPr>
            <w:tcW w:w="6997" w:type="dxa"/>
          </w:tcPr>
          <w:p w14:paraId="6EB3498A" w14:textId="6F191ECD" w:rsidR="00BE0291" w:rsidRPr="00AC37DE" w:rsidRDefault="00DD5BBB" w:rsidP="00DD5B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 w:rsidRPr="00AC37DE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INSTRUCCIONES DGM 2/2018 SOBRE LA TRANSPOSICIÓN AL ORDENAMIENTO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JURÍDICO ESPAÑOL DE LA DIRECTIVA 2016/801/</w:t>
            </w:r>
            <w:proofErr w:type="spellStart"/>
            <w:r w:rsidRPr="00AC37DE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UE</w:t>
            </w:r>
            <w:r w:rsidRPr="00AC37DE">
              <w:rPr>
                <w:rFonts w:ascii="Arial-BoldMT" w:hAnsi="Arial-BoldMT" w:cs="Arial-BoldMT"/>
                <w:b/>
                <w:bCs/>
                <w:sz w:val="14"/>
                <w:szCs w:val="14"/>
                <w:lang w:val="es-ES"/>
              </w:rPr>
              <w:t>i</w:t>
            </w:r>
            <w:proofErr w:type="spellEnd"/>
            <w:r w:rsidRPr="00AC37DE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: ESTUDIANTES</w:t>
            </w:r>
          </w:p>
          <w:p w14:paraId="1EEEE7B5" w14:textId="77777777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4E3BC559" w14:textId="77777777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20F53129" w14:textId="29B62332" w:rsidR="00D22A2D" w:rsidRDefault="00D22A2D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>
              <w:rPr>
                <w:rFonts w:ascii="ArialMT" w:hAnsi="ArialMT" w:cs="ArialMT"/>
                <w:sz w:val="20"/>
                <w:szCs w:val="20"/>
                <w:lang w:val="es-ES"/>
              </w:rPr>
              <w:t>SE HA ELIMINADO LA INTRODUCCIÓN PARA FACILITAR LA LECTURA</w:t>
            </w:r>
          </w:p>
          <w:p w14:paraId="4B70F9F3" w14:textId="4831AF60" w:rsidR="00BE0291" w:rsidRDefault="00BE0291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6E2A45A4" w14:textId="57891698" w:rsidR="00BE0291" w:rsidRDefault="00BE0291" w:rsidP="00BE029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BE0291">
              <w:rPr>
                <w:rFonts w:ascii="Arial" w:hAnsi="Arial" w:cs="Arial"/>
                <w:color w:val="333333"/>
                <w:highlight w:val="yellow"/>
              </w:rPr>
              <w:t xml:space="preserve">La </w:t>
            </w:r>
            <w:proofErr w:type="spellStart"/>
            <w:r w:rsidRPr="00BE0291">
              <w:rPr>
                <w:rFonts w:ascii="Arial" w:hAnsi="Arial" w:cs="Arial"/>
                <w:color w:val="333333"/>
                <w:highlight w:val="yellow"/>
              </w:rPr>
              <w:t>Directiva</w:t>
            </w:r>
            <w:proofErr w:type="spellEnd"/>
            <w:r w:rsidRPr="00BE0291">
              <w:rPr>
                <w:rFonts w:ascii="Arial" w:hAnsi="Arial" w:cs="Arial"/>
                <w:color w:val="333333"/>
                <w:highlight w:val="yellow"/>
              </w:rPr>
              <w:t xml:space="preserve"> </w:t>
            </w:r>
            <w:proofErr w:type="spellStart"/>
            <w:r w:rsidRPr="00BE0291">
              <w:rPr>
                <w:rFonts w:ascii="Arial" w:hAnsi="Arial" w:cs="Arial"/>
                <w:color w:val="333333"/>
                <w:highlight w:val="yellow"/>
              </w:rPr>
              <w:t>origina</w:t>
            </w:r>
            <w:proofErr w:type="spellEnd"/>
            <w:r w:rsidRPr="00BE0291">
              <w:rPr>
                <w:rFonts w:ascii="Arial" w:hAnsi="Arial" w:cs="Arial"/>
                <w:color w:val="333333"/>
                <w:highlight w:val="yellow"/>
              </w:rPr>
              <w:t xml:space="preserve">, </w:t>
            </w:r>
            <w:proofErr w:type="spellStart"/>
            <w:r w:rsidRPr="00BE0291">
              <w:rPr>
                <w:rFonts w:ascii="Arial" w:hAnsi="Arial" w:cs="Arial"/>
                <w:color w:val="333333"/>
                <w:highlight w:val="yellow"/>
              </w:rPr>
              <w:t>firmada</w:t>
            </w:r>
            <w:proofErr w:type="spellEnd"/>
            <w:r w:rsidRPr="00BE0291">
              <w:rPr>
                <w:rFonts w:ascii="Arial" w:hAnsi="Arial" w:cs="Arial"/>
                <w:color w:val="333333"/>
                <w:highlight w:val="yellow"/>
              </w:rPr>
              <w:t xml:space="preserve"> el </w:t>
            </w:r>
            <w:r w:rsidRPr="00BE0291">
              <w:rPr>
                <w:rFonts w:ascii="Arial" w:hAnsi="Arial" w:cs="Arial"/>
                <w:color w:val="333333"/>
                <w:highlight w:val="yellow"/>
              </w:rPr>
              <w:t xml:space="preserve"> 21 dec 2018 </w:t>
            </w:r>
            <w:r w:rsidRPr="00BE0291">
              <w:rPr>
                <w:rFonts w:ascii="Arial" w:hAnsi="Arial" w:cs="Arial"/>
                <w:color w:val="333333"/>
                <w:highlight w:val="yellow"/>
              </w:rPr>
              <w:t>por</w:t>
            </w:r>
            <w:r w:rsidRPr="00BE0291">
              <w:rPr>
                <w:rFonts w:ascii="Arial" w:hAnsi="Arial" w:cs="Arial"/>
                <w:color w:val="333333"/>
                <w:highlight w:val="yellow"/>
              </w:rPr>
              <w:t xml:space="preserve"> Jose Alarcón Hernández, </w:t>
            </w:r>
            <w:proofErr w:type="spellStart"/>
            <w:r w:rsidRPr="00BE0291">
              <w:rPr>
                <w:rFonts w:ascii="Arial" w:hAnsi="Arial" w:cs="Arial"/>
                <w:color w:val="333333"/>
                <w:highlight w:val="yellow"/>
              </w:rPr>
              <w:t>está</w:t>
            </w:r>
            <w:proofErr w:type="spellEnd"/>
            <w:r w:rsidRPr="00BE0291">
              <w:rPr>
                <w:rFonts w:ascii="Arial" w:hAnsi="Arial" w:cs="Arial"/>
                <w:color w:val="333333"/>
                <w:highlight w:val="yellow"/>
              </w:rPr>
              <w:t xml:space="preserve"> disponible </w:t>
            </w:r>
            <w:proofErr w:type="spellStart"/>
            <w:r w:rsidRPr="00BE0291">
              <w:rPr>
                <w:rFonts w:ascii="Arial" w:hAnsi="Arial" w:cs="Arial"/>
                <w:color w:val="333333"/>
                <w:highlight w:val="yellow"/>
              </w:rPr>
              <w:t>en</w:t>
            </w:r>
            <w:proofErr w:type="spellEnd"/>
            <w:r w:rsidRPr="00BE0291">
              <w:rPr>
                <w:rFonts w:ascii="Arial" w:hAnsi="Arial" w:cs="Arial"/>
                <w:color w:val="333333"/>
                <w:highlight w:val="yellow"/>
              </w:rPr>
              <w:t xml:space="preserve"> el </w:t>
            </w:r>
            <w:proofErr w:type="spellStart"/>
            <w:r w:rsidRPr="00BE0291">
              <w:rPr>
                <w:rFonts w:ascii="Arial" w:hAnsi="Arial" w:cs="Arial"/>
                <w:color w:val="333333"/>
                <w:highlight w:val="yellow"/>
              </w:rPr>
              <w:t>registro</w:t>
            </w:r>
            <w:proofErr w:type="spellEnd"/>
            <w:r w:rsidRPr="00BE0291">
              <w:rPr>
                <w:rFonts w:ascii="Arial" w:hAnsi="Arial" w:cs="Arial"/>
                <w:color w:val="333333"/>
                <w:highlight w:val="yellow"/>
              </w:rPr>
              <w:t xml:space="preserve"> del </w:t>
            </w:r>
            <w:proofErr w:type="spellStart"/>
            <w:r w:rsidRPr="00BE0291">
              <w:rPr>
                <w:rFonts w:ascii="Arial" w:hAnsi="Arial" w:cs="Arial"/>
                <w:color w:val="333333"/>
                <w:highlight w:val="yellow"/>
              </w:rPr>
              <w:t>Ministerio</w:t>
            </w:r>
            <w:proofErr w:type="spellEnd"/>
            <w:r w:rsidRPr="00BE0291">
              <w:rPr>
                <w:rFonts w:ascii="Arial" w:hAnsi="Arial" w:cs="Arial"/>
                <w:color w:val="333333"/>
                <w:highlight w:val="yellow"/>
              </w:rPr>
              <w:t xml:space="preserve">:  </w:t>
            </w:r>
            <w:r w:rsidRPr="00BE0291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  <w:t> </w:t>
            </w:r>
            <w:hyperlink r:id="rId7" w:history="1">
              <w:r w:rsidRPr="00BE0291">
                <w:rPr>
                  <w:rStyle w:val="Hyperlink"/>
                  <w:rFonts w:ascii="Arial" w:hAnsi="Arial" w:cs="Arial"/>
                  <w:b/>
                  <w:bCs/>
                  <w:color w:val="23085A"/>
                  <w:sz w:val="20"/>
                  <w:szCs w:val="20"/>
                  <w:highlight w:val="yellow"/>
                </w:rPr>
                <w:t>https://sede.administracion.gob.es/pagSedeFront/servicios/consultaCSV.htm</w:t>
              </w:r>
            </w:hyperlink>
            <w:r w:rsidRPr="00BE0291">
              <w:rPr>
                <w:rFonts w:ascii="Arial" w:hAnsi="Arial" w:cs="Arial"/>
                <w:color w:val="333333"/>
                <w:highlight w:val="yellow"/>
              </w:rPr>
              <w:t xml:space="preserve">, </w:t>
            </w:r>
            <w:r w:rsidRPr="00BE0291">
              <w:rPr>
                <w:rFonts w:ascii="Arial" w:hAnsi="Arial" w:cs="Arial"/>
                <w:color w:val="333333"/>
                <w:highlight w:val="yellow"/>
              </w:rPr>
              <w:t xml:space="preserve">con el </w:t>
            </w:r>
            <w:proofErr w:type="spellStart"/>
            <w:r w:rsidRPr="00BE0291">
              <w:rPr>
                <w:rFonts w:ascii="Arial" w:hAnsi="Arial" w:cs="Arial"/>
                <w:color w:val="333333"/>
                <w:highlight w:val="yellow"/>
              </w:rPr>
              <w:t>código</w:t>
            </w:r>
            <w:proofErr w:type="spellEnd"/>
            <w:r w:rsidRPr="00BE0291">
              <w:rPr>
                <w:rFonts w:ascii="Arial" w:hAnsi="Arial" w:cs="Arial"/>
                <w:color w:val="333333"/>
                <w:highlight w:val="yellow"/>
              </w:rPr>
              <w:t>: </w:t>
            </w:r>
            <w:r w:rsidRPr="00BE0291">
              <w:rPr>
                <w:rStyle w:val="Strong"/>
                <w:rFonts w:ascii="Arial" w:hAnsi="Arial" w:cs="Arial"/>
                <w:color w:val="333333"/>
                <w:highlight w:val="yellow"/>
              </w:rPr>
              <w:t>PTF-6b21-5f68-f2fb-4fab-26f4-1074-ad7e-f45f</w:t>
            </w:r>
          </w:p>
          <w:p w14:paraId="3521D662" w14:textId="77777777" w:rsidR="00BE0291" w:rsidRDefault="00BE0291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015C08E1" w14:textId="7812B361" w:rsidR="00D22A2D" w:rsidRDefault="00D22A2D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>
              <w:rPr>
                <w:rFonts w:ascii="ArialMT" w:hAnsi="ArialMT" w:cs="ArialMT"/>
                <w:sz w:val="20"/>
                <w:szCs w:val="20"/>
                <w:lang w:val="es-ES"/>
              </w:rPr>
              <w:t>DIRECTRICES</w:t>
            </w:r>
          </w:p>
          <w:p w14:paraId="36A1FD6A" w14:textId="77777777" w:rsidR="00D22A2D" w:rsidRDefault="00D22A2D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69423821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2C70373C" w14:textId="77777777" w:rsidR="00DD5BBB" w:rsidRDefault="00DD5BBB" w:rsidP="00DD5B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 w:rsidRPr="00AC37DE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PRIMERA. Ámbito de aplicación</w:t>
            </w:r>
          </w:p>
          <w:p w14:paraId="6803CC31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  <w:p w14:paraId="1E4CB342" w14:textId="461BE8F9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1. Toda persona extranjera que desee cursar o ampliar sus estudios en España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deberá ser titular de la correspondiente autorización de estancia por estudios.</w:t>
            </w:r>
          </w:p>
          <w:p w14:paraId="7F85BF6B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490D60E9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2. Esta autorización de estancia por estudios engloba una multiplicidad de</w:t>
            </w:r>
          </w:p>
          <w:p w14:paraId="28AA558B" w14:textId="27BAA4F8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supuestos vinculados al tipo de estudios que vayan a cursarse en España que deben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reconducirse a la situación prevista en el artículo 33.1.a) de la Ley Orgánica 4/2000 y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37.1.a) del Reglamento.</w:t>
            </w:r>
          </w:p>
          <w:p w14:paraId="29A075B6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00F535B7" w14:textId="14E1A4C5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3. La figura del estudiante debe diferenciarse de la del alumno que participa en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programas de intercambio de alumnos integrados en el supuesto del artículo 33.1.c) de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la Ley Orgánica 4/2000 y 37.1.c) del Reglamento, referido a estudios de enseñanza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secundaria y/o bachillerato.</w:t>
            </w:r>
          </w:p>
          <w:p w14:paraId="5A1A6D9E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72958199" w14:textId="21B7ABF3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4. En cualquiera de los casos, las disposiciones se aplican a nacionales de terceros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países, no afectando, por lo tanto, a los ciudadanos de la Unión y miembros de sus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familias que disfrutan de los derechos de libre circulación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lastRenderedPageBreak/>
              <w:t>del régimen de ciudadanos de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la Unión, incluidos aquellos que los disfrutan por acuerdos de la Unión Europea con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terceros Estados: Noruega, Islandia, Suiza y Liechtenstein. En estos casos, deberá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atenerse a lo previsto en el Real Decreto 240/2007, de 16 de febrero, sobre entrada,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libre circulación y residencia en España de ciudadanos de los Estados miembros de la</w:t>
            </w:r>
          </w:p>
          <w:p w14:paraId="5F1CFFC5" w14:textId="6E3C4FDA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Unión Europea y de otros Estados parte en el Acuerdo sobre el Espacio Económico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Europeo.</w:t>
            </w:r>
          </w:p>
          <w:p w14:paraId="768D17AF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553640F5" w14:textId="325DABBB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De acuerdo con el artículo 2.2.a) de la directiva, esta autorización no se aplica a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nacionales de terceros países que soliciten protección internacional o que disfruten de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protección internacional.</w:t>
            </w:r>
          </w:p>
          <w:p w14:paraId="1D66DE2F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0E666920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 w:rsidRPr="00AC37DE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SEGUNDA. Consideraciones generales.</w:t>
            </w:r>
          </w:p>
          <w:p w14:paraId="38D47252" w14:textId="1256ED7C" w:rsidR="00DD5BBB" w:rsidRDefault="00DD5BBB" w:rsidP="00DD5BB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FF2887">
              <w:rPr>
                <w:rFonts w:ascii="ArialMT" w:hAnsi="ArialMT" w:cs="ArialMT"/>
                <w:sz w:val="20"/>
                <w:szCs w:val="20"/>
                <w:highlight w:val="yellow"/>
                <w:lang w:val="es-ES"/>
              </w:rPr>
              <w:t>1. A los efectos del artículo 33.1.a) de la Ley Orgánica 4/2000 y del 37.1.a) del</w:t>
            </w:r>
            <w:r w:rsidR="00FF2887" w:rsidRPr="00FF2887">
              <w:rPr>
                <w:rFonts w:ascii="ArialMT" w:hAnsi="ArialMT" w:cs="ArialMT"/>
                <w:sz w:val="20"/>
                <w:szCs w:val="20"/>
                <w:highlight w:val="yellow"/>
                <w:lang w:val="es-ES"/>
              </w:rPr>
              <w:t xml:space="preserve"> </w:t>
            </w:r>
            <w:r w:rsidRPr="00FF2887">
              <w:rPr>
                <w:rFonts w:ascii="ArialMT" w:hAnsi="ArialMT" w:cs="ArialMT"/>
                <w:sz w:val="20"/>
                <w:szCs w:val="20"/>
                <w:highlight w:val="yellow"/>
                <w:lang w:val="es-ES"/>
              </w:rPr>
              <w:t>Reglamento, podrá solicitar una autorización de estancia por estudios aquel que haya</w:t>
            </w:r>
            <w:r w:rsidR="00FF2887" w:rsidRPr="00FF2887">
              <w:rPr>
                <w:rFonts w:ascii="ArialMT" w:hAnsi="ArialMT" w:cs="ArialMT"/>
                <w:sz w:val="20"/>
                <w:szCs w:val="20"/>
                <w:highlight w:val="yellow"/>
                <w:lang w:val="es-ES"/>
              </w:rPr>
              <w:t xml:space="preserve"> </w:t>
            </w:r>
            <w:r w:rsidRPr="00FF2887">
              <w:rPr>
                <w:rFonts w:ascii="ArialMT" w:hAnsi="ArialMT" w:cs="ArialMT"/>
                <w:sz w:val="20"/>
                <w:szCs w:val="20"/>
                <w:highlight w:val="yellow"/>
                <w:lang w:val="es-ES"/>
              </w:rPr>
              <w:t>sido admitido “</w:t>
            </w:r>
            <w:r w:rsidRPr="00FF2887">
              <w:rPr>
                <w:rFonts w:ascii="Arial-ItalicMT" w:hAnsi="Arial-ItalicMT" w:cs="Arial-ItalicMT"/>
                <w:i/>
                <w:iCs/>
                <w:sz w:val="20"/>
                <w:szCs w:val="20"/>
                <w:highlight w:val="yellow"/>
                <w:lang w:val="es-ES"/>
              </w:rPr>
              <w:t>en un centro de enseñanza autorizado en España en un programa de</w:t>
            </w:r>
            <w:r w:rsidR="00FF2887" w:rsidRPr="00FF2887">
              <w:rPr>
                <w:rFonts w:ascii="Arial-ItalicMT" w:hAnsi="Arial-ItalicMT" w:cs="Arial-ItalicMT"/>
                <w:i/>
                <w:iCs/>
                <w:sz w:val="20"/>
                <w:szCs w:val="20"/>
                <w:highlight w:val="yellow"/>
                <w:lang w:val="es-ES"/>
              </w:rPr>
              <w:t xml:space="preserve"> </w:t>
            </w:r>
            <w:r w:rsidRPr="00FF2887">
              <w:rPr>
                <w:rFonts w:ascii="Arial-ItalicMT" w:hAnsi="Arial-ItalicMT" w:cs="Arial-ItalicMT"/>
                <w:i/>
                <w:iCs/>
                <w:sz w:val="20"/>
                <w:szCs w:val="20"/>
                <w:highlight w:val="yellow"/>
                <w:lang w:val="es-ES"/>
              </w:rPr>
              <w:t>tiempo completo, que conduzca a la obtención de un título o certificado de estudios”.</w:t>
            </w:r>
          </w:p>
          <w:p w14:paraId="493288D5" w14:textId="77777777" w:rsidR="00DD5BBB" w:rsidRDefault="00DD5BBB" w:rsidP="00DD5BB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376EBAC5" w14:textId="447371D3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Dentro de este supuesto general se incluyen los fines de estudio que regula la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Directiva 2016/801: estudios de educación superior; así como otros fines de estudios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distintos a aquellos, de conformidad con el considerando 29 de la directiva.</w:t>
            </w:r>
          </w:p>
          <w:p w14:paraId="2DFFDE86" w14:textId="77777777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209D0440" w14:textId="1EAB06EC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2. El tipo de estudios que se realice en España y que motiva la concesión de esta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autorización de estancia por estudios, en base al artículo 33.1.a) de la Ley Orgánica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4/2000 y 37.1.a) del Reglamento, tiene implicaciones en el ámbito procedimental, de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duración de la </w:t>
            </w:r>
            <w:proofErr w:type="gramStart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autorización</w:t>
            </w:r>
            <w:proofErr w:type="gramEnd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así como de eventuales derechos, como en el caso de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intramovilidad</w:t>
            </w:r>
            <w:proofErr w:type="spellEnd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UE.</w:t>
            </w:r>
          </w:p>
          <w:p w14:paraId="48CF4552" w14:textId="00C9B73E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3. Con independencia del tipo de estudios (superior o de otro tipo), los centros de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enseñanza deben estar autorizados bien a nivel estatal o bien a nivel autonómico.</w:t>
            </w:r>
          </w:p>
          <w:p w14:paraId="55878031" w14:textId="77777777" w:rsidR="00FF2887" w:rsidRPr="00AC37DE" w:rsidRDefault="00FF2887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5D293380" w14:textId="2A767ADD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El programa de estudios debe serlo a tiempo completo y conducir a la obtención de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un título o certificado de estudios.</w:t>
            </w:r>
          </w:p>
          <w:p w14:paraId="10A996FC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2EC08408" w14:textId="5C2E79BE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lastRenderedPageBreak/>
              <w:t>4. En relación con los tipos de formación y sin carácter exhaustivo debe tenerse en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cuenta lo siguiente.</w:t>
            </w:r>
          </w:p>
          <w:p w14:paraId="2A95F4FC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55E4255D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 xml:space="preserve">a) Estudios de educación superior.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Los estudiantes a los que se refiere la</w:t>
            </w:r>
          </w:p>
          <w:p w14:paraId="2C7A3502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Directiva 2016/801 son aquellos estudiantes admitidos para cursar un</w:t>
            </w:r>
          </w:p>
          <w:p w14:paraId="509572A6" w14:textId="4F9F8865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programa de estudios en una institución de enseñanza superior autorizada, que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se realicen para la obtención de un título de educación superior reconocido, lo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que puede incluir un curso preparatorio a dicha educación superior o unas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prácticas de formación obligatoria.</w:t>
            </w:r>
          </w:p>
          <w:p w14:paraId="105C2126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33D5CFC8" w14:textId="599FAF1A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 tales efectos, debe atenderse a la definición de educación superior prevista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en la normativa española. De conformidad con el artículo 3.5 de la Ley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Orgánica 2/2006, de 3 de mayo de Educación, tras la modificación de la Ley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Orgánica 8/2013 de 9 de diciembre para la mejora de la calidad educativa, </w:t>
            </w:r>
            <w:proofErr w:type="gramStart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la</w:t>
            </w:r>
            <w:r w:rsidRPr="00AC37DE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FF2887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educación</w:t>
            </w:r>
            <w:proofErr w:type="gramEnd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superior engloba “</w:t>
            </w:r>
            <w:r w:rsidRPr="00AC37DE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>la enseñanza universitaria, las enseñanzas</w:t>
            </w:r>
            <w:r w:rsidR="00FF2887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>artísticas superiores, la formación profesional de grado superior, las</w:t>
            </w:r>
            <w:r w:rsidR="00FF2887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>enseñanzas profesionales de artes plásticas y diseño de grado superior y las</w:t>
            </w:r>
            <w:r w:rsidR="00FF2887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>enseñanzas deportivas de grado superior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”.</w:t>
            </w:r>
          </w:p>
          <w:p w14:paraId="2C90FFBA" w14:textId="77777777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4E53C702" w14:textId="4D495849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Quedan incluidos los estudiantes que realizan sus estudios en instituciones de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enseñanza superior no europeas radicadas en España, siempre que las</w:t>
            </w:r>
          </w:p>
          <w:p w14:paraId="7F066F77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mismas estén reconocidas como tales.</w:t>
            </w:r>
          </w:p>
          <w:p w14:paraId="34EF1CF8" w14:textId="77777777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54372FEF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En relación con el curso preparatorio a dicha educación superior, debe</w:t>
            </w:r>
          </w:p>
          <w:p w14:paraId="6436B57F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entenderse como tal los cursos cero o de otro tipo que pueda ofrecer la</w:t>
            </w:r>
          </w:p>
          <w:p w14:paraId="21DDA287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institución de enseñanza superior a los estudiantes ya admitidos, previos al</w:t>
            </w:r>
          </w:p>
          <w:p w14:paraId="4EB0E344" w14:textId="11CCB5B3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inicio oficial de los estudios.</w:t>
            </w:r>
          </w:p>
          <w:p w14:paraId="75634AF2" w14:textId="77777777" w:rsidR="00FF2887" w:rsidRPr="00AC37DE" w:rsidRDefault="00FF2887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08C79CC2" w14:textId="4DF0150B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 xml:space="preserve">b) Estudios de idiomas en España.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En cuanto a los cursos de lenguas oficiales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o cooficiales en España para extranjeros, debe tratarse de Academias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acreditadas por el Instituto Cervantes o por el organismo público análogo de la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correspondiente lengua cooficial.</w:t>
            </w:r>
          </w:p>
          <w:p w14:paraId="6CD56583" w14:textId="77777777" w:rsidR="00DD5BBB" w:rsidRDefault="00DD5BBB" w:rsidP="00DD5B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  <w:p w14:paraId="6FFF13B4" w14:textId="0929BC40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 w:rsidRPr="00AC37DE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TERCERA: Requisitos para obtener visado y/o autorización de estancia por</w:t>
            </w:r>
            <w:r w:rsidR="00FF2887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estudios en base al supuesto del artículo 33.1.a) de la Ley Orgánica 4/2000 y del</w:t>
            </w:r>
            <w:r w:rsidR="00FF2887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artículo 37.1.a) del Reglamento.</w:t>
            </w:r>
          </w:p>
          <w:p w14:paraId="27A3DBA6" w14:textId="77777777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0496196C" w14:textId="156CB49E" w:rsidR="00DD5BBB" w:rsidRPr="00FF2887" w:rsidRDefault="00DD5BBB" w:rsidP="00FF288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FF2887">
              <w:rPr>
                <w:rFonts w:ascii="ArialMT" w:hAnsi="ArialMT" w:cs="ArialMT"/>
                <w:sz w:val="20"/>
                <w:szCs w:val="20"/>
                <w:lang w:val="es-ES"/>
              </w:rPr>
              <w:t>Con independencia del tipo de estudio que se vaya a cursar en España de los</w:t>
            </w:r>
            <w:r w:rsidR="00FF2887" w:rsidRP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FF2887">
              <w:rPr>
                <w:rFonts w:ascii="ArialMT" w:hAnsi="ArialMT" w:cs="ArialMT"/>
                <w:sz w:val="20"/>
                <w:szCs w:val="20"/>
                <w:lang w:val="es-ES"/>
              </w:rPr>
              <w:t>referidos en la instrucción segunda, se deberá acreditar, en cualquier caso, el</w:t>
            </w:r>
            <w:r w:rsidR="00FF2887" w:rsidRP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FF2887">
              <w:rPr>
                <w:rFonts w:ascii="ArialMT" w:hAnsi="ArialMT" w:cs="ArialMT"/>
                <w:sz w:val="20"/>
                <w:szCs w:val="20"/>
                <w:lang w:val="es-ES"/>
              </w:rPr>
              <w:t>cumplimiento los requisitos previstos en el artículo 38 del Reglamento. El cumplimiento</w:t>
            </w:r>
            <w:r w:rsidR="00FF2887" w:rsidRP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FF2887">
              <w:rPr>
                <w:rFonts w:ascii="ArialMT" w:hAnsi="ArialMT" w:cs="ArialMT"/>
                <w:sz w:val="20"/>
                <w:szCs w:val="20"/>
                <w:lang w:val="es-ES"/>
              </w:rPr>
              <w:t>de estos requisitos será verificado bien por la misión diplomática u oficina consular bien</w:t>
            </w:r>
            <w:r w:rsidR="00FF2887" w:rsidRP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FF2887">
              <w:rPr>
                <w:rFonts w:ascii="ArialMT" w:hAnsi="ArialMT" w:cs="ArialMT"/>
                <w:sz w:val="20"/>
                <w:szCs w:val="20"/>
                <w:lang w:val="es-ES"/>
              </w:rPr>
              <w:t>por la oficina de extranjería, en función de dónde se inicie el procedimiento.</w:t>
            </w:r>
          </w:p>
          <w:p w14:paraId="69B30FA9" w14:textId="77777777" w:rsidR="00FF2887" w:rsidRPr="00FF2887" w:rsidRDefault="00FF2887" w:rsidP="00FF2887">
            <w:pPr>
              <w:pStyle w:val="ListParagraph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0D59EF8C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Solo en el caso de que la solicitud se presente en España será la oficina de</w:t>
            </w:r>
          </w:p>
          <w:p w14:paraId="48B61110" w14:textId="7DF73105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extranjería la que deba valorar el cumplimiento de todos los requisitos. Cuando se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solicite ante el consulado, este debe valorar determinados requisitos, debiendo trasladar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la petición de resolución telemática a la oficina de extranjería quien valorará los que le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corresponden (de conformidad con el procedimiento indicado en el artículo 39.3 del</w:t>
            </w:r>
          </w:p>
          <w:p w14:paraId="0BB973B3" w14:textId="77777777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Reglamento).</w:t>
            </w:r>
          </w:p>
          <w:p w14:paraId="6498482E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2AEF1EE1" w14:textId="447479D6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2. En relación al requisito del artículo </w:t>
            </w:r>
            <w:proofErr w:type="gramStart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38.1.a)2º</w:t>
            </w:r>
            <w:proofErr w:type="gramEnd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, de “</w:t>
            </w:r>
            <w:r w:rsidRPr="00AC37DE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>tener garantizados los medios</w:t>
            </w:r>
            <w:r w:rsidR="00FF2887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>económicos para sufragar los gastos de estancia y regreso a su país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” se advierte que,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para la acreditación de las cantidades previstas en la normativa, se pondrá emplear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cualquier medio de prueba y debe efectuarse un análisis individualizado. Entre los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medios de prueba que pueden ser aportados y sin carácter exhaustivo se encuentran,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entre otras fuentes: medios propios o provenientes de familiares, subvenciones, ayudas</w:t>
            </w:r>
          </w:p>
          <w:p w14:paraId="32806273" w14:textId="4372E47A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y becas.</w:t>
            </w:r>
          </w:p>
          <w:p w14:paraId="29B3FF14" w14:textId="77777777" w:rsidR="00FF2887" w:rsidRPr="00AC37DE" w:rsidRDefault="00FF2887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2346B078" w14:textId="38C388D1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En el caso los estudiantes que cursen en España estudios de educación superior, se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proofErr w:type="gramStart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deberá</w:t>
            </w:r>
            <w:proofErr w:type="gramEnd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tener en cuenta, a los efectos de valorar estos medios económicos, un contrato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de trabajo válido o una oferta de empleo en firme de acuerdo con lo previsto en el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artículo 7.1.e) de la directiva y sin perjuicio de lo previsto, con carácter general, en el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artículo 42 del Reglamento. En caso de otro tipo de estudios distintos a los de educación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superior, los medios económicos provenientes de un contrato de trabajo válido o de una</w:t>
            </w:r>
          </w:p>
          <w:p w14:paraId="69ECAAAE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oferta de empleo en firme no podrán ser considerados en esta valoración</w:t>
            </w:r>
          </w:p>
          <w:p w14:paraId="375CD32B" w14:textId="77777777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individualizada.</w:t>
            </w:r>
          </w:p>
          <w:p w14:paraId="7F1DD90E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703F8AE8" w14:textId="31DCE1FF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lastRenderedPageBreak/>
              <w:t>La acreditación del abono del alojamiento por todo el tiempo que haya de durar la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estancia se entiende como una alternativa. En ningún caso puede exigirse una cantidad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que represente mensualmente el 100% del IPREM y el abono del alojamiento. En estos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casos deberá acreditarse una cantidad que representen mensualmente el 50% </w:t>
            </w:r>
            <w:proofErr w:type="gramStart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IPREM</w:t>
            </w:r>
            <w:proofErr w:type="gramEnd"/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así como el abono del alojamiento.</w:t>
            </w:r>
          </w:p>
          <w:p w14:paraId="50C0CC8F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19E9AF6A" w14:textId="6837E900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3. En relación al requisito del artículo </w:t>
            </w:r>
            <w:proofErr w:type="gramStart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38.1.a)4º</w:t>
            </w:r>
            <w:proofErr w:type="gramEnd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de “</w:t>
            </w:r>
            <w:r w:rsidRPr="00AC37DE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>contar con un seguro público o</w:t>
            </w:r>
            <w:r w:rsidR="00FF2887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>un seguro privado de enfermedad concertado con una Entidad aseguradora autorizada</w:t>
            </w:r>
            <w:r w:rsidR="00FF2887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 xml:space="preserve">para operar en España”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se señala que debe tratarse de entidades autorizadas para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operar en España, que el seguro debe abarcar todos los riesgos cubiertos normalmente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para nacionales (es decir, el catálogo de prestaciones del Sistema Nacional de Salud</w:t>
            </w:r>
          </w:p>
          <w:p w14:paraId="37B3C834" w14:textId="2769BF48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regulados en los artículos 7 y siguientes de la Ley 16/2003, de 28 de mayo, de cohesión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y calidad del Sistema Nacional de Salud) y que se debe mantener durante toda la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vigencia de la autorización. Debido a la exigencia del seguro médico como requisito para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la admisión, no podrán ser beneficiarios del derecho la protección a la salud y a la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atención sanitaria previsto en el artículo 3, 3bis y 3ter de la Ley 16/2003, de 28 de mayo,</w:t>
            </w:r>
          </w:p>
          <w:p w14:paraId="30C4F420" w14:textId="47183B85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de cohesión y calidad del Sistema Nacional de Salud, sin perjuicio de los derechos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derivados en aquellos casos en los que se suscriba un contrato de trabajo.</w:t>
            </w:r>
          </w:p>
          <w:p w14:paraId="07B02EEB" w14:textId="77777777" w:rsidR="00FF2887" w:rsidRPr="00AC37DE" w:rsidRDefault="00FF2887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568F39CB" w14:textId="4B40F3D8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En estos casos, se incluirán, tras su afiliación y alta en la Seguridad Social, en la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extensión del campo de aplicación del régimen general de la seguridad social y, por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tanto, la asistencia sanitaria formará parte de su acción protectora de acuerdo con lo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previsto en </w:t>
            </w:r>
            <w:proofErr w:type="gramStart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los artículo</w:t>
            </w:r>
            <w:proofErr w:type="gramEnd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7.1.a) y 42.1.a del Real Decreto Legislativo 8/2015, de 30 de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octubre, por el que se aprueba el texto refundido de la Ley General de la Seguridad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Social.</w:t>
            </w:r>
          </w:p>
          <w:p w14:paraId="4FA90A9E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5E4F461F" w14:textId="330472EF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Debe tenerse en cuenta que, en aquellos supuestos en los que el 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>e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studiante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participe de un programa en el que la institución suscribe por él un seguro, este se</w:t>
            </w:r>
            <w:r w:rsidR="00FF2887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entenderá suficiente en caso de que abarque todos los riesgos cubiertos normalmente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para nacionales.</w:t>
            </w:r>
          </w:p>
          <w:p w14:paraId="224207DA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5A3401F2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4. </w:t>
            </w:r>
            <w:proofErr w:type="gramStart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En relación a</w:t>
            </w:r>
            <w:proofErr w:type="gramEnd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la acreditación de los dos supuestos previstos en el artículo</w:t>
            </w:r>
          </w:p>
          <w:p w14:paraId="36CADBAD" w14:textId="639F8F15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proofErr w:type="gramStart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lastRenderedPageBreak/>
              <w:t>38.1.a)5º</w:t>
            </w:r>
            <w:proofErr w:type="gramEnd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, cuando la estancia supere los seis meses deberá acreditarse que no padece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ninguna de las enfermedades con repercusiones en la salud pública así como la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carencia de antecedentes penales, cuando sean mayores de edad penal, respecto a los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países en los que haya residido durante los últimos cinco años.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</w:p>
          <w:p w14:paraId="0682ED2F" w14:textId="77777777" w:rsidR="00573458" w:rsidRDefault="00573458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6562ABF5" w14:textId="760827C2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SegoeUI" w:hAnsi="SegoeUI" w:cs="SegoeUI"/>
                <w:sz w:val="9"/>
                <w:szCs w:val="9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En relación con el certificado médico, si el procedimiento se iniciase desde España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por el estudiante, se podría aportar un certificado oficial español.</w:t>
            </w:r>
          </w:p>
          <w:p w14:paraId="156BB17F" w14:textId="77777777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29D14829" w14:textId="5D8D1DB8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Aquellos que soliciten la autorización de estancia por estudios y ya sean titulares de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otra autorización previa superior a seis meses, no tendrán que presentar el certificado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médico y de antecedentes penales requerido en el art. 38.1.a) 5º del Reglamento, ya que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se entiende que ambas circunstancias quedaron demostradas en la primera solicitud.</w:t>
            </w:r>
          </w:p>
          <w:p w14:paraId="5CCA1FEA" w14:textId="77777777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3147039B" w14:textId="54712320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5. En relación con el requisito previsto en el artículo 38.2.a) relativo a la admisión,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se verifica, en cualquier caso, por la oficina de extranjería. La prueba de esta admisión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podrá consistir, entre otras posibilidades, en una carta de admisión o certificado de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matrícula.</w:t>
            </w:r>
          </w:p>
          <w:p w14:paraId="0C621892" w14:textId="77777777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1B1ED886" w14:textId="21142673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 efectos de facilitar la gestión de las autorizaciones de estancia por estudios de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estudiantes que vayan a cursar o ampliar sus estudios en instituciones de enseñanza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superior en España y que participen en un programa de la Unión o multilateral que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incluya medidas de movilidad o que esté cubierto por un acuerdo entre dos o más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instituciones de enseñanza superior de modo que se trasladen a un segundo Estado de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la Unión, tras su estancia en España, es aconsejable que en el documento que pruebe la</w:t>
            </w:r>
          </w:p>
          <w:p w14:paraId="0965567D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admisión se deje constancia de la participación en dicho programa o acuerdo.</w:t>
            </w:r>
          </w:p>
          <w:p w14:paraId="0FB3A9AB" w14:textId="77777777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40E2B441" w14:textId="4D0DE7C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6. Todo documento público extranjero deberá estar traducido y ser previamente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legalizado por la oficina consular de España con jurisdicción en el país en el que se ha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expedido dicho documento o, en su caso, por el Ministerio de Asuntos Exteriores y de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Cooperación salvo en el caso en que dicho documento haya sido apostillado por la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Autoridad competente del país emisor según el Convenio de la Haya de 5 de octubre de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1961 y salvo que dicho documento esté exento de legalización en virtud de Convenio</w:t>
            </w:r>
          </w:p>
          <w:p w14:paraId="5429EBF1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lastRenderedPageBreak/>
              <w:t>Internacional.</w:t>
            </w:r>
          </w:p>
          <w:p w14:paraId="674D5D95" w14:textId="77777777" w:rsidR="00DD5BBB" w:rsidRDefault="00DD5BBB" w:rsidP="00DD5B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  <w:p w14:paraId="5D8FCA11" w14:textId="77777777" w:rsidR="00C4336A" w:rsidRDefault="00C4336A" w:rsidP="00DD5B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  <w:p w14:paraId="0C38B9FC" w14:textId="77777777" w:rsidR="00C4336A" w:rsidRDefault="00C4336A" w:rsidP="00DD5B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  <w:p w14:paraId="785988CD" w14:textId="77777777" w:rsidR="00C4336A" w:rsidRDefault="00C4336A" w:rsidP="00DD5B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  <w:p w14:paraId="1E0BFF96" w14:textId="77439FE2" w:rsidR="00DD5BBB" w:rsidRDefault="00DD5BBB" w:rsidP="00DD5B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 w:rsidRPr="00AC37DE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CUARTA: Procedimiento.</w:t>
            </w:r>
          </w:p>
          <w:p w14:paraId="4D58EAE5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  <w:p w14:paraId="67381F04" w14:textId="2E6E21C3" w:rsidR="00DD5BBB" w:rsidRPr="00573458" w:rsidRDefault="00DD5BBB" w:rsidP="00DD5B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995784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Procedimiento iniciado ante la misión diplomática u oficina consular.</w:t>
            </w:r>
          </w:p>
          <w:p w14:paraId="5211FCA5" w14:textId="77777777" w:rsidR="00573458" w:rsidRPr="00995784" w:rsidRDefault="00573458" w:rsidP="0057345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6F0AD5C2" w14:textId="77777777" w:rsidR="00DD5BBB" w:rsidRPr="00995784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995784">
              <w:rPr>
                <w:rFonts w:ascii="ArialMT" w:hAnsi="ArialMT" w:cs="ArialMT"/>
                <w:sz w:val="20"/>
                <w:szCs w:val="20"/>
                <w:lang w:val="es-ES"/>
              </w:rPr>
              <w:t>Las solicitudes de estancia por estudios se pueden presentar en la misión</w:t>
            </w:r>
          </w:p>
          <w:p w14:paraId="487E318C" w14:textId="2D52CA0F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diplomática u oficina consular española en cuya demarcación resida extranjero. La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solicitud, en estos casos, puede ser presentada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ersonalmente</w:t>
            </w:r>
            <w:proofErr w:type="spellEnd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por el estudiante o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mediante representación. El visado, una vez concedido, debe ser recogido, en cualquier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caso, de forma personal por el estudiante en el plazo de dos meses desde su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notificación.</w:t>
            </w:r>
          </w:p>
          <w:p w14:paraId="5C1E6D20" w14:textId="77777777" w:rsidR="00573458" w:rsidRPr="00AC37DE" w:rsidRDefault="00573458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6D9112C5" w14:textId="6B61162C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En estos supuestos, el procedimiento seguirá los trámites administrativos que hasta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este momento se venían desarrollando. Las Delegaciones o Subdelegaciones de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Gobierno deberán resolver sobre la autorización de estancia por estudios una vez sean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requeridas, electrónicamente, por la oficina consular, previa verificación del requisito del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artículo 38.2 así como del informe policial y el informe de la Gerencia de Justicia sobre</w:t>
            </w:r>
          </w:p>
          <w:p w14:paraId="718A0F77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antecedentes penales al que se refiere el artículo 39.3 del Reglamento.</w:t>
            </w:r>
          </w:p>
          <w:p w14:paraId="02FB5655" w14:textId="5503081F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Para el resto de </w:t>
            </w:r>
            <w:proofErr w:type="gramStart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autorizaciones</w:t>
            </w:r>
            <w:proofErr w:type="gramEnd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de estancia a las que alude el artículo 33.1 de la Ley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Orgánica 4/2000 y 37.1 del Reglamento, distintas a la del apartado a), objeto de estas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Instrucciones, este será el procedimiento administrativo que deba seguirse para la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concesión de la correspondiente autorización sin que sea posible iniciarlo ante la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Delegación o Subdelegación del Gobierno correspondiente.</w:t>
            </w:r>
          </w:p>
          <w:p w14:paraId="705B678C" w14:textId="77777777" w:rsidR="00573458" w:rsidRPr="00AC37DE" w:rsidRDefault="00573458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7F2BBC23" w14:textId="5452F9DA" w:rsidR="00DD5BBB" w:rsidRPr="00573458" w:rsidRDefault="00DD5BBB" w:rsidP="005734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 w:rsidRPr="00573458">
              <w:rPr>
                <w:rFonts w:ascii="Arial-BoldMT" w:hAnsi="Arial-BoldMT" w:cs="Arial-BoldMT"/>
                <w:b/>
                <w:bCs/>
                <w:sz w:val="20"/>
                <w:szCs w:val="20"/>
                <w:highlight w:val="yellow"/>
                <w:lang w:val="es-ES"/>
              </w:rPr>
              <w:t>Procedimiento iniciado ante la Delegación o Subdelegación del Gobierno</w:t>
            </w:r>
          </w:p>
          <w:p w14:paraId="5D3EFBE9" w14:textId="77777777" w:rsidR="00573458" w:rsidRPr="00573458" w:rsidRDefault="00573458" w:rsidP="0057345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  <w:p w14:paraId="4BDD92F0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</w:pPr>
            <w:r w:rsidRPr="00AC37DE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>a) Por el estudiante</w:t>
            </w:r>
          </w:p>
          <w:p w14:paraId="4B01C87D" w14:textId="7ACC9256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Las solicitudes de estancia por estudios se pueden presentar en las Delegaciones o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Subdelegaciones del Gobierno, en los supuestos englobados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lastRenderedPageBreak/>
              <w:t>en el artículo 33.1.a) de la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Ley Orgánica 4/2000 y del 37.1.a) del Reglamento, con independencia del tipo de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estudio que se vaya a cursar.</w:t>
            </w:r>
          </w:p>
          <w:p w14:paraId="1516E761" w14:textId="77777777" w:rsidR="00573458" w:rsidRPr="00AC37DE" w:rsidRDefault="00573458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122618A6" w14:textId="077E6230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573458">
              <w:rPr>
                <w:rFonts w:ascii="ArialMT" w:hAnsi="ArialMT" w:cs="ArialMT"/>
                <w:sz w:val="20"/>
                <w:szCs w:val="20"/>
                <w:highlight w:val="yellow"/>
                <w:lang w:val="es-ES"/>
              </w:rPr>
              <w:t>Las solicitudes deben presentarse por el estudiante, personalmente o mediante</w:t>
            </w:r>
            <w:r w:rsidR="00573458" w:rsidRPr="00573458">
              <w:rPr>
                <w:rFonts w:ascii="ArialMT" w:hAnsi="ArialMT" w:cs="ArialMT"/>
                <w:sz w:val="20"/>
                <w:szCs w:val="20"/>
                <w:highlight w:val="yellow"/>
                <w:lang w:val="es-ES"/>
              </w:rPr>
              <w:t xml:space="preserve"> </w:t>
            </w:r>
            <w:r w:rsidRPr="00573458">
              <w:rPr>
                <w:rFonts w:ascii="ArialMT" w:hAnsi="ArialMT" w:cs="ArialMT"/>
                <w:sz w:val="20"/>
                <w:szCs w:val="20"/>
                <w:highlight w:val="yellow"/>
                <w:lang w:val="es-ES"/>
              </w:rPr>
              <w:t>representación, o a través de los medios electrónicos que se habiliten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.</w:t>
            </w:r>
          </w:p>
          <w:p w14:paraId="1689824A" w14:textId="77777777" w:rsidR="00573458" w:rsidRPr="00AC37DE" w:rsidRDefault="00573458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2AEEDA9D" w14:textId="77777777" w:rsidR="00A8480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Con la solicitud se deberá acompañar la documentación acreditativa de los requisitos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previstos en el artículo 38 del </w:t>
            </w:r>
            <w:proofErr w:type="gramStart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Reglamento</w:t>
            </w:r>
            <w:proofErr w:type="gramEnd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así como prueba de que el estudiante se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encuentra regularmente en el territorio español y de que la presentación de la solicitud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se efectúa con una antelación mínima de un mes a la fecha de expiración de su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situación. En caso de que no se respete este plazo, la autoridad competente inadmitirá a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trámite esta solicitud.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</w:p>
          <w:p w14:paraId="0C325A50" w14:textId="77777777" w:rsidR="00A8480B" w:rsidRDefault="00A8480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422A029C" w14:textId="284578A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El hallarse regularmente exige que el nacional del tercer país sea titular de una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autorización válida o de un visado de larga duración o, en aquellos casos en los que no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tenga ni autorización válida ni un visado de larga duración, se encuentre legalmente en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su territorio (por ejemplo, con un visado de turista o, en aquellos casos en los que sea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nacional de un tercer país que no esté sometido a la exigencia de visado de entrada -</w:t>
            </w:r>
          </w:p>
          <w:p w14:paraId="5A4A3ABB" w14:textId="4C97B446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según lo establecido en el Reglamento UE 1.806/2018, de 14 de noviembre, por el que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se establecen la lista de terceros países cuyos nacionales están sometidos a la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obligación de visado para cruzar las fronteras exteriores y la lista de terceros países</w:t>
            </w:r>
            <w:r w:rsidR="005734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cuyos nacionales están exentos de esa obligación-, </w:t>
            </w:r>
            <w:r w:rsidRPr="00573458">
              <w:rPr>
                <w:rFonts w:ascii="ArialMT" w:hAnsi="ArialMT" w:cs="ArialMT"/>
                <w:sz w:val="20"/>
                <w:szCs w:val="20"/>
                <w:highlight w:val="yellow"/>
                <w:lang w:val="es-ES"/>
              </w:rPr>
              <w:t>que su estancia no exceda de 90</w:t>
            </w:r>
            <w:r w:rsidR="00573458" w:rsidRPr="00573458">
              <w:rPr>
                <w:rFonts w:ascii="ArialMT" w:hAnsi="ArialMT" w:cs="ArialMT"/>
                <w:sz w:val="20"/>
                <w:szCs w:val="20"/>
                <w:highlight w:val="yellow"/>
                <w:lang w:val="es-ES"/>
              </w:rPr>
              <w:t xml:space="preserve"> </w:t>
            </w:r>
            <w:r w:rsidRPr="00573458">
              <w:rPr>
                <w:rFonts w:ascii="ArialMT" w:hAnsi="ArialMT" w:cs="ArialMT"/>
                <w:sz w:val="20"/>
                <w:szCs w:val="20"/>
                <w:highlight w:val="yellow"/>
                <w:lang w:val="es-ES"/>
              </w:rPr>
              <w:t>días dentro de cualquier período de 180 días, lo que implica tener en cuenta el período</w:t>
            </w:r>
            <w:r w:rsidR="00573458" w:rsidRPr="00573458">
              <w:rPr>
                <w:rFonts w:ascii="ArialMT" w:hAnsi="ArialMT" w:cs="ArialMT"/>
                <w:sz w:val="20"/>
                <w:szCs w:val="20"/>
                <w:highlight w:val="yellow"/>
                <w:lang w:val="es-ES"/>
              </w:rPr>
              <w:t xml:space="preserve"> </w:t>
            </w:r>
            <w:r w:rsidRPr="00573458">
              <w:rPr>
                <w:rFonts w:ascii="ArialMT" w:hAnsi="ArialMT" w:cs="ArialMT"/>
                <w:sz w:val="20"/>
                <w:szCs w:val="20"/>
                <w:highlight w:val="yellow"/>
                <w:lang w:val="es-ES"/>
              </w:rPr>
              <w:t>de 180 días que precede a cada día de estancia.)</w:t>
            </w:r>
          </w:p>
          <w:p w14:paraId="72EBC036" w14:textId="77777777" w:rsidR="00573458" w:rsidRPr="00AC37DE" w:rsidRDefault="00573458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4ABF9B4D" w14:textId="2320FAA2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8480B">
              <w:rPr>
                <w:rFonts w:ascii="ArialMT" w:hAnsi="ArialMT" w:cs="ArialMT"/>
                <w:sz w:val="20"/>
                <w:szCs w:val="20"/>
                <w:highlight w:val="yellow"/>
                <w:lang w:val="es-ES"/>
              </w:rPr>
              <w:t>La solicitud se presentará ante la Delegación o Subdelegación de Gobierno en la</w:t>
            </w:r>
            <w:r w:rsidR="00573458" w:rsidRPr="00A8480B">
              <w:rPr>
                <w:rFonts w:ascii="ArialMT" w:hAnsi="ArialMT" w:cs="ArialMT"/>
                <w:sz w:val="20"/>
                <w:szCs w:val="20"/>
                <w:highlight w:val="yellow"/>
                <w:lang w:val="es-ES"/>
              </w:rPr>
              <w:t xml:space="preserve"> </w:t>
            </w:r>
            <w:r w:rsidRPr="00A8480B">
              <w:rPr>
                <w:rFonts w:ascii="ArialMT" w:hAnsi="ArialMT" w:cs="ArialMT"/>
                <w:sz w:val="20"/>
                <w:szCs w:val="20"/>
                <w:highlight w:val="yellow"/>
                <w:lang w:val="es-ES"/>
              </w:rPr>
              <w:t>provincia en que vaya a iniciarse los estudios. En caso de presentación electrónica, la</w:t>
            </w:r>
            <w:r w:rsidR="00573458" w:rsidRPr="00A8480B">
              <w:rPr>
                <w:rFonts w:ascii="ArialMT" w:hAnsi="ArialMT" w:cs="ArialMT"/>
                <w:sz w:val="20"/>
                <w:szCs w:val="20"/>
                <w:highlight w:val="yellow"/>
                <w:lang w:val="es-ES"/>
              </w:rPr>
              <w:t xml:space="preserve"> </w:t>
            </w:r>
            <w:r w:rsidRPr="00A8480B">
              <w:rPr>
                <w:rFonts w:ascii="ArialMT" w:hAnsi="ArialMT" w:cs="ArialMT"/>
                <w:sz w:val="20"/>
                <w:szCs w:val="20"/>
                <w:highlight w:val="yellow"/>
                <w:lang w:val="es-ES"/>
              </w:rPr>
              <w:t>solicitud se dirigirá a la Delegación o Subdelegación de Gobierno en dicha provincia que,</w:t>
            </w:r>
            <w:r w:rsidR="00573458" w:rsidRPr="00A8480B">
              <w:rPr>
                <w:rFonts w:ascii="ArialMT" w:hAnsi="ArialMT" w:cs="ArialMT"/>
                <w:sz w:val="20"/>
                <w:szCs w:val="20"/>
                <w:highlight w:val="yellow"/>
                <w:lang w:val="es-ES"/>
              </w:rPr>
              <w:t xml:space="preserve"> </w:t>
            </w:r>
            <w:r w:rsidRPr="00A8480B">
              <w:rPr>
                <w:rFonts w:ascii="ArialMT" w:hAnsi="ArialMT" w:cs="ArialMT"/>
                <w:sz w:val="20"/>
                <w:szCs w:val="20"/>
                <w:highlight w:val="yellow"/>
                <w:lang w:val="es-ES"/>
              </w:rPr>
              <w:t>en cualquier caso, será la competente para tramitar, resolver y notificar en el plazo de un</w:t>
            </w:r>
            <w:r w:rsidR="00573458" w:rsidRPr="00A8480B">
              <w:rPr>
                <w:rFonts w:ascii="ArialMT" w:hAnsi="ArialMT" w:cs="ArialMT"/>
                <w:sz w:val="20"/>
                <w:szCs w:val="20"/>
                <w:highlight w:val="yellow"/>
                <w:lang w:val="es-ES"/>
              </w:rPr>
              <w:t xml:space="preserve"> </w:t>
            </w:r>
            <w:r w:rsidRPr="00A8480B">
              <w:rPr>
                <w:rFonts w:ascii="ArialMT" w:hAnsi="ArialMT" w:cs="ArialMT"/>
                <w:sz w:val="20"/>
                <w:szCs w:val="20"/>
                <w:highlight w:val="yellow"/>
                <w:lang w:val="es-ES"/>
              </w:rPr>
              <w:t>mes.</w:t>
            </w:r>
          </w:p>
          <w:p w14:paraId="433BD279" w14:textId="77777777" w:rsidR="005E6558" w:rsidRDefault="005E6558" w:rsidP="00DD5BB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33B5BDAD" w14:textId="77777777" w:rsidR="00DD5BBB" w:rsidRPr="00A8480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highlight w:val="yellow"/>
                <w:lang w:val="es-ES"/>
              </w:rPr>
            </w:pPr>
            <w:r w:rsidRPr="00A8480B">
              <w:rPr>
                <w:rFonts w:ascii="ArialMT" w:hAnsi="ArialMT" w:cs="ArialMT"/>
                <w:sz w:val="20"/>
                <w:szCs w:val="20"/>
                <w:highlight w:val="yellow"/>
                <w:lang w:val="es-ES"/>
              </w:rPr>
              <w:t>El sentido del silencio, en estos casos, es negativo de conformidad con la</w:t>
            </w:r>
          </w:p>
          <w:p w14:paraId="5E3A747B" w14:textId="02BF7905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8480B">
              <w:rPr>
                <w:rFonts w:ascii="ArialMT" w:hAnsi="ArialMT" w:cs="ArialMT"/>
                <w:sz w:val="20"/>
                <w:szCs w:val="20"/>
                <w:highlight w:val="yellow"/>
                <w:lang w:val="es-ES"/>
              </w:rPr>
              <w:t>disposición adicional decimotercera del Reglamento.</w:t>
            </w:r>
          </w:p>
          <w:p w14:paraId="06927303" w14:textId="77777777" w:rsidR="00A8480B" w:rsidRPr="00AC37DE" w:rsidRDefault="00A8480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75B6F703" w14:textId="6B9F3D19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lastRenderedPageBreak/>
              <w:t>Si la solicitud se presenta por medios electrónicos, la tramitación y notificación se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efectuarán por medios electrónicos, salvo que el solicitante expresamente comunique su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deseo de que le sea notificada en papel.</w:t>
            </w:r>
          </w:p>
          <w:p w14:paraId="56F7C91D" w14:textId="77777777" w:rsidR="005E6558" w:rsidRPr="00AC37DE" w:rsidRDefault="005E6558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072F2501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</w:pPr>
            <w:r w:rsidRPr="00AC37DE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>b) Por la institución de educación superior</w:t>
            </w:r>
          </w:p>
          <w:p w14:paraId="211B5369" w14:textId="162B5466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El Reglamento prevé la posibilidad de que la solicitud de autorizaciones de estancia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por estudios sea </w:t>
            </w:r>
            <w:proofErr w:type="gramStart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presentadas</w:t>
            </w:r>
            <w:proofErr w:type="gramEnd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por las instituciones de educación superior, en las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Delegaciones o Subdelegaciones del Gobierno, en los supuestos englobados en el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artículo 33.1.a) de la Ley Orgánica 4/2000 y del 37.1.a) del Reglamento solo cuando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vayan a cursarse programas de enseñanza superior.</w:t>
            </w:r>
          </w:p>
          <w:p w14:paraId="17518807" w14:textId="77777777" w:rsidR="005E6558" w:rsidRPr="00AC37DE" w:rsidRDefault="005E6558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56035225" w14:textId="48693CF2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 tales efectos, podrán presentar estas solicitudes las instituciones de enseñanza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universitaria, de enseñanzas artísticas superiores, de formación profesional de grado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superior, de enseñanzas profesionales de artes plásticas y diseño de grado superior y de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enseñanzas deportivas de grado superior, respecto a estos estudios.</w:t>
            </w:r>
          </w:p>
          <w:p w14:paraId="0853FD9D" w14:textId="77777777" w:rsidR="005E6558" w:rsidRPr="00AC37DE" w:rsidRDefault="005E6558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3648955A" w14:textId="3EE64C52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La solicitud se presentará ante la Delegación o Subdelegación de Gobierno en la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provincia en que vaya a iniciarse los estudios. En caso de 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>p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resentación electrónica, la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solicitud se dirigirá a dicha provincia que, en cualquier caso, será la competente para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tramitar, resolver y notificar en el plazo de un mes.</w:t>
            </w:r>
          </w:p>
          <w:p w14:paraId="240AC998" w14:textId="77777777" w:rsidR="005E6558" w:rsidRPr="00AC37DE" w:rsidRDefault="005E6558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19967A89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 la solicitud deberán acompañarse:</w:t>
            </w:r>
          </w:p>
          <w:p w14:paraId="1A701812" w14:textId="7A72E2BD" w:rsidR="00DD5BBB" w:rsidRDefault="00DD5BBB" w:rsidP="00DD5BB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- copia del pasaporte en vigor o título de viaje, reconocido como válido en España,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con una vigencia mínima del periodo para el que se solicita la estancia.</w:t>
            </w:r>
          </w:p>
          <w:p w14:paraId="2505AB4F" w14:textId="2E646C4B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- documentación acreditativa del cumplimiento de los requisitos previstos en el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artículo 38.1 y 38.2.a) del Reglamento.</w:t>
            </w:r>
          </w:p>
          <w:p w14:paraId="6E0F0ACD" w14:textId="3BE5BB97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El plazo máximo para resolver y notificar es de un mes. El sentido del silencio, en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estos casos, es negativo (disposición adicional decimotercera del Reglamento).</w:t>
            </w:r>
          </w:p>
          <w:p w14:paraId="775A5B28" w14:textId="77777777" w:rsidR="005E6558" w:rsidRPr="00AC37DE" w:rsidRDefault="005E6558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6EAC717F" w14:textId="104BB4D9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Una vez obtenida la autorización, si el estudiante se encontrase fuera del territorio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español, deberá obtenerse el correspondiente visado.</w:t>
            </w:r>
          </w:p>
          <w:p w14:paraId="688AFD96" w14:textId="5F45E7E5" w:rsidR="00DD5BBB" w:rsidRDefault="00DD5BBB" w:rsidP="00DD5B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 w:rsidRPr="00AC37DE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QUINTA: Duración de la autorización.</w:t>
            </w:r>
          </w:p>
          <w:p w14:paraId="17DE2638" w14:textId="77777777" w:rsidR="005E6558" w:rsidRPr="00AC37DE" w:rsidRDefault="005E6558" w:rsidP="00DD5B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  <w:p w14:paraId="7B5321CD" w14:textId="579F37EE" w:rsidR="00DD5BBB" w:rsidRPr="005E6558" w:rsidRDefault="00DD5BBB" w:rsidP="005E65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5E6558">
              <w:rPr>
                <w:rFonts w:ascii="ArialMT" w:hAnsi="ArialMT" w:cs="ArialMT"/>
                <w:sz w:val="20"/>
                <w:szCs w:val="20"/>
                <w:lang w:val="es-ES"/>
              </w:rPr>
              <w:t>La duración de la autorización de estancia por estudios prevista en el artículo</w:t>
            </w:r>
            <w:r w:rsidR="005E6558" w:rsidRP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5E6558">
              <w:rPr>
                <w:rFonts w:ascii="ArialMT" w:hAnsi="ArialMT" w:cs="ArialMT"/>
                <w:sz w:val="20"/>
                <w:szCs w:val="20"/>
                <w:lang w:val="es-ES"/>
              </w:rPr>
              <w:t>33.1.a) de la Ley Orgánica dependerá del tipo de estudios que se cursen o amplíen en</w:t>
            </w:r>
            <w:r w:rsidR="005E6558" w:rsidRP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5E6558">
              <w:rPr>
                <w:rFonts w:ascii="ArialMT" w:hAnsi="ArialMT" w:cs="ArialMT"/>
                <w:sz w:val="20"/>
                <w:szCs w:val="20"/>
                <w:lang w:val="es-ES"/>
              </w:rPr>
              <w:t>España.</w:t>
            </w:r>
          </w:p>
          <w:p w14:paraId="55B9E551" w14:textId="77777777" w:rsidR="005E6558" w:rsidRPr="005E6558" w:rsidRDefault="005E6558" w:rsidP="005E655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772F263A" w14:textId="5C55425D" w:rsidR="00DD5BBB" w:rsidRPr="005E6558" w:rsidRDefault="00DD5BBB" w:rsidP="005E65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5E6558">
              <w:rPr>
                <w:rFonts w:ascii="ArialMT" w:hAnsi="ArialMT" w:cs="ArialMT"/>
                <w:sz w:val="20"/>
                <w:szCs w:val="20"/>
                <w:lang w:val="es-ES"/>
              </w:rPr>
              <w:t>Únicamente cuando se cursen estudios de educación superior (tal y como se</w:t>
            </w:r>
            <w:r w:rsidR="005E6558" w:rsidRP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5E6558">
              <w:rPr>
                <w:rFonts w:ascii="ArialMT" w:hAnsi="ArialMT" w:cs="ArialMT"/>
                <w:sz w:val="20"/>
                <w:szCs w:val="20"/>
                <w:lang w:val="es-ES"/>
              </w:rPr>
              <w:t>han definido en la instrucción 2), la duración de la autorización será igual a la de la</w:t>
            </w:r>
            <w:r w:rsidR="005E6558" w:rsidRP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5E6558">
              <w:rPr>
                <w:rFonts w:ascii="ArialMT" w:hAnsi="ArialMT" w:cs="ArialMT"/>
                <w:sz w:val="20"/>
                <w:szCs w:val="20"/>
                <w:lang w:val="es-ES"/>
              </w:rPr>
              <w:t>actividad respecto a la que se concedió la autorización, con el límite máximo de dos</w:t>
            </w:r>
            <w:r w:rsidR="005E6558" w:rsidRP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5E6558">
              <w:rPr>
                <w:rFonts w:ascii="ArialMT" w:hAnsi="ArialMT" w:cs="ArialMT"/>
                <w:sz w:val="20"/>
                <w:szCs w:val="20"/>
                <w:lang w:val="es-ES"/>
              </w:rPr>
              <w:t>años (art. 37.3 del Reglamento de Extranjería).</w:t>
            </w:r>
          </w:p>
          <w:p w14:paraId="3C968709" w14:textId="77777777" w:rsidR="005E6558" w:rsidRPr="005E6558" w:rsidRDefault="005E6558" w:rsidP="005E6558">
            <w:pPr>
              <w:pStyle w:val="ListParagraph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6DBF3B5D" w14:textId="77777777" w:rsidR="005E6558" w:rsidRPr="005E6558" w:rsidRDefault="005E6558" w:rsidP="005E655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6340E0FE" w14:textId="33E22D32" w:rsidR="00DD5BBB" w:rsidRDefault="00DD5BBB" w:rsidP="005E65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5E6558">
              <w:rPr>
                <w:rFonts w:ascii="ArialMT" w:hAnsi="ArialMT" w:cs="ArialMT"/>
                <w:sz w:val="20"/>
                <w:szCs w:val="20"/>
                <w:lang w:val="es-ES"/>
              </w:rPr>
              <w:t>En los restantes supuestos, la duración de la autorización de estancia será igual</w:t>
            </w:r>
            <w:r w:rsidR="005E6558" w:rsidRP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5E6558">
              <w:rPr>
                <w:rFonts w:ascii="ArialMT" w:hAnsi="ArialMT" w:cs="ArialMT"/>
                <w:sz w:val="20"/>
                <w:szCs w:val="20"/>
                <w:lang w:val="es-ES"/>
              </w:rPr>
              <w:t>a la de la actividad respecto a la que se concedió con el límite máximo de un año.</w:t>
            </w:r>
          </w:p>
          <w:p w14:paraId="06EC9762" w14:textId="77777777" w:rsidR="005E6558" w:rsidRPr="005E6558" w:rsidRDefault="005E6558" w:rsidP="005E655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4B044C49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4. La duración de las prórrogas no se ha visto alterada en ninguno de los</w:t>
            </w:r>
          </w:p>
          <w:p w14:paraId="7EEF6874" w14:textId="478DF092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supuestos.</w:t>
            </w:r>
          </w:p>
          <w:p w14:paraId="2B52DE71" w14:textId="77777777" w:rsidR="005E6558" w:rsidRPr="00AC37DE" w:rsidRDefault="005E6558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41872579" w14:textId="6F892D00" w:rsidR="00DD5BBB" w:rsidRDefault="00DD5BBB" w:rsidP="00DD5B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 w:rsidRPr="00AC37DE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SEXTA: Movilidad entre los Estados Miembros.</w:t>
            </w:r>
          </w:p>
          <w:p w14:paraId="7C904C63" w14:textId="77777777" w:rsidR="005E6558" w:rsidRPr="00AC37DE" w:rsidRDefault="005E6558" w:rsidP="00DD5B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  <w:p w14:paraId="107EF9B5" w14:textId="362E7B48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1. Para beneficiarse de la </w:t>
            </w:r>
            <w:proofErr w:type="spellStart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intramovilidad</w:t>
            </w:r>
            <w:proofErr w:type="spellEnd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UE reconocida en la directiva e incluida en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la reforma del artículo 44 del Reglamento, se requiere que el estudiante curse estudios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de enseñanza superior y participe en un programa de la Unión o multilateral que incluya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medidas de movilidad o que esté cubierto por un acuerdo entre dos o más instituciones</w:t>
            </w:r>
          </w:p>
          <w:p w14:paraId="723E4E12" w14:textId="303C4BBB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de enseñanza superior.</w:t>
            </w:r>
          </w:p>
          <w:p w14:paraId="1431FEDB" w14:textId="77777777" w:rsidR="005E6558" w:rsidRPr="00AC37DE" w:rsidRDefault="005E6558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00528A55" w14:textId="3DB89971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En el caso de acuerdo entre dos o más instituciones de enseñanza superior, debe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referirse a un acuerdo formal que sea equivalente a un programa de la Unión o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multilateral que incluya medidas de movilidad. No incluye, por tanto, los acuerdos ad-hoc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para estudiantes que, con carácter individual, sean suscritos entre las instituciones de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enseñanza superior.</w:t>
            </w:r>
          </w:p>
          <w:p w14:paraId="6DE36B39" w14:textId="77777777" w:rsidR="005E6558" w:rsidRPr="00AC37DE" w:rsidRDefault="005E6558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6EFC41A8" w14:textId="20CE1C0A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2. Los estudiantes extranjeros que hayan sido admitidos para la realización o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ampliación de estudios en una institución de enseñanza superior en otro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lastRenderedPageBreak/>
              <w:t>Estado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miembro de la Unión, pero que no estén cubiertos por un programa de movilidad o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acuerdo entre instituciones de enseñanza superior, podrán cursar o ampliar sus estudios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en España debiendo presentar una solicitud de autorización de estancia de conformidad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con el procedimiento descrito en el artículo 44.3 del Reglamento. La solicitud podrá ser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presentada en cualquier momento anterior a la entrada en territorio español y, a más</w:t>
            </w:r>
          </w:p>
          <w:p w14:paraId="79797898" w14:textId="0D557D9C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tardar, en el plazo de un mes desde que se efectúe la entrada. Se presentará ante la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oficina consular correspondiente al lugar previo de residencia en la Unión Europea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dirigida a la oficina de extranjería correspondiente o ante la propia oficina de extranjería.</w:t>
            </w:r>
          </w:p>
          <w:p w14:paraId="23C07AAE" w14:textId="77777777" w:rsidR="005E6558" w:rsidRPr="00AC37DE" w:rsidRDefault="005E6558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44144EA3" w14:textId="029E2F20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No será aplicable, en estos casos, el procedimiento de comunicación.</w:t>
            </w:r>
          </w:p>
          <w:p w14:paraId="09829002" w14:textId="77777777" w:rsidR="005E6558" w:rsidRPr="00AC37DE" w:rsidRDefault="005E6558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56A3B52E" w14:textId="40D91944" w:rsidR="00DD5BBB" w:rsidRDefault="00DD5BBB" w:rsidP="00DD5B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 w:rsidRPr="00AC37DE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SEPTIMA. Movilidad hacia España de estudiantes extranjeros de enseñanza</w:t>
            </w:r>
            <w:r w:rsidR="005E6558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superior, titulares de una autorización para estudios expedida por otro Estado</w:t>
            </w:r>
            <w:r w:rsidR="005E6558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miembro.</w:t>
            </w:r>
          </w:p>
          <w:p w14:paraId="63AB217D" w14:textId="77777777" w:rsidR="005E6558" w:rsidRPr="00AC37DE" w:rsidRDefault="005E6558" w:rsidP="00DD5B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  <w:p w14:paraId="29B0818F" w14:textId="1E4BA93E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1. Los estudiantes que posean una autorización válida expedida por otro Estado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miembro de conformidad con la Directiva (UE) 2016/801 y que participen en un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programa de la Unión o multilateral que incluya medidas de movilidad o que estén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cubiertos por un acuerdo entre dos o más instituciones de enseñanza superior, tendrán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derecho a entrar y permanecer en España, durante un periodo de hasta 360 días, a fin</w:t>
            </w:r>
          </w:p>
          <w:p w14:paraId="59F7140C" w14:textId="4D1C99E2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de realizar parte de sus estudios en una institución de educación superior española,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previa comunicación a la Delegación del Gobierno o Subdelegación en la provincia en la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que vaya a iniciarse la actividad.</w:t>
            </w:r>
          </w:p>
          <w:p w14:paraId="5D4848E5" w14:textId="77777777" w:rsidR="005E6558" w:rsidRPr="00AC37DE" w:rsidRDefault="005E6558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558D12A7" w14:textId="153AD371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2. La comunicación se realizará por la institución de educación superior española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con anterioridad a la entrada en el territorio español o como máximo en el plazo de un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mes desde la misma. La comunicación deberá incluir las fechas de movilidad y la</w:t>
            </w:r>
            <w:r w:rsidR="005E655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duración prevista. Con la comunicación se deberá acompañar:</w:t>
            </w:r>
          </w:p>
          <w:p w14:paraId="20116185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- copia del pasaporte completo o documento de viaje en vigor del estudiante</w:t>
            </w:r>
          </w:p>
          <w:p w14:paraId="2F1F8411" w14:textId="7D3FDADC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- copia de la autorización expedida por el primer Estado miembro, que deberá</w:t>
            </w:r>
            <w:r w:rsid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abarcar el período total de movilidad</w:t>
            </w:r>
          </w:p>
          <w:p w14:paraId="4E1FAA95" w14:textId="7F73C94B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lastRenderedPageBreak/>
              <w:t>- prueba de que el estudiante está realizando parte de sus estudios en el marco de</w:t>
            </w:r>
            <w:r w:rsid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un programa de movilidad o de un acuerdo entre dos o más instituciones de</w:t>
            </w:r>
            <w:r w:rsid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enseñanza superior,</w:t>
            </w:r>
          </w:p>
          <w:p w14:paraId="2FDFFC8F" w14:textId="17FE4DC4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- prueba de su admisión por una institución de educación superior española.</w:t>
            </w:r>
          </w:p>
          <w:p w14:paraId="11FA1413" w14:textId="77777777" w:rsidR="00DE693F" w:rsidRPr="00AC37DE" w:rsidRDefault="00DE693F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64415628" w14:textId="1BD82EAC" w:rsidR="00DD5BBB" w:rsidRPr="00DE693F" w:rsidRDefault="00DE693F" w:rsidP="00DE693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>
              <w:rPr>
                <w:rFonts w:ascii="ArialMT" w:hAnsi="ArialMT" w:cs="ArialMT"/>
                <w:sz w:val="20"/>
                <w:szCs w:val="20"/>
                <w:lang w:val="es-ES"/>
              </w:rPr>
              <w:t>3.</w:t>
            </w:r>
            <w:r w:rsidR="00DD5BBB" w:rsidRPr="00DE693F">
              <w:rPr>
                <w:rFonts w:ascii="ArialMT" w:hAnsi="ArialMT" w:cs="ArialMT"/>
                <w:sz w:val="20"/>
                <w:szCs w:val="20"/>
                <w:lang w:val="es-ES"/>
              </w:rPr>
              <w:t>La Delegación o Subdelegación del Gobierno podrá presentar objeciones a la</w:t>
            </w:r>
            <w:r w:rsidRP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="00DD5BBB" w:rsidRPr="00DE693F">
              <w:rPr>
                <w:rFonts w:ascii="ArialMT" w:hAnsi="ArialMT" w:cs="ArialMT"/>
                <w:sz w:val="20"/>
                <w:szCs w:val="20"/>
                <w:lang w:val="es-ES"/>
              </w:rPr>
              <w:t>movilidad del estudiante. Dicha objeción estará basada en uno de los supuestos</w:t>
            </w:r>
            <w:r w:rsidRP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="00DD5BBB" w:rsidRPr="00DE693F">
              <w:rPr>
                <w:rFonts w:ascii="ArialMT" w:hAnsi="ArialMT" w:cs="ArialMT"/>
                <w:sz w:val="20"/>
                <w:szCs w:val="20"/>
                <w:lang w:val="es-ES"/>
              </w:rPr>
              <w:t>normativamente reconocidos en el artículo 44.2 del Reglamento y no será necesario</w:t>
            </w:r>
            <w:r w:rsidRP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="00DD5BBB" w:rsidRPr="00DE693F">
              <w:rPr>
                <w:rFonts w:ascii="ArialMT" w:hAnsi="ArialMT" w:cs="ArialMT"/>
                <w:sz w:val="20"/>
                <w:szCs w:val="20"/>
                <w:lang w:val="es-ES"/>
              </w:rPr>
              <w:t>notificar que no hay objeción a la movilidad.</w:t>
            </w:r>
          </w:p>
          <w:p w14:paraId="29FE929F" w14:textId="77777777" w:rsidR="00DE693F" w:rsidRPr="00DE693F" w:rsidRDefault="00DE693F" w:rsidP="00DE693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5ED8DDA0" w14:textId="14B501E7" w:rsidR="00DD5BBB" w:rsidRPr="00DE693F" w:rsidRDefault="00DE693F" w:rsidP="00DE693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>
              <w:rPr>
                <w:rFonts w:ascii="ArialMT" w:hAnsi="ArialMT" w:cs="ArialMT"/>
                <w:sz w:val="20"/>
                <w:szCs w:val="20"/>
                <w:lang w:val="es-ES"/>
              </w:rPr>
              <w:t>4.</w:t>
            </w:r>
            <w:r w:rsidR="00DD5BBB" w:rsidRPr="00DE693F">
              <w:rPr>
                <w:rFonts w:ascii="ArialMT" w:hAnsi="ArialMT" w:cs="ArialMT"/>
                <w:sz w:val="20"/>
                <w:szCs w:val="20"/>
                <w:lang w:val="es-ES"/>
              </w:rPr>
              <w:t>Durante la movilidad, los estudiantes podrán trabajar, además de cursar sus</w:t>
            </w:r>
            <w:r w:rsidRP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="00DD5BBB" w:rsidRPr="00DE693F">
              <w:rPr>
                <w:rFonts w:ascii="ArialMT" w:hAnsi="ArialMT" w:cs="ArialMT"/>
                <w:sz w:val="20"/>
                <w:szCs w:val="20"/>
                <w:lang w:val="es-ES"/>
              </w:rPr>
              <w:t>estudios, de conformidad con el procedimiento previsto en el artículo 42.</w:t>
            </w:r>
          </w:p>
          <w:p w14:paraId="2C29C678" w14:textId="77777777" w:rsidR="00DE693F" w:rsidRPr="00DE693F" w:rsidRDefault="00DE693F" w:rsidP="00DE693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04F8A819" w14:textId="0D86C1E4" w:rsidR="00DD5BBB" w:rsidRPr="00DE693F" w:rsidRDefault="00DE693F" w:rsidP="00DE693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>
              <w:rPr>
                <w:rFonts w:ascii="ArialMT" w:hAnsi="ArialMT" w:cs="ArialMT"/>
                <w:sz w:val="20"/>
                <w:szCs w:val="20"/>
                <w:lang w:val="es-ES"/>
              </w:rPr>
              <w:t>5.</w:t>
            </w:r>
            <w:r w:rsidR="00DD5BBB" w:rsidRPr="00DE693F">
              <w:rPr>
                <w:rFonts w:ascii="ArialMT" w:hAnsi="ArialMT" w:cs="ArialMT"/>
                <w:sz w:val="20"/>
                <w:szCs w:val="20"/>
                <w:lang w:val="es-ES"/>
              </w:rPr>
              <w:t>Si la autorización expedida por el primer Estado miembro no abarca el periodo</w:t>
            </w:r>
            <w:r w:rsidRP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="00DD5BBB" w:rsidRPr="00DE693F">
              <w:rPr>
                <w:rFonts w:ascii="ArialMT" w:hAnsi="ArialMT" w:cs="ArialMT"/>
                <w:sz w:val="20"/>
                <w:szCs w:val="20"/>
                <w:lang w:val="es-ES"/>
              </w:rPr>
              <w:t>total de movilidad, se deberá solicitar su renovación a las autoridades de dicho Estado</w:t>
            </w:r>
            <w:r w:rsidRP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="00DD5BBB" w:rsidRPr="00DE693F">
              <w:rPr>
                <w:rFonts w:ascii="ArialMT" w:hAnsi="ArialMT" w:cs="ArialMT"/>
                <w:sz w:val="20"/>
                <w:szCs w:val="20"/>
                <w:lang w:val="es-ES"/>
              </w:rPr>
              <w:t>miembro.</w:t>
            </w:r>
          </w:p>
          <w:p w14:paraId="2E4ED303" w14:textId="77777777" w:rsidR="00DE693F" w:rsidRPr="00DE693F" w:rsidRDefault="00DE693F" w:rsidP="00DE693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35E69F21" w14:textId="405D49CC" w:rsidR="00DD5BBB" w:rsidRDefault="00DD5BBB" w:rsidP="00DD5B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 w:rsidRPr="00AC37DE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OCTAVA. Movilidad de estudiantes extranjeros de enseñanza superior, titulares de</w:t>
            </w:r>
            <w:r w:rsidR="00DE693F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una autorización de estancia por estudios expedida por España.</w:t>
            </w:r>
          </w:p>
          <w:p w14:paraId="55E4EF60" w14:textId="77777777" w:rsidR="00DE693F" w:rsidRPr="00AC37DE" w:rsidRDefault="00DE693F" w:rsidP="00DD5B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  <w:p w14:paraId="78E8F056" w14:textId="502F7B7E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1. Los estudiantes extranjeros de enseñanza superior que posean una autorización</w:t>
            </w:r>
            <w:r w:rsid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válida expedida por España y que participen en un programa de la Unión o multilateral</w:t>
            </w:r>
            <w:r w:rsid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que incluya medidas de movilidad o que estén cubiertos por un acuerdo entre dos o más</w:t>
            </w:r>
            <w:r w:rsid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instituciones de enseñanza superior, tendrán derecho a entrar y permanecer en uno o</w:t>
            </w:r>
            <w:r w:rsid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varios Estados miembros, durante un periodo de hasta 360 días por Estado miembro, a</w:t>
            </w:r>
          </w:p>
          <w:p w14:paraId="7FD0EF89" w14:textId="3136B5FF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fin de realizar parte de sus estudios en una institución de educación superior, previa</w:t>
            </w:r>
            <w:r w:rsid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comunicación a las autoridades de dichos Estados de acuerdo con su normativa en</w:t>
            </w:r>
            <w:r w:rsid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aplicación de la Directiva (UE) 2016/801.</w:t>
            </w:r>
          </w:p>
          <w:p w14:paraId="1AF0B4DB" w14:textId="77777777" w:rsidR="00DE693F" w:rsidRPr="00AC37DE" w:rsidRDefault="00DE693F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0D82470B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 w:rsidRPr="00AC37DE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NOVENA: Situación de los familiares.</w:t>
            </w:r>
          </w:p>
          <w:p w14:paraId="0A026D64" w14:textId="4F39DAD0" w:rsidR="00DD5BBB" w:rsidRPr="00DE693F" w:rsidRDefault="00DE693F" w:rsidP="00DE693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>
              <w:rPr>
                <w:rFonts w:ascii="ArialMT" w:hAnsi="ArialMT" w:cs="ArialMT"/>
                <w:sz w:val="20"/>
                <w:szCs w:val="20"/>
                <w:lang w:val="es-ES"/>
              </w:rPr>
              <w:t>1.</w:t>
            </w:r>
            <w:r w:rsidR="00DD5BBB" w:rsidRPr="00DE693F">
              <w:rPr>
                <w:rFonts w:ascii="ArialMT" w:hAnsi="ArialMT" w:cs="ArialMT"/>
                <w:sz w:val="20"/>
                <w:szCs w:val="20"/>
                <w:lang w:val="es-ES"/>
              </w:rPr>
              <w:t>El artículo 41 del Reglamento prevé que los familiares de los extranjeros que</w:t>
            </w:r>
            <w:r w:rsidRP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="00DD5BBB" w:rsidRPr="00DE693F">
              <w:rPr>
                <w:rFonts w:ascii="ArialMT" w:hAnsi="ArialMT" w:cs="ArialMT"/>
                <w:sz w:val="20"/>
                <w:szCs w:val="20"/>
                <w:lang w:val="es-ES"/>
              </w:rPr>
              <w:t>“</w:t>
            </w:r>
            <w:r w:rsidR="00DD5BBB" w:rsidRPr="00DE693F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>hayan solicitado un visado de estudios o se encuentren en España de acuerdo con lo</w:t>
            </w:r>
            <w:r w:rsidRPr="00DE693F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DD5BBB" w:rsidRPr="00DE693F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>regulado en este capítulo podrán solicitar los</w:t>
            </w:r>
            <w:r w:rsidRPr="00DE693F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 xml:space="preserve"> c</w:t>
            </w:r>
            <w:r w:rsidR="00DD5BBB" w:rsidRPr="00DE693F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>orrespondientes visados de estancia para</w:t>
            </w:r>
            <w:r w:rsidRPr="00DE693F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DD5BBB" w:rsidRPr="00DE693F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>entrar y permanecer en España</w:t>
            </w:r>
            <w:r w:rsidR="00DD5BBB" w:rsidRPr="00DE693F">
              <w:rPr>
                <w:rFonts w:ascii="ArialMT" w:hAnsi="ArialMT" w:cs="ArialMT"/>
                <w:sz w:val="20"/>
                <w:szCs w:val="20"/>
                <w:lang w:val="es-ES"/>
              </w:rPr>
              <w:t>”.</w:t>
            </w:r>
            <w:r w:rsidRP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 </w:t>
            </w:r>
            <w:r w:rsidR="00DD5BBB" w:rsidRPr="00DE693F">
              <w:rPr>
                <w:rFonts w:ascii="ArialMT" w:hAnsi="ArialMT" w:cs="ArialMT"/>
                <w:sz w:val="20"/>
                <w:szCs w:val="20"/>
                <w:lang w:val="es-ES"/>
              </w:rPr>
              <w:lastRenderedPageBreak/>
              <w:t>La interpretación conjunta de este artículo 41 así como de las disposiciones de la</w:t>
            </w:r>
            <w:r w:rsidRP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="00DD5BBB" w:rsidRPr="00DE693F">
              <w:rPr>
                <w:rFonts w:ascii="ArialMT" w:hAnsi="ArialMT" w:cs="ArialMT"/>
                <w:sz w:val="20"/>
                <w:szCs w:val="20"/>
                <w:lang w:val="es-ES"/>
              </w:rPr>
              <w:t>directiva relativas a los estudiantes pone de manifiesto que la reagrupación familiar de</w:t>
            </w:r>
            <w:r w:rsidRP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="00DD5BBB" w:rsidRPr="00DE693F">
              <w:rPr>
                <w:rFonts w:ascii="ArialMT" w:hAnsi="ArialMT" w:cs="ArialMT"/>
                <w:sz w:val="20"/>
                <w:szCs w:val="20"/>
                <w:lang w:val="es-ES"/>
              </w:rPr>
              <w:t>los estudiantes se prevé como un derecho concedido en virtud de la legislación nacional.</w:t>
            </w:r>
          </w:p>
          <w:p w14:paraId="46C4FFF6" w14:textId="77777777" w:rsidR="00DE693F" w:rsidRPr="00DE693F" w:rsidRDefault="00DE693F" w:rsidP="00DE693F">
            <w:pPr>
              <w:pStyle w:val="ListParagraph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0701D846" w14:textId="0286D128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La directiva no lo reconoce respecto a los estudiantes ni para las primeras admisiones ni</w:t>
            </w:r>
            <w:r w:rsid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para el caso de la </w:t>
            </w:r>
            <w:proofErr w:type="spellStart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intramovilidad</w:t>
            </w:r>
            <w:proofErr w:type="spellEnd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UE.</w:t>
            </w:r>
            <w:r w:rsid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Ello plantea que la </w:t>
            </w:r>
            <w:proofErr w:type="spellStart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intramovilidad</w:t>
            </w:r>
            <w:proofErr w:type="spellEnd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UE se reconozca, tanto en la directiva como en la</w:t>
            </w:r>
          </w:p>
          <w:p w14:paraId="5EF35857" w14:textId="50F23461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normativa española, solo como derecho de los estudiantes que reúnan las condiciones</w:t>
            </w:r>
            <w:r w:rsid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antes señaladas (ver Instrucción sexta y séptima).</w:t>
            </w:r>
            <w:r w:rsid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En este sentido y a los efectos de la aplicación práctica, los familiares de los</w:t>
            </w:r>
          </w:p>
          <w:p w14:paraId="0434D856" w14:textId="6E4A329A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extranjeros que tengan una autorización de estancia por estudios en España y que</w:t>
            </w:r>
            <w:r w:rsid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participen en programas o acuerdos de movilidad no podrán, en ningún caso, ejercer el</w:t>
            </w:r>
            <w:r w:rsid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derecho a la </w:t>
            </w:r>
            <w:proofErr w:type="spellStart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intramovilidad</w:t>
            </w:r>
            <w:proofErr w:type="spellEnd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UE.</w:t>
            </w:r>
          </w:p>
          <w:p w14:paraId="2F84336F" w14:textId="77777777" w:rsidR="00DE693F" w:rsidRPr="00AC37DE" w:rsidRDefault="00DE693F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3B2B9DCE" w14:textId="79CB1FAE" w:rsidR="00DD5BBB" w:rsidRPr="00DE693F" w:rsidRDefault="00DE693F" w:rsidP="00DE693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>
              <w:rPr>
                <w:rFonts w:ascii="ArialMT" w:hAnsi="ArialMT" w:cs="ArialMT"/>
                <w:sz w:val="20"/>
                <w:szCs w:val="20"/>
                <w:lang w:val="es-ES"/>
              </w:rPr>
              <w:t>2.</w:t>
            </w:r>
            <w:r w:rsidR="00DD5BBB" w:rsidRPr="00DE693F">
              <w:rPr>
                <w:rFonts w:ascii="ArialMT" w:hAnsi="ArialMT" w:cs="ArialMT"/>
                <w:sz w:val="20"/>
                <w:szCs w:val="20"/>
                <w:lang w:val="es-ES"/>
              </w:rPr>
              <w:t>Se recuerda que los familiares del estudiante no están autorizados a trabajar en</w:t>
            </w:r>
            <w:r w:rsidRP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="00DD5BBB" w:rsidRPr="00DE693F">
              <w:rPr>
                <w:rFonts w:ascii="ArialMT" w:hAnsi="ArialMT" w:cs="ArialMT"/>
                <w:sz w:val="20"/>
                <w:szCs w:val="20"/>
                <w:lang w:val="es-ES"/>
              </w:rPr>
              <w:t>España.</w:t>
            </w:r>
          </w:p>
          <w:p w14:paraId="5439C7B2" w14:textId="77777777" w:rsidR="00DE693F" w:rsidRPr="00DE693F" w:rsidRDefault="00DE693F" w:rsidP="00DE693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1351C713" w14:textId="1028FA9B" w:rsidR="00DD5BBB" w:rsidRDefault="00DD5BBB" w:rsidP="00DD5B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 w:rsidRPr="00AC37DE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DÉCIMA: Situación de los doctorandos.</w:t>
            </w:r>
          </w:p>
          <w:p w14:paraId="0F22C914" w14:textId="77777777" w:rsidR="00DE693F" w:rsidRPr="00AC37DE" w:rsidRDefault="00DE693F" w:rsidP="00DD5B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  <w:p w14:paraId="6C5C9A80" w14:textId="251DDD42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De acuerdo con el artículo 11.1 del Real Decreto 1393/2007, de 29 de octubre, por la</w:t>
            </w:r>
            <w:r w:rsid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que se establece la ordenación de las enseñanzas universitarias oficiales “</w:t>
            </w:r>
            <w:r w:rsidRPr="00AC37DE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>se entiende</w:t>
            </w:r>
            <w:r w:rsidR="00DE693F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>por doctorando el tercer ciclo de estudios universitarios oficiales, conducente a la</w:t>
            </w:r>
            <w:r w:rsidR="00DE693F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>adquisición de las competencias y habilidades relacionadas con la investigación</w:t>
            </w:r>
          </w:p>
          <w:p w14:paraId="37A01F6E" w14:textId="05BE01A7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-ItalicMT" w:hAnsi="Arial-ItalicMT" w:cs="Arial-ItalicMT"/>
                <w:i/>
                <w:iCs/>
                <w:sz w:val="20"/>
                <w:szCs w:val="20"/>
                <w:lang w:val="es-ES"/>
              </w:rPr>
              <w:t>científica de calidad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”.</w:t>
            </w:r>
          </w:p>
          <w:p w14:paraId="65521186" w14:textId="77777777" w:rsidR="00DE693F" w:rsidRPr="00AC37DE" w:rsidRDefault="00DE693F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06F83D04" w14:textId="0C33E005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De acuerdo con este </w:t>
            </w:r>
            <w:proofErr w:type="gramStart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artículo</w:t>
            </w:r>
            <w:proofErr w:type="gramEnd"/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así como con la consulta efectuada a la Secretaría</w:t>
            </w:r>
            <w:r w:rsid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General de Universidades, el estudiante de doctorando (es decir, el estudiante del tercer</w:t>
            </w:r>
            <w:r w:rsid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ciclo de estudios universitarios oficiales) no tiene la condición de investigador hasta que</w:t>
            </w:r>
            <w:r w:rsid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supera el correspondiente programa de doctorado y obtiene el título universitario oficial</w:t>
            </w:r>
            <w:r w:rsid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de doctor. Por tanto, el doctorando entendido como estudiante del tercer ciclo de</w:t>
            </w:r>
            <w:r w:rsid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estudios universitarios oficiales, no puede tener como norma general y a priori, la</w:t>
            </w:r>
          </w:p>
          <w:p w14:paraId="3C966415" w14:textId="2AA5F43B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lastRenderedPageBreak/>
              <w:t>condición de personal investigador. Ello supone que, a efectos migratorios, será tratado,</w:t>
            </w:r>
            <w:r w:rsid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como norma general, como un estudiante que cursa sus estudios en una institución de</w:t>
            </w:r>
            <w:r w:rsid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educación superior.</w:t>
            </w:r>
          </w:p>
          <w:p w14:paraId="3B973235" w14:textId="77777777" w:rsidR="00DE693F" w:rsidRPr="00AC37DE" w:rsidRDefault="00DE693F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708A4082" w14:textId="22AF8C9B" w:rsidR="00DD5BBB" w:rsidRDefault="00DD5BBB" w:rsidP="00DD5B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 w:rsidRPr="00AC37DE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UNDÉCIMA: TIE.</w:t>
            </w:r>
          </w:p>
          <w:p w14:paraId="43B1CEBB" w14:textId="77777777" w:rsidR="00DE693F" w:rsidRPr="00AC37DE" w:rsidRDefault="00DE693F" w:rsidP="00DD5B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  <w:p w14:paraId="02D9B4FD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1. La obtención de la TIE para el titular de una autorización de estancia por</w:t>
            </w:r>
          </w:p>
          <w:p w14:paraId="750107D4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estudios se realizará conforme a lo establecido en el artículo 210 del Reglamento.</w:t>
            </w:r>
          </w:p>
          <w:p w14:paraId="40997BEF" w14:textId="77777777" w:rsidR="00DE693F" w:rsidRDefault="00DE693F" w:rsidP="00DE693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4AC9A9CE" w14:textId="008EF562" w:rsidR="00DD5BBB" w:rsidRPr="00DE693F" w:rsidRDefault="00DE693F" w:rsidP="00DE693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>
              <w:rPr>
                <w:rFonts w:ascii="ArialMT" w:hAnsi="ArialMT" w:cs="ArialMT"/>
                <w:sz w:val="20"/>
                <w:szCs w:val="20"/>
                <w:lang w:val="es-ES"/>
              </w:rPr>
              <w:t>2.</w:t>
            </w:r>
            <w:r w:rsidR="00DD5BBB" w:rsidRPr="00DE693F">
              <w:rPr>
                <w:rFonts w:ascii="ArialMT" w:hAnsi="ArialMT" w:cs="ArialMT"/>
                <w:sz w:val="20"/>
                <w:szCs w:val="20"/>
                <w:lang w:val="es-ES"/>
              </w:rPr>
              <w:t>En aquellos supuestos en los que los estudiantes cursen estudios de enseñanza</w:t>
            </w:r>
            <w:r w:rsidRP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="00DD5BBB" w:rsidRPr="00DE693F">
              <w:rPr>
                <w:rFonts w:ascii="ArialMT" w:hAnsi="ArialMT" w:cs="ArialMT"/>
                <w:sz w:val="20"/>
                <w:szCs w:val="20"/>
                <w:lang w:val="es-ES"/>
              </w:rPr>
              <w:t>superior y participen en un programa de la Unión o multilateral que incluya medidas de</w:t>
            </w:r>
            <w:r w:rsidRP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="00DD5BBB" w:rsidRPr="00DE693F">
              <w:rPr>
                <w:rFonts w:ascii="ArialMT" w:hAnsi="ArialMT" w:cs="ArialMT"/>
                <w:sz w:val="20"/>
                <w:szCs w:val="20"/>
                <w:lang w:val="es-ES"/>
              </w:rPr>
              <w:t>movilidad o que esté cubierto por un acuerdo entre dos o más instituciones de</w:t>
            </w:r>
            <w:r w:rsidRP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="00DD5BBB" w:rsidRPr="00DE693F">
              <w:rPr>
                <w:rFonts w:ascii="ArialMT" w:hAnsi="ArialMT" w:cs="ArialMT"/>
                <w:sz w:val="20"/>
                <w:szCs w:val="20"/>
                <w:lang w:val="es-ES"/>
              </w:rPr>
              <w:t>enseñanza superior, la TIE deberá recoger una referencia específica a dicho programa o</w:t>
            </w:r>
            <w:r w:rsidRPr="00DE693F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="00DD5BBB" w:rsidRPr="00DE693F">
              <w:rPr>
                <w:rFonts w:ascii="ArialMT" w:hAnsi="ArialMT" w:cs="ArialMT"/>
                <w:sz w:val="20"/>
                <w:szCs w:val="20"/>
                <w:lang w:val="es-ES"/>
              </w:rPr>
              <w:t>acuerdo.</w:t>
            </w:r>
          </w:p>
          <w:p w14:paraId="686EBEFE" w14:textId="77777777" w:rsidR="00DE693F" w:rsidRPr="00DE693F" w:rsidRDefault="00DE693F" w:rsidP="00DE693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14:paraId="358419A1" w14:textId="0BD7A7CE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  <w:lang w:val="es-ES"/>
              </w:rPr>
            </w:pPr>
            <w:r w:rsidRPr="00AC37DE">
              <w:rPr>
                <w:rFonts w:ascii="ArialMT" w:hAnsi="ArialMT" w:cs="ArialMT"/>
                <w:sz w:val="19"/>
                <w:szCs w:val="19"/>
                <w:lang w:val="es-ES"/>
              </w:rPr>
              <w:t>Madrid, 21 de diciembre de 2018</w:t>
            </w:r>
          </w:p>
          <w:p w14:paraId="6B4D3B5C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  <w:lang w:val="es-ES"/>
              </w:rPr>
            </w:pPr>
          </w:p>
          <w:p w14:paraId="27D80E81" w14:textId="0CEB3B1A" w:rsidR="00DD5BBB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  <w:lang w:val="es-ES"/>
              </w:rPr>
            </w:pPr>
            <w:r w:rsidRPr="00AC37DE">
              <w:rPr>
                <w:rFonts w:ascii="ArialMT" w:hAnsi="ArialMT" w:cs="ArialMT"/>
                <w:sz w:val="19"/>
                <w:szCs w:val="19"/>
                <w:lang w:val="es-ES"/>
              </w:rPr>
              <w:t>El Director General,</w:t>
            </w:r>
          </w:p>
          <w:p w14:paraId="3746FF88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  <w:lang w:val="es-ES"/>
              </w:rPr>
            </w:pPr>
          </w:p>
          <w:p w14:paraId="26B13C9D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  <w:lang w:val="es-ES"/>
              </w:rPr>
            </w:pPr>
            <w:r w:rsidRPr="00AC37DE">
              <w:rPr>
                <w:rFonts w:ascii="ArialMT" w:hAnsi="ArialMT" w:cs="ArialMT"/>
                <w:sz w:val="19"/>
                <w:szCs w:val="19"/>
                <w:lang w:val="es-ES"/>
              </w:rPr>
              <w:t>José Alarcón Hernández</w:t>
            </w:r>
          </w:p>
          <w:p w14:paraId="786F0D07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SRES. DELEGADOS DEL GOBIERNO Y SRES. SUBDELEGADOS DEL GOBIERNO.</w:t>
            </w:r>
          </w:p>
          <w:p w14:paraId="5753B602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C/C. SR. SECRETARIO GENERAL TÉCNICO.</w:t>
            </w:r>
          </w:p>
          <w:p w14:paraId="417A5D4B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C/C. SR. DIRECTOR GENERAL DE ESPAÑOLES EN EL EXTERIOR Y ASUNTOS</w:t>
            </w:r>
          </w:p>
          <w:p w14:paraId="0E59D5AC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CONSULARES.</w:t>
            </w:r>
          </w:p>
          <w:p w14:paraId="2766EFA4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C/C. SRA. SECRETARIA GENERAL DE COORDINACIÓN TERRITORIAL.</w:t>
            </w:r>
          </w:p>
          <w:p w14:paraId="33043D59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C/C. SR. COMISARIO GENERAL DE EXTRANJERÍA Y FRONTERAS.</w:t>
            </w:r>
          </w:p>
          <w:p w14:paraId="44B23FD8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C/C. SRA. DIRECTORA DEL GABINETE TÉCNICO DEL SECRETARIO GENERAL</w:t>
            </w:r>
          </w:p>
          <w:p w14:paraId="05482A5F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DE INMIGRACIÓN Y EMIGRACIÓN.</w:t>
            </w:r>
          </w:p>
          <w:p w14:paraId="3C8E3D61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C/C. SRA. SUBDIRECTORA GENERAL DE INMIGRACIÓN.</w:t>
            </w:r>
          </w:p>
          <w:p w14:paraId="37D574ED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AC37DE">
              <w:rPr>
                <w:rFonts w:ascii="ArialMT" w:hAnsi="ArialMT" w:cs="ArialMT"/>
                <w:sz w:val="20"/>
                <w:szCs w:val="20"/>
                <w:lang w:val="es-ES"/>
              </w:rPr>
              <w:t>C/C. SRA. SUBDIRECTORA GENERAL DE RECURSOS.</w:t>
            </w:r>
          </w:p>
          <w:p w14:paraId="2C27C956" w14:textId="33B397E9" w:rsidR="00DD5BBB" w:rsidRDefault="00DD5BBB" w:rsidP="00DD5B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  <w:lang w:val="es-ES"/>
              </w:rPr>
            </w:pPr>
            <w:r w:rsidRPr="00AC37DE">
              <w:rPr>
                <w:rFonts w:ascii="TimesNewRomanPSMT" w:hAnsi="TimesNewRomanPSMT" w:cs="TimesNewRomanPSMT"/>
                <w:sz w:val="11"/>
                <w:szCs w:val="11"/>
                <w:lang w:val="es-ES"/>
              </w:rPr>
              <w:t xml:space="preserve">i </w:t>
            </w:r>
            <w:r w:rsidRPr="00AC37DE">
              <w:rPr>
                <w:rFonts w:ascii="TimesNewRomanPSMT" w:hAnsi="TimesNewRomanPSMT" w:cs="TimesNewRomanPSMT"/>
                <w:sz w:val="17"/>
                <w:szCs w:val="17"/>
                <w:lang w:val="es-ES"/>
              </w:rPr>
              <w:t>Directiva 2016/801/UE del Parlamento Europeo y del Consejo, de 11 de mayo de 2016, relativa a los requisitos de</w:t>
            </w:r>
            <w:r>
              <w:rPr>
                <w:rFonts w:ascii="TimesNewRomanPSMT" w:hAnsi="TimesNewRomanPSMT" w:cs="TimesNewRomanPSMT"/>
                <w:sz w:val="17"/>
                <w:szCs w:val="17"/>
                <w:lang w:val="es-ES"/>
              </w:rPr>
              <w:t xml:space="preserve"> </w:t>
            </w:r>
            <w:r w:rsidRPr="00AC37DE">
              <w:rPr>
                <w:rFonts w:ascii="TimesNewRomanPSMT" w:hAnsi="TimesNewRomanPSMT" w:cs="TimesNewRomanPSMT"/>
                <w:sz w:val="17"/>
                <w:szCs w:val="17"/>
                <w:lang w:val="es-ES"/>
              </w:rPr>
              <w:t xml:space="preserve">entrada y residencia de los nacionales de terceros países con fines de investigación, </w:t>
            </w:r>
            <w:r w:rsidRPr="00AC37DE">
              <w:rPr>
                <w:rFonts w:ascii="TimesNewRomanPSMT" w:hAnsi="TimesNewRomanPSMT" w:cs="TimesNewRomanPSMT"/>
                <w:sz w:val="17"/>
                <w:szCs w:val="17"/>
                <w:lang w:val="es-ES"/>
              </w:rPr>
              <w:lastRenderedPageBreak/>
              <w:t>estudios, prácticas, voluntariado,</w:t>
            </w:r>
            <w:r>
              <w:rPr>
                <w:rFonts w:ascii="TimesNewRomanPSMT" w:hAnsi="TimesNewRomanPSMT" w:cs="TimesNewRomanPSMT"/>
                <w:sz w:val="17"/>
                <w:szCs w:val="17"/>
                <w:lang w:val="es-ES"/>
              </w:rPr>
              <w:t xml:space="preserve"> </w:t>
            </w:r>
            <w:r w:rsidRPr="00AC37DE">
              <w:rPr>
                <w:rFonts w:ascii="TimesNewRomanPSMT" w:hAnsi="TimesNewRomanPSMT" w:cs="TimesNewRomanPSMT"/>
                <w:sz w:val="17"/>
                <w:szCs w:val="17"/>
                <w:lang w:val="es-ES"/>
              </w:rPr>
              <w:t xml:space="preserve">programas de intercambio de alumnos o proyectos educativos o colocación </w:t>
            </w:r>
            <w:proofErr w:type="spellStart"/>
            <w:r w:rsidRPr="00AC37DE">
              <w:rPr>
                <w:rFonts w:ascii="TimesNewRomanPSMT" w:hAnsi="TimesNewRomanPSMT" w:cs="TimesNewRomanPSMT"/>
                <w:sz w:val="17"/>
                <w:szCs w:val="17"/>
                <w:lang w:val="es-ES"/>
              </w:rPr>
              <w:t>au</w:t>
            </w:r>
            <w:proofErr w:type="spellEnd"/>
            <w:r w:rsidRPr="00AC37DE">
              <w:rPr>
                <w:rFonts w:ascii="TimesNewRomanPSMT" w:hAnsi="TimesNewRomanPSMT" w:cs="TimesNewRomanPSMT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AC37DE">
              <w:rPr>
                <w:rFonts w:ascii="TimesNewRomanPSMT" w:hAnsi="TimesNewRomanPSMT" w:cs="TimesNewRomanPSMT"/>
                <w:sz w:val="17"/>
                <w:szCs w:val="17"/>
                <w:lang w:val="es-ES"/>
              </w:rPr>
              <w:t>pair</w:t>
            </w:r>
            <w:proofErr w:type="spellEnd"/>
            <w:r w:rsidRPr="00AC37DE">
              <w:rPr>
                <w:rFonts w:ascii="TimesNewRomanPSMT" w:hAnsi="TimesNewRomanPSMT" w:cs="TimesNewRomanPSMT"/>
                <w:sz w:val="17"/>
                <w:szCs w:val="17"/>
                <w:lang w:val="es-ES"/>
              </w:rPr>
              <w:t>.</w:t>
            </w:r>
          </w:p>
          <w:p w14:paraId="119E0782" w14:textId="7692C756" w:rsidR="00DD5BBB" w:rsidRDefault="00DD5BBB" w:rsidP="00DD5B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  <w:lang w:val="es-ES"/>
              </w:rPr>
            </w:pPr>
          </w:p>
          <w:p w14:paraId="77F62886" w14:textId="397D874E" w:rsidR="00DD5BBB" w:rsidRDefault="00DD5BBB" w:rsidP="00DD5B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  <w:lang w:val="es-ES"/>
              </w:rPr>
            </w:pPr>
            <w:r w:rsidRPr="00AC37DE">
              <w:rPr>
                <w:rFonts w:ascii="Arial" w:hAnsi="Arial" w:cs="Arial"/>
                <w:sz w:val="14"/>
                <w:szCs w:val="14"/>
                <w:lang w:val="es-ES"/>
              </w:rPr>
              <w:t xml:space="preserve">Código seguro de Verificación : PTF-6b21-5f68-f2fb-4fab-26f4-1074-ad7e-f45f | Puede verificar la integridad de este documento en la siguiente dirección : </w:t>
            </w:r>
            <w:hyperlink r:id="rId8" w:history="1">
              <w:r w:rsidRPr="00576D3A">
                <w:rPr>
                  <w:rStyle w:val="Hyperlink"/>
                  <w:rFonts w:ascii="Arial" w:hAnsi="Arial" w:cs="Arial"/>
                  <w:sz w:val="14"/>
                  <w:szCs w:val="14"/>
                  <w:lang w:val="es-ES"/>
                </w:rPr>
                <w:t>https://sede.administracion.gob.es/pagSedeFront/servicios/consultaCSV.htm</w:t>
              </w:r>
            </w:hyperlink>
          </w:p>
          <w:p w14:paraId="0D63C202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  <w:lang w:val="es-ES"/>
              </w:rPr>
            </w:pPr>
          </w:p>
          <w:p w14:paraId="430710BD" w14:textId="77777777" w:rsidR="00DD5BBB" w:rsidRDefault="00DD5BBB" w:rsidP="00DD5B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CSV :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PTF-6b21-5f68-f2fb-4fab-26f4-1074-ad7e-f45f</w:t>
            </w:r>
          </w:p>
          <w:p w14:paraId="011A0066" w14:textId="77777777" w:rsidR="00DD5BBB" w:rsidRPr="00AC37DE" w:rsidRDefault="00DD5BBB" w:rsidP="00DD5B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AC37DE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DIRECCIÓN DE </w:t>
            </w:r>
            <w:proofErr w:type="gramStart"/>
            <w:r w:rsidRPr="00AC37DE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VALIDACIÓN :</w:t>
            </w:r>
            <w:proofErr w:type="gramEnd"/>
            <w:r w:rsidRPr="00AC37DE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https://sede.administracion.gob.es/pagSedeFront/servicios/consultaCSV.htm</w:t>
            </w:r>
          </w:p>
          <w:p w14:paraId="5D8E0572" w14:textId="77777777" w:rsidR="00DD5BBB" w:rsidRPr="00AC37DE" w:rsidRDefault="00DD5BBB" w:rsidP="00DD5BBB">
            <w:pPr>
              <w:rPr>
                <w:lang w:val="es-ES"/>
              </w:rPr>
            </w:pPr>
            <w:proofErr w:type="gramStart"/>
            <w:r w:rsidRPr="00AC37DE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FIRMANTE(</w:t>
            </w:r>
            <w:proofErr w:type="gramEnd"/>
            <w:r w:rsidRPr="00AC37DE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1) : JOSE ALARCON HERNANDEZ | FECHA : 21/12/2018 14:22 | NOTAS : F - (Sello de Tiempo: 21/12/2018 14:22</w:t>
            </w:r>
          </w:p>
          <w:p w14:paraId="56A88643" w14:textId="77777777" w:rsidR="00DD5BBB" w:rsidRDefault="00DD5BBB" w:rsidP="00AC37D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997" w:type="dxa"/>
          </w:tcPr>
          <w:p w14:paraId="2933F6E8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lastRenderedPageBreak/>
              <w:t>INSTRUCTIONS DGM 2/2018 ON TRANSPOSITION TO ORDER</w:t>
            </w:r>
          </w:p>
          <w:p w14:paraId="4993F2C1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>SPANISH LEGAL OF DIRECTIVE 2016/801 / UE </w:t>
            </w:r>
            <w:proofErr w:type="gramStart"/>
            <w:r>
              <w:rPr>
                <w:rFonts w:ascii="Arial-BoldMT" w:hAnsi="Arial-BoldMT"/>
                <w:b/>
                <w:bCs/>
                <w:color w:val="000000"/>
                <w:sz w:val="14"/>
                <w:szCs w:val="14"/>
              </w:rPr>
              <w:t>i </w:t>
            </w: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 xml:space="preserve"> STUDENTS</w:t>
            </w:r>
          </w:p>
          <w:p w14:paraId="4BD4B319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 </w:t>
            </w:r>
          </w:p>
          <w:p w14:paraId="39E7AFE2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 </w:t>
            </w:r>
          </w:p>
          <w:p w14:paraId="59B45B2F" w14:textId="048C0FAE" w:rsidR="00D22A2D" w:rsidRDefault="00D22A2D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INTRO HAS BEEN DELETED FOR EASIER READING.  </w:t>
            </w:r>
          </w:p>
          <w:p w14:paraId="0C423C16" w14:textId="6407E278" w:rsidR="00BE0291" w:rsidRDefault="00BE0291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0623E288" w14:textId="77777777" w:rsidR="00BE0291" w:rsidRDefault="00BE0291" w:rsidP="00BE029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BE0291">
              <w:rPr>
                <w:rFonts w:ascii="Arial" w:hAnsi="Arial" w:cs="Arial"/>
                <w:color w:val="333333"/>
                <w:highlight w:val="yellow"/>
              </w:rPr>
              <w:t>The original Directive, signed on 21 dec 2018 by Jose Alarcón Hernández, is validated and published at the Spanish </w:t>
            </w:r>
            <w:r w:rsidRPr="00BE0291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  <w:t>Gov’s register:  </w:t>
            </w:r>
            <w:hyperlink r:id="rId9" w:history="1">
              <w:r w:rsidRPr="00BE0291">
                <w:rPr>
                  <w:rStyle w:val="Hyperlink"/>
                  <w:rFonts w:ascii="Arial" w:hAnsi="Arial" w:cs="Arial"/>
                  <w:b/>
                  <w:bCs/>
                  <w:color w:val="23085A"/>
                  <w:sz w:val="20"/>
                  <w:szCs w:val="20"/>
                  <w:highlight w:val="yellow"/>
                </w:rPr>
                <w:t>https://sede.administracion.gob.es/pagSedeFront/servicios/consultaCSV.htm</w:t>
              </w:r>
            </w:hyperlink>
            <w:r w:rsidRPr="00BE0291">
              <w:rPr>
                <w:rFonts w:ascii="Arial" w:hAnsi="Arial" w:cs="Arial"/>
                <w:color w:val="333333"/>
                <w:highlight w:val="yellow"/>
              </w:rPr>
              <w:t>, using the code: </w:t>
            </w:r>
            <w:r w:rsidRPr="00BE0291">
              <w:rPr>
                <w:rStyle w:val="Strong"/>
                <w:rFonts w:ascii="Arial" w:hAnsi="Arial" w:cs="Arial"/>
                <w:color w:val="333333"/>
                <w:highlight w:val="yellow"/>
              </w:rPr>
              <w:t>PTF-6b21-5f68-f2fb-4fab-26f4-1074-ad7e-f45f</w:t>
            </w:r>
          </w:p>
          <w:p w14:paraId="1D880491" w14:textId="77777777" w:rsidR="00BE0291" w:rsidRDefault="00BE0291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6174F577" w14:textId="5EF9D070" w:rsidR="00D22A2D" w:rsidRDefault="00D22A2D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30BE3C58" w14:textId="38022F3A" w:rsidR="00D22A2D" w:rsidRDefault="00D22A2D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INSTRUCTIONS</w:t>
            </w:r>
          </w:p>
          <w:p w14:paraId="0C6BBC55" w14:textId="77777777" w:rsidR="00FF2887" w:rsidRDefault="00FF2887" w:rsidP="00DD5BBB">
            <w:pPr>
              <w:pStyle w:val="NormalWeb"/>
              <w:spacing w:before="0" w:beforeAutospacing="0" w:after="0" w:afterAutospacing="0"/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</w:pPr>
          </w:p>
          <w:p w14:paraId="64771773" w14:textId="77777777" w:rsidR="00D4001C" w:rsidRDefault="00D4001C" w:rsidP="00DD5BBB">
            <w:pPr>
              <w:pStyle w:val="NormalWeb"/>
              <w:spacing w:before="0" w:beforeAutospacing="0" w:after="0" w:afterAutospacing="0"/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</w:pPr>
          </w:p>
          <w:p w14:paraId="1A209A88" w14:textId="47CB963B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>FIRST. Area of ​​application</w:t>
            </w:r>
          </w:p>
          <w:p w14:paraId="6FD50621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A591F11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1. Any foreign person who wishes to study or extend their studies in Spain</w:t>
            </w:r>
          </w:p>
          <w:p w14:paraId="2809AB6A" w14:textId="75BE0625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must be the holder of the corresponding authorization to stay.</w:t>
            </w:r>
          </w:p>
          <w:p w14:paraId="1601CBFD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 </w:t>
            </w:r>
          </w:p>
          <w:p w14:paraId="5DFB7184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2. This authorization of stay for studies includes a multiplicity of</w:t>
            </w:r>
          </w:p>
          <w:p w14:paraId="77ECBAB6" w14:textId="46BC3339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assumptions related to the type of studies to be carried out in </w:t>
            </w:r>
            <w:r w:rsidR="00D4001C">
              <w:rPr>
                <w:rFonts w:ascii="ArialMT" w:hAnsi="ArialMT"/>
                <w:color w:val="000000"/>
                <w:sz w:val="20"/>
                <w:szCs w:val="20"/>
              </w:rPr>
              <w:t>as per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article 33.1.a) of Organic Law 4/2000 and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37.1.a) of the Regulation.</w:t>
            </w:r>
          </w:p>
          <w:p w14:paraId="4FC3CE94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 </w:t>
            </w:r>
          </w:p>
          <w:p w14:paraId="141FD9E1" w14:textId="2F0DE8C1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3. </w:t>
            </w:r>
            <w:r w:rsidR="00D4001C">
              <w:rPr>
                <w:rFonts w:ascii="ArialMT" w:hAnsi="ArialMT"/>
                <w:color w:val="000000"/>
                <w:sz w:val="20"/>
                <w:szCs w:val="20"/>
              </w:rPr>
              <w:t>The student must be different to a student of secondary or baccalaureate, as per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article 33.1.c) of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Organic Law 4/2000 and 37.1.c) of the Regulation, referring to teaching studies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secondary and / or high school.</w:t>
            </w:r>
          </w:p>
          <w:p w14:paraId="24F64E74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 </w:t>
            </w:r>
          </w:p>
          <w:p w14:paraId="182C7715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4. In either case, the provisions apply to third-party nationals.</w:t>
            </w:r>
          </w:p>
          <w:p w14:paraId="49079FAC" w14:textId="0AF9DFDD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countries,</w:t>
            </w:r>
            <w:r w:rsidR="00D4001C">
              <w:rPr>
                <w:rFonts w:ascii="ArialMT" w:hAnsi="ArialMT"/>
                <w:color w:val="000000"/>
                <w:sz w:val="20"/>
                <w:szCs w:val="20"/>
              </w:rPr>
              <w:t xml:space="preserve"> and not to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citizens of the </w:t>
            </w:r>
            <w:r w:rsidR="000D51DF">
              <w:rPr>
                <w:rFonts w:ascii="ArialMT" w:hAnsi="ArialMT"/>
                <w:color w:val="000000"/>
                <w:sz w:val="20"/>
                <w:szCs w:val="20"/>
              </w:rPr>
              <w:t xml:space="preserve">EU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and members of their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families that enjoy the rights of free movement</w:t>
            </w:r>
            <w:r w:rsidR="00D4001C">
              <w:rPr>
                <w:rFonts w:ascii="ArialMT" w:hAnsi="ArialMT"/>
                <w:color w:val="000000"/>
                <w:sz w:val="20"/>
                <w:szCs w:val="20"/>
              </w:rPr>
              <w:t xml:space="preserve"> within the EU, </w:t>
            </w:r>
            <w:proofErr w:type="gramStart"/>
            <w:r w:rsidR="00D4001C">
              <w:rPr>
                <w:rFonts w:ascii="ArialMT" w:hAnsi="ArialMT"/>
                <w:color w:val="000000"/>
                <w:sz w:val="20"/>
                <w:szCs w:val="20"/>
              </w:rPr>
              <w:t>including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Norway, Iceland, Switzerland and Liechtenstein. In these cases, you must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abide by the provisions of Royal Decree 240/2007, of February 16, on entry,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free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lastRenderedPageBreak/>
              <w:t>movement and residence in Spain of citizens of the Member States of the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European Union and other States party to the Agreement on the Economic Area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European.</w:t>
            </w:r>
          </w:p>
          <w:p w14:paraId="448565DF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 </w:t>
            </w:r>
          </w:p>
          <w:p w14:paraId="13ECAB1E" w14:textId="199B82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According to article 2.2.a) of the directive, this authorization does not apply to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nationals of third countries </w:t>
            </w:r>
            <w:r w:rsidR="00D4001C">
              <w:rPr>
                <w:rFonts w:ascii="ArialMT" w:hAnsi="ArialMT"/>
                <w:color w:val="000000"/>
                <w:sz w:val="20"/>
                <w:szCs w:val="20"/>
              </w:rPr>
              <w:t xml:space="preserve">that are asylum seekers or have right to asylum.  </w:t>
            </w:r>
          </w:p>
          <w:p w14:paraId="796D6527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 </w:t>
            </w:r>
          </w:p>
          <w:p w14:paraId="3CF1623B" w14:textId="77777777" w:rsidR="00FF2887" w:rsidRDefault="00FF2887" w:rsidP="00DD5BBB">
            <w:pPr>
              <w:pStyle w:val="NormalWeb"/>
              <w:spacing w:before="0" w:beforeAutospacing="0" w:after="0" w:afterAutospacing="0"/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</w:pPr>
          </w:p>
          <w:p w14:paraId="5F012479" w14:textId="77777777" w:rsidR="00D4001C" w:rsidRDefault="00D4001C" w:rsidP="00DD5BBB">
            <w:pPr>
              <w:pStyle w:val="NormalWeb"/>
              <w:spacing w:before="0" w:beforeAutospacing="0" w:after="0" w:afterAutospacing="0"/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</w:pPr>
          </w:p>
          <w:p w14:paraId="5D52724F" w14:textId="77777777" w:rsidR="00D4001C" w:rsidRDefault="00D4001C" w:rsidP="00DD5BBB">
            <w:pPr>
              <w:pStyle w:val="NormalWeb"/>
              <w:spacing w:before="0" w:beforeAutospacing="0" w:after="0" w:afterAutospacing="0"/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</w:pPr>
          </w:p>
          <w:p w14:paraId="531E43C4" w14:textId="77777777" w:rsidR="00D4001C" w:rsidRDefault="00D4001C" w:rsidP="00DD5BBB">
            <w:pPr>
              <w:pStyle w:val="NormalWeb"/>
              <w:spacing w:before="0" w:beforeAutospacing="0" w:after="0" w:afterAutospacing="0"/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</w:pPr>
          </w:p>
          <w:p w14:paraId="74CE7F67" w14:textId="4B1A864D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>SECOND. General considerations.</w:t>
            </w:r>
          </w:p>
          <w:p w14:paraId="539F187B" w14:textId="77777777" w:rsidR="00D4001C" w:rsidRDefault="00D4001C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30FA8489" w14:textId="77777777" w:rsidR="00DD5BBB" w:rsidRPr="00FF2887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highlight w:val="yellow"/>
              </w:rPr>
            </w:pPr>
            <w:r w:rsidRPr="00FF2887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>1. For the purposes of article 33.1.a) of Organic Law 4/2000 and 37.1.a) of</w:t>
            </w:r>
          </w:p>
          <w:p w14:paraId="5CE6D47A" w14:textId="1B06F62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FF2887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>Regulations, the person who has</w:t>
            </w:r>
            <w:r w:rsidR="00FF2887" w:rsidRPr="00FF2887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FF2887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 xml:space="preserve">been admitted </w:t>
            </w:r>
            <w:proofErr w:type="gramStart"/>
            <w:r w:rsidRPr="00FF2887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>“ </w:t>
            </w:r>
            <w:r w:rsidRPr="00FF2887">
              <w:rPr>
                <w:rFonts w:ascii="Arial-ItalicMT" w:hAnsi="Arial-ItalicMT"/>
                <w:i/>
                <w:iCs/>
                <w:color w:val="000000"/>
                <w:sz w:val="20"/>
                <w:szCs w:val="20"/>
                <w:highlight w:val="yellow"/>
              </w:rPr>
              <w:t>in</w:t>
            </w:r>
            <w:proofErr w:type="gramEnd"/>
            <w:r w:rsidRPr="00FF2887">
              <w:rPr>
                <w:rFonts w:ascii="Arial-ItalicMT" w:hAnsi="Arial-ItalicMT"/>
                <w:i/>
                <w:iCs/>
                <w:color w:val="000000"/>
                <w:sz w:val="20"/>
                <w:szCs w:val="20"/>
                <w:highlight w:val="yellow"/>
              </w:rPr>
              <w:t xml:space="preserve"> an authorized teaching </w:t>
            </w:r>
            <w:proofErr w:type="spellStart"/>
            <w:r w:rsidRPr="00FF2887">
              <w:rPr>
                <w:rFonts w:ascii="Arial-ItalicMT" w:hAnsi="Arial-ItalicMT"/>
                <w:i/>
                <w:iCs/>
                <w:color w:val="000000"/>
                <w:sz w:val="20"/>
                <w:szCs w:val="20"/>
                <w:highlight w:val="yellow"/>
              </w:rPr>
              <w:t>center</w:t>
            </w:r>
            <w:proofErr w:type="spellEnd"/>
            <w:r w:rsidRPr="00FF2887">
              <w:rPr>
                <w:rFonts w:ascii="Arial-ItalicMT" w:hAnsi="Arial-ItalicMT"/>
                <w:i/>
                <w:iCs/>
                <w:color w:val="000000"/>
                <w:sz w:val="20"/>
                <w:szCs w:val="20"/>
                <w:highlight w:val="yellow"/>
              </w:rPr>
              <w:t xml:space="preserve"> in Spain in a </w:t>
            </w:r>
            <w:r w:rsidR="00D4001C">
              <w:rPr>
                <w:rFonts w:ascii="Arial-ItalicMT" w:hAnsi="Arial-ItalicMT"/>
                <w:i/>
                <w:iCs/>
                <w:color w:val="000000"/>
                <w:sz w:val="20"/>
                <w:szCs w:val="20"/>
                <w:highlight w:val="yellow"/>
              </w:rPr>
              <w:t xml:space="preserve">full time </w:t>
            </w:r>
            <w:r w:rsidRPr="00FF2887">
              <w:rPr>
                <w:rFonts w:ascii="Arial-ItalicMT" w:hAnsi="Arial-ItalicMT"/>
                <w:i/>
                <w:iCs/>
                <w:color w:val="000000"/>
                <w:sz w:val="20"/>
                <w:szCs w:val="20"/>
                <w:highlight w:val="yellow"/>
              </w:rPr>
              <w:t>program</w:t>
            </w:r>
            <w:r w:rsidR="00D4001C">
              <w:rPr>
                <w:rFonts w:ascii="Arial-ItalicMT" w:hAnsi="Arial-ItalicMT"/>
                <w:i/>
                <w:iCs/>
                <w:color w:val="000000"/>
                <w:sz w:val="20"/>
                <w:szCs w:val="20"/>
                <w:highlight w:val="yellow"/>
              </w:rPr>
              <w:t xml:space="preserve"> that leads to gaining a degree or </w:t>
            </w:r>
            <w:r w:rsidRPr="00FF2887">
              <w:rPr>
                <w:rFonts w:ascii="Arial-ItalicMT" w:hAnsi="Arial-ItalicMT"/>
                <w:i/>
                <w:iCs/>
                <w:color w:val="000000"/>
                <w:sz w:val="20"/>
                <w:szCs w:val="20"/>
                <w:highlight w:val="yellow"/>
              </w:rPr>
              <w:t>certificate of studies ”.</w:t>
            </w:r>
          </w:p>
          <w:p w14:paraId="1E722257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14:paraId="53CF080F" w14:textId="1B8B8D81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This general assumption includes the </w:t>
            </w:r>
            <w:r w:rsidR="00D4001C">
              <w:rPr>
                <w:rFonts w:ascii="ArialMT" w:hAnsi="ArialMT"/>
                <w:color w:val="000000"/>
                <w:sz w:val="20"/>
                <w:szCs w:val="20"/>
              </w:rPr>
              <w:t xml:space="preserve">following types of study as regulated by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Directive 2016/801: higher education studies</w:t>
            </w:r>
            <w:r w:rsidR="00D4001C">
              <w:rPr>
                <w:rFonts w:ascii="ArialMT" w:hAnsi="ArialMT"/>
                <w:color w:val="000000"/>
                <w:sz w:val="20"/>
                <w:szCs w:val="20"/>
              </w:rPr>
              <w:t xml:space="preserve"> and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study purposes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other than those, in accordance with recital 29 of the directive.</w:t>
            </w:r>
          </w:p>
          <w:p w14:paraId="48750D5A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 </w:t>
            </w:r>
          </w:p>
          <w:p w14:paraId="113C9274" w14:textId="721E42AA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2. The type of studies carried out in Spain and that motivates the granting of this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authorization to stay, based on article 33.1.a) of the Organic Law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4/2000 and 37.1.a) of the Regulation, </w:t>
            </w:r>
            <w:r w:rsidR="00D4001C">
              <w:rPr>
                <w:rFonts w:ascii="ArialMT" w:hAnsi="ArialMT"/>
                <w:color w:val="000000"/>
                <w:sz w:val="20"/>
                <w:szCs w:val="20"/>
              </w:rPr>
              <w:t xml:space="preserve">will affect the process for application, the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duration of the authorization</w:t>
            </w:r>
            <w:r w:rsidR="00D4001C">
              <w:rPr>
                <w:rFonts w:ascii="ArialMT" w:hAnsi="ArialMT"/>
                <w:color w:val="000000"/>
                <w:sz w:val="20"/>
                <w:szCs w:val="20"/>
              </w:rPr>
              <w:t xml:space="preserve"> and  rights granted, as well as E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U 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</w:rPr>
              <w:t>intramobility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</w:rPr>
              <w:t> .</w:t>
            </w:r>
          </w:p>
          <w:p w14:paraId="37D94B8A" w14:textId="77777777" w:rsidR="00FF2887" w:rsidRDefault="00FF2887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1ACADF19" w14:textId="42A46E5A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3. Regardless of the type of studies (higher or other), the </w:t>
            </w:r>
            <w:r w:rsidR="00D4001C">
              <w:rPr>
                <w:rFonts w:ascii="ArialMT" w:hAnsi="ArialMT"/>
                <w:color w:val="000000"/>
                <w:sz w:val="20"/>
                <w:szCs w:val="20"/>
              </w:rPr>
              <w:t xml:space="preserve">Education Centres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must be authorized </w:t>
            </w:r>
            <w:r w:rsidR="00FB2847">
              <w:rPr>
                <w:rFonts w:ascii="ArialMT" w:hAnsi="ArialMT"/>
                <w:color w:val="000000"/>
                <w:sz w:val="20"/>
                <w:szCs w:val="20"/>
              </w:rPr>
              <w:t xml:space="preserve">to exercise the delivery of the studies, either by the national or regional governments. </w:t>
            </w:r>
          </w:p>
          <w:p w14:paraId="31BE08A9" w14:textId="77777777" w:rsidR="00FF2887" w:rsidRDefault="00FF2887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14ED7E5A" w14:textId="755F6939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The study program must be full-time and lead to obtaining</w:t>
            </w:r>
            <w:r w:rsidR="00FF288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a degree or certificate of studies.</w:t>
            </w:r>
          </w:p>
          <w:p w14:paraId="76150A40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 </w:t>
            </w:r>
          </w:p>
          <w:p w14:paraId="7E932C44" w14:textId="6B2AEA63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lastRenderedPageBreak/>
              <w:t xml:space="preserve">4. In relation to the types of training and without </w:t>
            </w:r>
            <w:r w:rsidR="00FB2847">
              <w:rPr>
                <w:rFonts w:ascii="ArialMT" w:hAnsi="ArialMT"/>
                <w:color w:val="000000"/>
                <w:sz w:val="20"/>
                <w:szCs w:val="20"/>
              </w:rPr>
              <w:t xml:space="preserve">being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exhaustive,</w:t>
            </w:r>
            <w:r w:rsidR="00FB2847">
              <w:rPr>
                <w:rFonts w:ascii="ArialMT" w:hAnsi="ArialMT"/>
                <w:color w:val="000000"/>
                <w:sz w:val="20"/>
                <w:szCs w:val="20"/>
              </w:rPr>
              <w:t xml:space="preserve"> the following should be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MT" w:hAnsi="ArialMT"/>
                <w:color w:val="000000"/>
                <w:sz w:val="20"/>
                <w:szCs w:val="20"/>
              </w:rPr>
              <w:t>taken into account</w:t>
            </w:r>
            <w:proofErr w:type="gramEnd"/>
            <w:r w:rsidR="00FB2847">
              <w:rPr>
                <w:rFonts w:ascii="ArialMT" w:hAnsi="ArialMT"/>
                <w:color w:val="000000"/>
                <w:sz w:val="20"/>
                <w:szCs w:val="20"/>
              </w:rPr>
              <w:t>:</w:t>
            </w:r>
          </w:p>
          <w:p w14:paraId="6F16208A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 </w:t>
            </w:r>
          </w:p>
          <w:p w14:paraId="3EEB4771" w14:textId="27716046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>a) Higher education studies. 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The students </w:t>
            </w:r>
            <w:r w:rsidR="00FB2847">
              <w:rPr>
                <w:rFonts w:ascii="ArialMT" w:hAnsi="ArialMT"/>
                <w:color w:val="000000"/>
                <w:sz w:val="20"/>
                <w:szCs w:val="20"/>
              </w:rPr>
              <w:t xml:space="preserve">referred to in </w:t>
            </w:r>
          </w:p>
          <w:p w14:paraId="01124E79" w14:textId="20321820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Directive 2016/801 are those </w:t>
            </w:r>
            <w:r w:rsidR="00FB2847">
              <w:rPr>
                <w:rFonts w:ascii="ArialMT" w:hAnsi="ArialMT"/>
                <w:color w:val="000000"/>
                <w:sz w:val="20"/>
                <w:szCs w:val="20"/>
              </w:rPr>
              <w:t>that have been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admitted to take a</w:t>
            </w:r>
            <w:r w:rsidR="00FF288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study program at a licensed institution of higher </w:t>
            </w:r>
            <w:r w:rsidR="00FB2847">
              <w:rPr>
                <w:rFonts w:ascii="ArialMT" w:hAnsi="ArialMT"/>
                <w:color w:val="000000"/>
                <w:sz w:val="20"/>
                <w:szCs w:val="20"/>
              </w:rPr>
              <w:t>education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, which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are carried out to obtain a recognized higher education degree</w:t>
            </w:r>
            <w:r w:rsidR="00FB2847">
              <w:rPr>
                <w:rFonts w:ascii="ArialMT" w:hAnsi="ArialMT"/>
                <w:color w:val="000000"/>
                <w:sz w:val="20"/>
                <w:szCs w:val="20"/>
              </w:rPr>
              <w:t xml:space="preserve">, including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preparatory course</w:t>
            </w:r>
            <w:r w:rsidR="00FB2847">
              <w:rPr>
                <w:rFonts w:ascii="ArialMT" w:hAnsi="ArialMT"/>
                <w:color w:val="000000"/>
                <w:sz w:val="20"/>
                <w:szCs w:val="20"/>
              </w:rPr>
              <w:t>s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for </w:t>
            </w:r>
            <w:r w:rsidR="00FB2847">
              <w:rPr>
                <w:rFonts w:ascii="ArialMT" w:hAnsi="ArialMT"/>
                <w:color w:val="000000"/>
                <w:sz w:val="20"/>
                <w:szCs w:val="20"/>
              </w:rPr>
              <w:t>entry into a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higher education </w:t>
            </w:r>
            <w:r w:rsidR="00FB2847">
              <w:rPr>
                <w:rFonts w:ascii="ArialMT" w:hAnsi="ArialMT"/>
                <w:color w:val="000000"/>
                <w:sz w:val="20"/>
                <w:szCs w:val="20"/>
              </w:rPr>
              <w:t xml:space="preserve">course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or compulsory training practices.</w:t>
            </w:r>
          </w:p>
          <w:p w14:paraId="36592D3B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 </w:t>
            </w:r>
          </w:p>
          <w:p w14:paraId="35D3E0CA" w14:textId="77777777" w:rsidR="00FB2847" w:rsidRDefault="00FB2847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2DBE9A48" w14:textId="77777777" w:rsidR="00FB2847" w:rsidRDefault="00FB2847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797D1589" w14:textId="77777777" w:rsidR="00FB2847" w:rsidRDefault="00FB2847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405392DE" w14:textId="04317C60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For this purpose, the definition of higher education provided must be adhered to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in Spanish regulations. In accordance with article 3.5 of the Law</w:t>
            </w:r>
          </w:p>
          <w:p w14:paraId="61361DD9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Organic 2/2006, of May 3, Education, after the modification of the Law</w:t>
            </w:r>
          </w:p>
          <w:p w14:paraId="2072E38C" w14:textId="42B84E0F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Organic 8/2013 of December 9 for the improvement of educational quality, the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Higher education encompasses </w:t>
            </w:r>
            <w:proofErr w:type="gramStart"/>
            <w:r>
              <w:rPr>
                <w:rFonts w:ascii="ArialMT" w:hAnsi="ArialMT"/>
                <w:color w:val="000000"/>
                <w:sz w:val="20"/>
                <w:szCs w:val="20"/>
              </w:rPr>
              <w:t>“ </w:t>
            </w:r>
            <w:r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>university</w:t>
            </w:r>
            <w:proofErr w:type="gramEnd"/>
            <w:r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 xml:space="preserve"> education, teaching</w:t>
            </w:r>
          </w:p>
          <w:p w14:paraId="29BE8A0E" w14:textId="13CFA3CA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>higher artistic skills, higher-level vocational training,</w:t>
            </w:r>
            <w:r w:rsidR="00FF2887"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>professional teaching of plastic arts and design of higher degree and the</w:t>
            </w:r>
            <w:r w:rsidR="00FF2887"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 xml:space="preserve">higher-level sports </w:t>
            </w:r>
            <w:proofErr w:type="gramStart"/>
            <w:r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>education 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”</w:t>
            </w:r>
            <w:proofErr w:type="gramEnd"/>
            <w:r>
              <w:rPr>
                <w:rFonts w:ascii="ArialMT" w:hAnsi="ArialMT"/>
                <w:color w:val="000000"/>
                <w:sz w:val="20"/>
                <w:szCs w:val="20"/>
              </w:rPr>
              <w:t>.</w:t>
            </w:r>
          </w:p>
          <w:p w14:paraId="0DC30678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 </w:t>
            </w:r>
          </w:p>
          <w:p w14:paraId="62245518" w14:textId="1D124180" w:rsidR="00DD5BBB" w:rsidRDefault="00FF2887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Students</w:t>
            </w:r>
            <w:r w:rsidR="00DD5BBB">
              <w:rPr>
                <w:rFonts w:ascii="ArialMT" w:hAnsi="ArialMT"/>
                <w:color w:val="000000"/>
                <w:sz w:val="20"/>
                <w:szCs w:val="20"/>
              </w:rPr>
              <w:t xml:space="preserve"> who carry out their studies in institutions of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="00DD5BBB">
              <w:rPr>
                <w:rFonts w:ascii="ArialMT" w:hAnsi="ArialMT"/>
                <w:color w:val="000000"/>
                <w:sz w:val="20"/>
                <w:szCs w:val="20"/>
              </w:rPr>
              <w:t>non-European higher education institutions based in Spain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are included,</w:t>
            </w:r>
            <w:r w:rsidR="00DD5BBB">
              <w:rPr>
                <w:rFonts w:ascii="ArialMT" w:hAnsi="ArialMT"/>
                <w:color w:val="000000"/>
                <w:sz w:val="20"/>
                <w:szCs w:val="20"/>
              </w:rPr>
              <w:t xml:space="preserve"> provided that the</w:t>
            </w:r>
            <w:r w:rsidR="00FB2847">
              <w:rPr>
                <w:rFonts w:ascii="ArialMT" w:hAnsi="ArialMT"/>
                <w:color w:val="000000"/>
                <w:sz w:val="20"/>
                <w:szCs w:val="20"/>
              </w:rPr>
              <w:t xml:space="preserve"> centres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="00DD5BBB">
              <w:rPr>
                <w:rFonts w:ascii="ArialMT" w:hAnsi="ArialMT"/>
                <w:color w:val="000000"/>
                <w:sz w:val="20"/>
                <w:szCs w:val="20"/>
              </w:rPr>
              <w:t>themselves are recognized as such.</w:t>
            </w:r>
          </w:p>
          <w:p w14:paraId="26E160F9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 </w:t>
            </w:r>
          </w:p>
          <w:p w14:paraId="2F51EF79" w14:textId="65B68374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In relation to the preparatory course for said higher education, </w:t>
            </w:r>
            <w:r w:rsidR="00FB2847">
              <w:rPr>
                <w:rFonts w:ascii="ArialMT" w:hAnsi="ArialMT"/>
                <w:color w:val="000000"/>
                <w:sz w:val="20"/>
                <w:szCs w:val="20"/>
              </w:rPr>
              <w:t xml:space="preserve">these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must</w:t>
            </w:r>
          </w:p>
          <w:p w14:paraId="755CC594" w14:textId="5889CC3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be understood as zero</w:t>
            </w:r>
            <w:r w:rsidR="00FB2847">
              <w:rPr>
                <w:rFonts w:ascii="ArialMT" w:hAnsi="ArialMT"/>
                <w:color w:val="000000"/>
                <w:sz w:val="20"/>
                <w:szCs w:val="20"/>
              </w:rPr>
              <w:t xml:space="preserve"> or similar access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courses that the</w:t>
            </w:r>
          </w:p>
          <w:p w14:paraId="4ABEA692" w14:textId="59C0EC75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institution of higher education </w:t>
            </w:r>
            <w:r w:rsidR="00FB2847">
              <w:rPr>
                <w:rFonts w:ascii="ArialMT" w:hAnsi="ArialMT"/>
                <w:color w:val="000000"/>
                <w:sz w:val="20"/>
                <w:szCs w:val="20"/>
              </w:rPr>
              <w:t xml:space="preserve">offers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to students already admitted, prior to the</w:t>
            </w:r>
            <w:r w:rsidR="00FB284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official start of </w:t>
            </w:r>
            <w:r w:rsidR="00FB2847">
              <w:rPr>
                <w:rFonts w:ascii="ArialMT" w:hAnsi="ArialMT"/>
                <w:color w:val="000000"/>
                <w:sz w:val="20"/>
                <w:szCs w:val="20"/>
              </w:rPr>
              <w:t xml:space="preserve">higher education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studies.</w:t>
            </w:r>
          </w:p>
          <w:p w14:paraId="7506B2A1" w14:textId="77777777" w:rsidR="00FF2887" w:rsidRDefault="00FF2887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0F08FC85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>b) Language studies in Spain. 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Regarding the official language courses</w:t>
            </w:r>
          </w:p>
          <w:p w14:paraId="2BFE7AF9" w14:textId="020FB96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or co-official in Spain for foreigners, </w:t>
            </w:r>
            <w:r w:rsidR="00FB2847">
              <w:rPr>
                <w:rFonts w:ascii="ArialMT" w:hAnsi="ArialMT"/>
                <w:color w:val="000000"/>
                <w:sz w:val="20"/>
                <w:szCs w:val="20"/>
              </w:rPr>
              <w:t>learning must be taken in Language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Academies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accredited by the Cervantes Institute or by the analogous public body of the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corresponding co-official language.</w:t>
            </w:r>
          </w:p>
          <w:p w14:paraId="5CC073C1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14:paraId="5E259006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>THIRD: Requirements to obtain a visa and / or authorization of stay for</w:t>
            </w:r>
          </w:p>
          <w:p w14:paraId="11B351F9" w14:textId="0971B0DB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>studies based on the assumption of article 33.1.a) of Organic Law 4/2000 and of the</w:t>
            </w:r>
            <w:r w:rsidR="00FF2887"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>Article 37.1.a) of the Regulations.</w:t>
            </w:r>
          </w:p>
          <w:p w14:paraId="275C74AE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 </w:t>
            </w:r>
          </w:p>
          <w:p w14:paraId="4650D754" w14:textId="7A4C243E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1. Regardless of the type of study to be taken in Spain </w:t>
            </w:r>
            <w:r w:rsidR="00FB2847">
              <w:rPr>
                <w:rFonts w:ascii="ArialMT" w:hAnsi="ArialMT"/>
                <w:color w:val="000000"/>
                <w:sz w:val="20"/>
                <w:szCs w:val="20"/>
              </w:rPr>
              <w:t>as per Clause two above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, </w:t>
            </w:r>
            <w:r w:rsidR="00FB2847">
              <w:rPr>
                <w:rFonts w:ascii="ArialMT" w:hAnsi="ArialMT"/>
                <w:color w:val="000000"/>
                <w:sz w:val="20"/>
                <w:szCs w:val="20"/>
              </w:rPr>
              <w:t>students must accredit all requirements set forth in a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rticle 38 of the Regulation. Compliance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of these requirements will be verified either by the diplomatic mission or consular office or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by the immigration office, depending on where the procedure begins.</w:t>
            </w:r>
          </w:p>
          <w:p w14:paraId="1A5BAE22" w14:textId="77777777" w:rsidR="00FF2887" w:rsidRDefault="00FF2887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3EBDAE9B" w14:textId="68863A48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Only </w:t>
            </w:r>
            <w:proofErr w:type="gramStart"/>
            <w:r>
              <w:rPr>
                <w:rFonts w:ascii="ArialMT" w:hAnsi="ArialMT"/>
                <w:color w:val="000000"/>
                <w:sz w:val="20"/>
                <w:szCs w:val="20"/>
              </w:rPr>
              <w:t>in the event that</w:t>
            </w:r>
            <w:proofErr w:type="gramEnd"/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the application is submitted in Spain will the </w:t>
            </w:r>
            <w:r w:rsidR="00FB2847">
              <w:rPr>
                <w:rFonts w:ascii="ArialMT" w:hAnsi="ArialMT"/>
                <w:color w:val="000000"/>
                <w:sz w:val="20"/>
                <w:szCs w:val="20"/>
              </w:rPr>
              <w:t xml:space="preserve">immigration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office assess compliance with all the requirements. When</w:t>
            </w:r>
            <w:r w:rsidR="00FB2847">
              <w:rPr>
                <w:rFonts w:ascii="ArialMT" w:hAnsi="ArialMT"/>
                <w:color w:val="000000"/>
                <w:sz w:val="20"/>
                <w:szCs w:val="20"/>
              </w:rPr>
              <w:t xml:space="preserve"> application is submitted from the consulate, the consulate will check some requirements and will transfer the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request for a telematic resolution to the immigration office who will assess those that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correspond (in accordance with the procedure indicated in article 39.3 of the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Regulation).</w:t>
            </w:r>
          </w:p>
          <w:p w14:paraId="0DE03492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 </w:t>
            </w:r>
          </w:p>
          <w:p w14:paraId="4A31A322" w14:textId="77777777" w:rsidR="00CD3BE6" w:rsidRDefault="00CD3BE6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1F8CDAB0" w14:textId="77777777" w:rsidR="00CD3BE6" w:rsidRDefault="00CD3BE6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72364A2F" w14:textId="79AE5AB1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2. In relation to the requirement of article 38.1.a) 2º, of “ </w:t>
            </w:r>
            <w:r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>having guaranteed the economic</w:t>
            </w:r>
            <w:r w:rsidR="00FB2847"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 xml:space="preserve"> means</w:t>
            </w:r>
            <w:r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 xml:space="preserve"> to </w:t>
            </w:r>
            <w:r w:rsidR="00FB2847"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>live in Spain</w:t>
            </w:r>
            <w:r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 xml:space="preserve"> and return to their country 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”it is noted that</w:t>
            </w:r>
            <w:r w:rsidR="00CD3BE6">
              <w:rPr>
                <w:rFonts w:ascii="ArialMT" w:hAnsi="ArialMT"/>
                <w:color w:val="000000"/>
                <w:sz w:val="20"/>
                <w:szCs w:val="20"/>
              </w:rPr>
              <w:t xml:space="preserve"> the amounts can be accredited by different means and an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individualized analysis should be performed. Between the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means of proof that can be provided,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among other sources</w:t>
            </w:r>
            <w:r w:rsidR="00CD3BE6">
              <w:rPr>
                <w:rFonts w:ascii="ArialMT" w:hAnsi="ArialMT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CD3BE6">
              <w:rPr>
                <w:rFonts w:ascii="ArialMT" w:hAnsi="ArialMT"/>
                <w:color w:val="000000"/>
                <w:sz w:val="20"/>
                <w:szCs w:val="20"/>
              </w:rPr>
              <w:t>are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own means or </w:t>
            </w:r>
            <w:r w:rsidR="00CD3BE6">
              <w:rPr>
                <w:rFonts w:ascii="ArialMT" w:hAnsi="ArialMT"/>
                <w:color w:val="000000"/>
                <w:sz w:val="20"/>
                <w:szCs w:val="20"/>
              </w:rPr>
              <w:t xml:space="preserve">coming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from relatives, subsidies, </w:t>
            </w:r>
            <w:r w:rsidR="00CD3BE6">
              <w:rPr>
                <w:rFonts w:ascii="ArialMT" w:hAnsi="ArialMT"/>
                <w:color w:val="000000"/>
                <w:sz w:val="20"/>
                <w:szCs w:val="20"/>
              </w:rPr>
              <w:t xml:space="preserve">grants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and scholarships.</w:t>
            </w:r>
          </w:p>
          <w:p w14:paraId="30DA2074" w14:textId="77777777" w:rsidR="00CD3BE6" w:rsidRDefault="00CD3BE6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17554FA9" w14:textId="77777777" w:rsidR="00FF2887" w:rsidRDefault="00FF2887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41274A69" w14:textId="38FE8F73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In the case of students who study higher education in Spain, </w:t>
            </w:r>
            <w:r w:rsidR="00CD3BE6">
              <w:rPr>
                <w:rFonts w:ascii="ArialMT" w:hAnsi="ArialMT"/>
                <w:color w:val="000000"/>
                <w:sz w:val="20"/>
                <w:szCs w:val="20"/>
              </w:rPr>
              <w:t xml:space="preserve">it is important to take into account,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for the purposes of evaluating </w:t>
            </w:r>
            <w:r w:rsidR="00CD3BE6">
              <w:rPr>
                <w:rFonts w:ascii="ArialMT" w:hAnsi="ArialMT"/>
                <w:color w:val="000000"/>
                <w:sz w:val="20"/>
                <w:szCs w:val="20"/>
              </w:rPr>
              <w:t>students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economic means, a contract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of valid work or a firm offer of employment in accordance with the provisions of the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Article 7.1.e) of the directive and without prejudice to the provisions, in general, in the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Article 42 of the Regulation. In the case of types of studies other than </w:t>
            </w:r>
            <w:r w:rsidR="00CD3BE6">
              <w:rPr>
                <w:rFonts w:ascii="ArialMT" w:hAnsi="ArialMT"/>
                <w:color w:val="000000"/>
                <w:sz w:val="20"/>
                <w:szCs w:val="20"/>
              </w:rPr>
              <w:t>higher education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lastRenderedPageBreak/>
              <w:t>financial means from a valid employment contract or a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f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irm job offer cannot be</w:t>
            </w:r>
            <w:r w:rsidR="00CD3BE6">
              <w:rPr>
                <w:rFonts w:ascii="ArialMT" w:hAnsi="ArialMT"/>
                <w:color w:val="000000"/>
                <w:sz w:val="20"/>
                <w:szCs w:val="20"/>
              </w:rPr>
              <w:t xml:space="preserve"> considered.</w:t>
            </w:r>
          </w:p>
          <w:p w14:paraId="1B5E73B7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 </w:t>
            </w:r>
          </w:p>
          <w:p w14:paraId="1136C536" w14:textId="77777777" w:rsidR="00FF2887" w:rsidRDefault="00FF2887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79371399" w14:textId="77777777" w:rsidR="00FF2887" w:rsidRDefault="00FF2887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4F34EE8F" w14:textId="77777777" w:rsidR="00FF2887" w:rsidRDefault="00FF2887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7E741380" w14:textId="0A9776AB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The accreditation of the payment of the accommodation for the entire time </w:t>
            </w:r>
            <w:r w:rsidR="00CD3BE6">
              <w:rPr>
                <w:rFonts w:ascii="ArialMT" w:hAnsi="ArialMT"/>
                <w:color w:val="000000"/>
                <w:sz w:val="20"/>
                <w:szCs w:val="20"/>
              </w:rPr>
              <w:t>of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stay is understood as an alternative. In no case can </w:t>
            </w:r>
            <w:r w:rsidR="00CD3BE6">
              <w:rPr>
                <w:rFonts w:ascii="ArialMT" w:hAnsi="ArialMT"/>
                <w:color w:val="000000"/>
                <w:sz w:val="20"/>
                <w:szCs w:val="20"/>
              </w:rPr>
              <w:t xml:space="preserve">be a requirement that the student can prove having fund to cover full accommodation and living costs.  If accommodation costs are covered, the amount required should not exceed 50% of accommodation plus living costs together for the full duration of stay.  </w:t>
            </w:r>
          </w:p>
          <w:p w14:paraId="461D20F1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 </w:t>
            </w:r>
          </w:p>
          <w:p w14:paraId="592170D5" w14:textId="4F879904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3. In relation to the requirement of article 38.1.a) 4 of “ </w:t>
            </w:r>
            <w:r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>having a public insurance or</w:t>
            </w:r>
            <w:r w:rsidR="00FF2887"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>a private health insurance arranged with an insurance company</w:t>
            </w:r>
            <w:r w:rsidR="00FF2887"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D3BE6"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 xml:space="preserve">authorized </w:t>
            </w:r>
            <w:r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>to operate in Spain ”, it 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is stated that they must be entities authorized to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operate in Spain, that the insurance must cover all the risks normally covered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for nationals (that is, the catalog</w:t>
            </w:r>
            <w:r w:rsidR="00CD3BE6">
              <w:rPr>
                <w:rFonts w:ascii="ArialMT" w:hAnsi="ArialMT"/>
                <w:color w:val="000000"/>
                <w:sz w:val="20"/>
                <w:szCs w:val="20"/>
              </w:rPr>
              <w:t>ue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of benefits of the National Health System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regulated in articles 7 and following of Law 16/2003, of May 28, on cohesion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and quality of the National Health System) and that must be maintained throughout the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validity of the authorization. Due to the requirement of medical insurance as a requirement for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admission, they may not be beneficiaries of the right to protection to health and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health care provided for in article 3, 3bis and 3ter of Law 16/2003, of May 28,</w:t>
            </w:r>
            <w:r w:rsidR="00FF2887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cohesion and quality of the National Health System, without prejudice to the rights</w:t>
            </w:r>
          </w:p>
          <w:p w14:paraId="72F28267" w14:textId="63501651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derivatives in those cases in which an employment contract is signed.</w:t>
            </w:r>
          </w:p>
          <w:p w14:paraId="1275102C" w14:textId="77777777" w:rsidR="00573458" w:rsidRDefault="00573458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72E8AF7E" w14:textId="4B0F59AF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In these cases, they will be included, after their affiliation and registration with Social Security, in the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extension of the field of application of the general social security regime and, therefore, health care will be part of their protective action in accordance with the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provided for in articles 7.1.a) and 42.1.a of Royal Legislative Decree 8/2015, of 30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October, which approves the revised text of the General Security Law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Social.</w:t>
            </w:r>
          </w:p>
          <w:p w14:paraId="63A173DA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 </w:t>
            </w:r>
          </w:p>
          <w:p w14:paraId="43E64E6F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It should be </w:t>
            </w:r>
            <w:proofErr w:type="gramStart"/>
            <w:r>
              <w:rPr>
                <w:rFonts w:ascii="ArialMT" w:hAnsi="ArialMT"/>
                <w:color w:val="000000"/>
                <w:sz w:val="20"/>
                <w:szCs w:val="20"/>
              </w:rPr>
              <w:t>taken into account</w:t>
            </w:r>
            <w:proofErr w:type="gramEnd"/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that, in those cases in which the student</w:t>
            </w:r>
          </w:p>
          <w:p w14:paraId="5C4D2171" w14:textId="072BD344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lastRenderedPageBreak/>
              <w:t xml:space="preserve">participate in a program in which the institution subscribes insurance for him, this </w:t>
            </w:r>
            <w:r w:rsidR="00CD3BE6">
              <w:rPr>
                <w:rFonts w:ascii="ArialMT" w:hAnsi="ArialMT"/>
                <w:color w:val="000000"/>
                <w:sz w:val="20"/>
                <w:szCs w:val="20"/>
              </w:rPr>
              <w:t xml:space="preserve">will be accepted as valid if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it covers all the risks normally covered</w:t>
            </w:r>
          </w:p>
          <w:p w14:paraId="1608C658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for nationals.</w:t>
            </w:r>
          </w:p>
          <w:p w14:paraId="4122D346" w14:textId="77777777" w:rsidR="00573458" w:rsidRDefault="00573458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645297E0" w14:textId="77777777" w:rsidR="00573458" w:rsidRDefault="00573458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4B93BC3C" w14:textId="20A490C5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4. In relation to the accreditation of the two cases provided for in article</w:t>
            </w:r>
          </w:p>
          <w:p w14:paraId="556AFC4F" w14:textId="202BD576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38.1.a) 5th, when the stay exceeds six months it must be </w:t>
            </w:r>
            <w:r w:rsidR="00CD3BE6">
              <w:rPr>
                <w:rFonts w:ascii="ArialMT" w:hAnsi="ArialMT"/>
                <w:color w:val="000000"/>
                <w:sz w:val="20"/>
                <w:szCs w:val="20"/>
              </w:rPr>
              <w:t>accredited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that </w:t>
            </w:r>
            <w:r w:rsidR="00CD3BE6">
              <w:rPr>
                <w:rFonts w:ascii="ArialMT" w:hAnsi="ArialMT"/>
                <w:color w:val="000000"/>
                <w:sz w:val="20"/>
                <w:szCs w:val="20"/>
              </w:rPr>
              <w:t xml:space="preserve">the student does not have any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diseases with repercussions on public health as well as </w:t>
            </w:r>
            <w:r w:rsidR="00CD3BE6">
              <w:rPr>
                <w:rFonts w:ascii="ArialMT" w:hAnsi="ArialMT"/>
                <w:color w:val="000000"/>
                <w:sz w:val="20"/>
                <w:szCs w:val="20"/>
              </w:rPr>
              <w:t xml:space="preserve">a negative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criminal record</w:t>
            </w:r>
            <w:r w:rsidR="00CD3BE6">
              <w:rPr>
                <w:rFonts w:ascii="ArialMT" w:hAnsi="ArialMT"/>
                <w:color w:val="000000"/>
                <w:sz w:val="20"/>
                <w:szCs w:val="20"/>
              </w:rPr>
              <w:t xml:space="preserve"> from all countries where the student has resided in the last five years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when they </w:t>
            </w:r>
            <w:r w:rsidR="00CD3BE6">
              <w:rPr>
                <w:rFonts w:ascii="ArialMT" w:hAnsi="ArialMT"/>
                <w:color w:val="000000"/>
                <w:sz w:val="20"/>
                <w:szCs w:val="20"/>
              </w:rPr>
              <w:t>were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of criminal age</w:t>
            </w:r>
            <w:r w:rsidR="00CD3BE6">
              <w:rPr>
                <w:rFonts w:ascii="ArialMT" w:hAnsi="ArialMT"/>
                <w:color w:val="000000"/>
                <w:sz w:val="20"/>
                <w:szCs w:val="20"/>
              </w:rPr>
              <w:t>.</w:t>
            </w:r>
          </w:p>
          <w:p w14:paraId="110CB437" w14:textId="77777777" w:rsidR="00573458" w:rsidRDefault="00573458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100DAC34" w14:textId="77777777" w:rsidR="00C4336A" w:rsidRDefault="00C4336A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2E454BCE" w14:textId="7116BAEB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In relation to the medical certificate, if the procedure was started from Spain</w:t>
            </w:r>
            <w:r w:rsidR="00C4336A">
              <w:rPr>
                <w:rFonts w:ascii="ArialMT" w:hAnsi="ArialMT"/>
                <w:color w:val="000000"/>
                <w:sz w:val="20"/>
                <w:szCs w:val="20"/>
              </w:rPr>
              <w:t xml:space="preserve">, a Spanish private medical insurance from an official health company is acceptable. </w:t>
            </w:r>
          </w:p>
          <w:p w14:paraId="3379F73A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 </w:t>
            </w:r>
          </w:p>
          <w:p w14:paraId="15E911BA" w14:textId="5DF20424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Those who request the </w:t>
            </w:r>
            <w:r w:rsidR="00C4336A">
              <w:rPr>
                <w:rFonts w:ascii="ArialMT" w:hAnsi="ArialMT"/>
                <w:color w:val="000000"/>
                <w:sz w:val="20"/>
                <w:szCs w:val="20"/>
              </w:rPr>
              <w:t xml:space="preserve">study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authorization of stay and are already holders of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="00C4336A">
              <w:rPr>
                <w:rFonts w:ascii="ArialMT" w:hAnsi="ArialMT"/>
                <w:color w:val="000000"/>
                <w:sz w:val="20"/>
                <w:szCs w:val="20"/>
              </w:rPr>
              <w:t>a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prior authorization of more than six months, </w:t>
            </w:r>
            <w:r w:rsidR="00C4336A">
              <w:rPr>
                <w:rFonts w:ascii="ArialMT" w:hAnsi="ArialMT"/>
                <w:color w:val="000000"/>
                <w:sz w:val="20"/>
                <w:szCs w:val="20"/>
              </w:rPr>
              <w:t>w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ill no</w:t>
            </w:r>
            <w:r w:rsidR="00C4336A">
              <w:rPr>
                <w:rFonts w:ascii="ArialMT" w:hAnsi="ArialMT"/>
                <w:color w:val="000000"/>
                <w:sz w:val="20"/>
                <w:szCs w:val="20"/>
              </w:rPr>
              <w:t xml:space="preserve">t need to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present </w:t>
            </w:r>
            <w:r w:rsidR="00C4336A">
              <w:rPr>
                <w:rFonts w:ascii="ArialMT" w:hAnsi="ArialMT"/>
                <w:color w:val="000000"/>
                <w:sz w:val="20"/>
                <w:szCs w:val="20"/>
              </w:rPr>
              <w:t>a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="00C4336A">
              <w:rPr>
                <w:rFonts w:ascii="ArialMT" w:hAnsi="ArialMT"/>
                <w:color w:val="000000"/>
                <w:sz w:val="20"/>
                <w:szCs w:val="20"/>
              </w:rPr>
              <w:t xml:space="preserve">medical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certificate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="00C4336A">
              <w:rPr>
                <w:rFonts w:ascii="ArialMT" w:hAnsi="ArialMT"/>
                <w:color w:val="000000"/>
                <w:sz w:val="20"/>
                <w:szCs w:val="20"/>
              </w:rPr>
              <w:t>or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="00C4336A">
              <w:rPr>
                <w:rFonts w:ascii="ArialMT" w:hAnsi="ArialMT"/>
                <w:color w:val="000000"/>
                <w:sz w:val="20"/>
                <w:szCs w:val="20"/>
              </w:rPr>
              <w:t xml:space="preserve">negative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criminal record required in art. 38.1.a) 5 of the Regulation, since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it is understood that both circumstances were demonstrated in the first request.</w:t>
            </w:r>
          </w:p>
          <w:p w14:paraId="2959BABA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 </w:t>
            </w:r>
          </w:p>
          <w:p w14:paraId="4FC8F11D" w14:textId="7212ADE0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5. In relation to the requirement set forth in article 38.2.a)</w:t>
            </w:r>
            <w:r w:rsidR="00C4336A">
              <w:rPr>
                <w:rFonts w:ascii="ArialMT" w:hAnsi="ArialMT"/>
                <w:color w:val="000000"/>
                <w:sz w:val="20"/>
                <w:szCs w:val="20"/>
              </w:rPr>
              <w:t xml:space="preserve">, the proof of </w:t>
            </w:r>
            <w:proofErr w:type="gramStart"/>
            <w:r w:rsidR="00C4336A">
              <w:rPr>
                <w:rFonts w:ascii="ArialMT" w:hAnsi="ArialMT"/>
                <w:color w:val="000000"/>
                <w:sz w:val="20"/>
                <w:szCs w:val="20"/>
              </w:rPr>
              <w:t xml:space="preserve">this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admission</w:t>
            </w:r>
            <w:proofErr w:type="gramEnd"/>
            <w:r w:rsidR="00C4336A">
              <w:rPr>
                <w:rFonts w:ascii="ArialMT" w:hAnsi="ArialMT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s verified, in any case, by the immigration office. It may consist, among other possibilities, of an admission letter or certificate of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enrolment.</w:t>
            </w:r>
          </w:p>
          <w:p w14:paraId="6AD6B568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 </w:t>
            </w:r>
          </w:p>
          <w:p w14:paraId="49FA48BF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ArialMT" w:hAnsi="ArialMT"/>
                <w:color w:val="000000"/>
                <w:sz w:val="20"/>
                <w:szCs w:val="20"/>
              </w:rPr>
              <w:t>In order to</w:t>
            </w:r>
            <w:proofErr w:type="gramEnd"/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facilitate the management of residence permits for studies of</w:t>
            </w:r>
          </w:p>
          <w:p w14:paraId="3BDDEC6A" w14:textId="7A467366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students who are going to study or extend their studies in </w:t>
            </w:r>
            <w:r w:rsidR="00C4336A">
              <w:rPr>
                <w:rFonts w:ascii="ArialMT" w:hAnsi="ArialMT"/>
                <w:color w:val="000000"/>
                <w:sz w:val="20"/>
                <w:szCs w:val="20"/>
              </w:rPr>
              <w:t xml:space="preserve">higher education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institutions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in Spain and who participate in </w:t>
            </w:r>
            <w:r w:rsidR="000D51DF">
              <w:rPr>
                <w:rFonts w:ascii="ArialMT" w:hAnsi="ArialMT"/>
                <w:color w:val="000000"/>
                <w:sz w:val="20"/>
                <w:szCs w:val="20"/>
              </w:rPr>
              <w:t>a EU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or multilateral program that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includes mobility measures or </w:t>
            </w:r>
            <w:r w:rsidR="00C4336A">
              <w:rPr>
                <w:rFonts w:ascii="ArialMT" w:hAnsi="ArialMT"/>
                <w:color w:val="000000"/>
                <w:sz w:val="20"/>
                <w:szCs w:val="20"/>
              </w:rPr>
              <w:t>are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covered by an agreement between two or more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institutions of </w:t>
            </w:r>
            <w:r w:rsidR="00C4336A">
              <w:rPr>
                <w:rFonts w:ascii="ArialMT" w:hAnsi="ArialMT"/>
                <w:color w:val="000000"/>
                <w:sz w:val="20"/>
                <w:szCs w:val="20"/>
              </w:rPr>
              <w:t>higher education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so that they move to a second State of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the </w:t>
            </w:r>
            <w:r w:rsidR="000D51DF">
              <w:rPr>
                <w:rFonts w:ascii="ArialMT" w:hAnsi="ArialMT"/>
                <w:color w:val="000000"/>
                <w:sz w:val="20"/>
                <w:szCs w:val="20"/>
              </w:rPr>
              <w:t>EU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after Spain, it is advisable that </w:t>
            </w:r>
            <w:r w:rsidR="00C4336A">
              <w:rPr>
                <w:rFonts w:ascii="ArialMT" w:hAnsi="ArialMT"/>
                <w:color w:val="000000"/>
                <w:sz w:val="20"/>
                <w:szCs w:val="20"/>
              </w:rPr>
              <w:t xml:space="preserve">there is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evidence of participation in said program or agreement</w:t>
            </w:r>
            <w:r w:rsidR="00C4336A">
              <w:rPr>
                <w:rFonts w:ascii="ArialMT" w:hAnsi="ArialMT"/>
                <w:color w:val="000000"/>
                <w:sz w:val="20"/>
                <w:szCs w:val="20"/>
              </w:rPr>
              <w:t xml:space="preserve"> in the document that proves the student has been admitted to the HE programme presented for authorisation.</w:t>
            </w:r>
          </w:p>
          <w:p w14:paraId="4BC37CD8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 </w:t>
            </w:r>
          </w:p>
          <w:p w14:paraId="2599383F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lastRenderedPageBreak/>
              <w:t>6. All foreign public document must be translated and be previously</w:t>
            </w:r>
          </w:p>
          <w:p w14:paraId="26BA0787" w14:textId="5811EC7F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legalized by the consular office of Spain with jurisdiction in the country in which said document </w:t>
            </w:r>
            <w:r w:rsidR="00C4336A">
              <w:rPr>
                <w:rFonts w:ascii="ArialMT" w:hAnsi="ArialMT"/>
                <w:color w:val="000000"/>
                <w:sz w:val="20"/>
                <w:szCs w:val="20"/>
              </w:rPr>
              <w:t xml:space="preserve">was issued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or, where appropriate, by the Ministry of Foreign Affairs and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Cooperation </w:t>
            </w:r>
            <w:r w:rsidR="00C4336A">
              <w:rPr>
                <w:rFonts w:ascii="ArialMT" w:hAnsi="ArialMT"/>
                <w:color w:val="000000"/>
                <w:sz w:val="20"/>
                <w:szCs w:val="20"/>
              </w:rPr>
              <w:t>except if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said document has been apostilled by the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Competent authority of the issuing country according to the Hague Convention of October 5,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1961 and unless said document is exempt from legalization by virtue of the International</w:t>
            </w:r>
            <w:r w:rsidR="00C4336A">
              <w:rPr>
                <w:rFonts w:ascii="ArialMT" w:hAnsi="ArialMT"/>
                <w:color w:val="000000"/>
                <w:sz w:val="20"/>
                <w:szCs w:val="20"/>
              </w:rPr>
              <w:t xml:space="preserve"> Convention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.</w:t>
            </w:r>
          </w:p>
          <w:p w14:paraId="49BF9684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7DFC175" w14:textId="77777777" w:rsidR="00C4336A" w:rsidRDefault="00C4336A" w:rsidP="00DD5BBB">
            <w:pPr>
              <w:pStyle w:val="NormalWeb"/>
              <w:spacing w:before="0" w:beforeAutospacing="0" w:after="0" w:afterAutospacing="0"/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</w:pPr>
          </w:p>
          <w:p w14:paraId="74F27AA0" w14:textId="77777777" w:rsidR="00C4336A" w:rsidRDefault="00C4336A" w:rsidP="00DD5BBB">
            <w:pPr>
              <w:pStyle w:val="NormalWeb"/>
              <w:spacing w:before="0" w:beforeAutospacing="0" w:after="0" w:afterAutospacing="0"/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</w:pPr>
          </w:p>
          <w:p w14:paraId="4CC835EC" w14:textId="77777777" w:rsidR="00C4336A" w:rsidRDefault="00C4336A" w:rsidP="00DD5BBB">
            <w:pPr>
              <w:pStyle w:val="NormalWeb"/>
              <w:spacing w:before="0" w:beforeAutospacing="0" w:after="0" w:afterAutospacing="0"/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</w:pPr>
          </w:p>
          <w:p w14:paraId="498D7545" w14:textId="77777777" w:rsidR="00C4336A" w:rsidRDefault="00C4336A" w:rsidP="00DD5BBB">
            <w:pPr>
              <w:pStyle w:val="NormalWeb"/>
              <w:spacing w:before="0" w:beforeAutospacing="0" w:after="0" w:afterAutospacing="0"/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</w:pPr>
          </w:p>
          <w:p w14:paraId="55FE22F0" w14:textId="37C988AF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>FOURTH: Procedure.</w:t>
            </w:r>
          </w:p>
          <w:p w14:paraId="118F3AFD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C19BED0" w14:textId="32BA2B52" w:rsidR="00573458" w:rsidRDefault="00DD5BBB" w:rsidP="0057345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>Procedure initiated before the diplomatic mission or consular office.</w:t>
            </w:r>
            <w:r>
              <w:rPr>
                <w:color w:val="000000"/>
                <w:sz w:val="14"/>
                <w:szCs w:val="14"/>
              </w:rPr>
              <w:t> </w:t>
            </w:r>
          </w:p>
          <w:p w14:paraId="3ED6C1AB" w14:textId="29819ABB" w:rsidR="00DD5BBB" w:rsidRDefault="00DD5BBB" w:rsidP="00573458">
            <w:pPr>
              <w:pStyle w:val="NormalWeb"/>
              <w:spacing w:before="0" w:beforeAutospacing="0" w:after="0" w:afterAutospacing="0"/>
              <w:ind w:left="72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4"/>
                <w:szCs w:val="14"/>
              </w:rPr>
              <w:t>      </w:t>
            </w:r>
          </w:p>
          <w:p w14:paraId="10DA45EE" w14:textId="6DCFE54C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Applications for study stays can be submitted to the diplomatic</w:t>
            </w:r>
            <w:r w:rsidR="00C4336A">
              <w:rPr>
                <w:rFonts w:ascii="ArialMT" w:hAnsi="ArialMT"/>
                <w:color w:val="000000"/>
                <w:sz w:val="20"/>
                <w:szCs w:val="20"/>
              </w:rPr>
              <w:t xml:space="preserve"> mission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or Spanish consular office in whose demarcation the foreigner resides. The</w:t>
            </w:r>
          </w:p>
          <w:p w14:paraId="20B97203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application, in these cases, can be presented personally by the student or</w:t>
            </w:r>
          </w:p>
          <w:p w14:paraId="0F80BE9B" w14:textId="02DDCA6B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through representation. </w:t>
            </w:r>
            <w:r w:rsidRPr="00C4336A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>The visa, once granted, must be collected personally by the student within two months of his / her</w:t>
            </w:r>
            <w:r w:rsidR="00573458" w:rsidRPr="00C4336A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C4336A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>notification.</w:t>
            </w:r>
          </w:p>
          <w:p w14:paraId="690BBF5A" w14:textId="56DF0D8E" w:rsidR="00DD5BBB" w:rsidRDefault="00C4336A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The process is maintained as before this resolution:  </w:t>
            </w:r>
            <w:r w:rsidR="00DD5BBB">
              <w:rPr>
                <w:rFonts w:ascii="ArialMT" w:hAnsi="ArialMT"/>
                <w:color w:val="000000"/>
                <w:sz w:val="20"/>
                <w:szCs w:val="20"/>
              </w:rPr>
              <w:t>The Delegations or Sub-delegations of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="00DD5BBB">
              <w:rPr>
                <w:rFonts w:ascii="ArialMT" w:hAnsi="ArialMT"/>
                <w:color w:val="000000"/>
                <w:sz w:val="20"/>
                <w:szCs w:val="20"/>
              </w:rPr>
              <w:t>Government must decide on the authorization of stay for studies once they are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="00DD5BBB">
              <w:rPr>
                <w:rFonts w:ascii="ArialMT" w:hAnsi="ArialMT"/>
                <w:color w:val="000000"/>
                <w:sz w:val="20"/>
                <w:szCs w:val="20"/>
              </w:rPr>
              <w:t>required, electronically, by the consular office, after verification of the requirement of the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="00DD5BBB">
              <w:rPr>
                <w:rFonts w:ascii="ArialMT" w:hAnsi="ArialMT"/>
                <w:color w:val="000000"/>
                <w:sz w:val="20"/>
                <w:szCs w:val="20"/>
              </w:rPr>
              <w:t>Article 38.2 as well as the police report and the Justice Management report on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="00DD5BBB">
              <w:rPr>
                <w:rFonts w:ascii="ArialMT" w:hAnsi="ArialMT"/>
                <w:color w:val="000000"/>
                <w:sz w:val="20"/>
                <w:szCs w:val="20"/>
              </w:rPr>
              <w:t>criminal record referred to in article 39.3 of the Regulation.</w:t>
            </w:r>
          </w:p>
          <w:p w14:paraId="56B8566F" w14:textId="77777777" w:rsidR="00573458" w:rsidRDefault="00573458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02B8DC88" w14:textId="10C49EB1" w:rsidR="00DD5BBB" w:rsidRDefault="00C4336A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For all other authorisations of stay referred to in </w:t>
            </w:r>
            <w:r w:rsidR="00DD5BBB">
              <w:rPr>
                <w:rFonts w:ascii="ArialMT" w:hAnsi="ArialMT"/>
                <w:color w:val="000000"/>
                <w:sz w:val="20"/>
                <w:szCs w:val="20"/>
              </w:rPr>
              <w:t>article 33.1 of the Law</w:t>
            </w:r>
          </w:p>
          <w:p w14:paraId="0CE0D337" w14:textId="551DFFD0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Organic 4/2000 and 37.1 of the Regulation, other than that of section a), object of these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="00C4336A">
              <w:rPr>
                <w:rFonts w:ascii="ArialMT" w:hAnsi="ArialMT"/>
                <w:color w:val="000000"/>
                <w:sz w:val="20"/>
                <w:szCs w:val="20"/>
              </w:rPr>
              <w:t>i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nstructio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>ns,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the administrative procedure </w:t>
            </w:r>
            <w:r w:rsidR="00A8480B">
              <w:rPr>
                <w:rFonts w:ascii="ArialMT" w:hAnsi="ArialMT"/>
                <w:color w:val="000000"/>
                <w:sz w:val="20"/>
                <w:szCs w:val="20"/>
              </w:rPr>
              <w:t xml:space="preserve">for authorisation must be this one, not being possible to initiate procedures before the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Delegation or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</w:rPr>
              <w:t>Subdelegation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of the corresponding Government.</w:t>
            </w:r>
          </w:p>
          <w:p w14:paraId="5BDE218D" w14:textId="77777777" w:rsidR="00573458" w:rsidRDefault="00573458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2813A4E5" w14:textId="7FCDDEC2" w:rsidR="00DD5BBB" w:rsidRDefault="00DD5BBB" w:rsidP="0057345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</w:pPr>
            <w:r w:rsidRPr="00573458">
              <w:rPr>
                <w:rFonts w:ascii="Arial-BoldMT" w:hAnsi="Arial-BoldMT"/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 xml:space="preserve">Procedure initiated before the Government Delegation or </w:t>
            </w:r>
            <w:proofErr w:type="spellStart"/>
            <w:r w:rsidRPr="00A8480B">
              <w:rPr>
                <w:rFonts w:ascii="Arial-BoldMT" w:hAnsi="Arial-BoldMT"/>
                <w:b/>
                <w:bCs/>
                <w:color w:val="000000"/>
                <w:sz w:val="20"/>
                <w:szCs w:val="20"/>
                <w:highlight w:val="yellow"/>
              </w:rPr>
              <w:t>Subdelegation</w:t>
            </w:r>
            <w:proofErr w:type="spellEnd"/>
            <w:r w:rsidR="00A8480B" w:rsidRPr="00A8480B">
              <w:rPr>
                <w:rFonts w:ascii="Arial-BoldMT" w:hAnsi="Arial-BoldMT"/>
                <w:b/>
                <w:bCs/>
                <w:color w:val="000000"/>
                <w:sz w:val="20"/>
                <w:szCs w:val="20"/>
                <w:highlight w:val="yellow"/>
              </w:rPr>
              <w:t xml:space="preserve"> (</w:t>
            </w:r>
            <w:proofErr w:type="spellStart"/>
            <w:r w:rsidR="00A8480B" w:rsidRPr="00A8480B">
              <w:rPr>
                <w:rFonts w:ascii="Arial-BoldMT" w:hAnsi="Arial-BoldMT"/>
                <w:b/>
                <w:bCs/>
                <w:color w:val="000000"/>
                <w:sz w:val="20"/>
                <w:szCs w:val="20"/>
                <w:highlight w:val="yellow"/>
              </w:rPr>
              <w:t>ie</w:t>
            </w:r>
            <w:proofErr w:type="spellEnd"/>
            <w:r w:rsidR="00A8480B" w:rsidRPr="00A8480B">
              <w:rPr>
                <w:rFonts w:ascii="Arial-BoldMT" w:hAnsi="Arial-BoldMT"/>
                <w:b/>
                <w:bCs/>
                <w:color w:val="000000"/>
                <w:sz w:val="20"/>
                <w:szCs w:val="20"/>
                <w:highlight w:val="yellow"/>
              </w:rPr>
              <w:t>, in Spain)</w:t>
            </w:r>
          </w:p>
          <w:p w14:paraId="43738CB2" w14:textId="77777777" w:rsidR="00573458" w:rsidRDefault="00573458" w:rsidP="00573458">
            <w:pPr>
              <w:pStyle w:val="NormalWeb"/>
              <w:spacing w:before="0" w:beforeAutospacing="0" w:after="0" w:afterAutospacing="0"/>
              <w:ind w:left="360"/>
              <w:rPr>
                <w:color w:val="000000"/>
                <w:sz w:val="27"/>
                <w:szCs w:val="27"/>
              </w:rPr>
            </w:pPr>
          </w:p>
          <w:p w14:paraId="14A9BCB6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>a) By the student</w:t>
            </w:r>
          </w:p>
          <w:p w14:paraId="4EB94B96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Applications for study stays can be submitted to the Delegations or</w:t>
            </w:r>
          </w:p>
          <w:p w14:paraId="224B67CB" w14:textId="2E3A8D41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Sub-delegations of the Government, in the cases included in article 33.1.a) of the</w:t>
            </w:r>
            <w:r w:rsidR="00A8480B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Organic Law 4/2000 and 37.1.a) of the Regulations, regardless of the type of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study to be taken.</w:t>
            </w:r>
          </w:p>
          <w:p w14:paraId="241BE1F5" w14:textId="77777777" w:rsidR="00573458" w:rsidRDefault="00573458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41D99550" w14:textId="77777777" w:rsidR="00DD5BBB" w:rsidRPr="00A8480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highlight w:val="yellow"/>
              </w:rPr>
            </w:pPr>
            <w:r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>Applications must be submitted by the student, personally or through</w:t>
            </w:r>
          </w:p>
          <w:p w14:paraId="5341EB3D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>representation, or through the electronic means that are enabled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.</w:t>
            </w:r>
          </w:p>
          <w:p w14:paraId="3DFBEED2" w14:textId="0BBF8059" w:rsidR="00A8480B" w:rsidRDefault="00DD5BBB" w:rsidP="00A8480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The application must include the supporting documentation of the requirements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provided for in Article 38 of the Regulations as well as proof that the student </w:t>
            </w:r>
            <w:r w:rsidR="00A8480B">
              <w:rPr>
                <w:rFonts w:ascii="ArialMT" w:hAnsi="ArialMT"/>
                <w:color w:val="000000"/>
                <w:sz w:val="20"/>
                <w:szCs w:val="20"/>
              </w:rPr>
              <w:t xml:space="preserve">is residing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regularly in the Spanish territory</w:t>
            </w:r>
            <w:r w:rsidR="00A8480B">
              <w:rPr>
                <w:rFonts w:ascii="ArialMT" w:hAnsi="ArialM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A8480B">
              <w:rPr>
                <w:rFonts w:ascii="ArialMT" w:hAnsi="ArialMT"/>
                <w:color w:val="000000"/>
                <w:sz w:val="20"/>
                <w:szCs w:val="20"/>
              </w:rPr>
              <w:t>ie</w:t>
            </w:r>
            <w:proofErr w:type="spellEnd"/>
            <w:r w:rsidR="00A8480B">
              <w:rPr>
                <w:rFonts w:ascii="ArialMT" w:hAnsi="ArialMT"/>
                <w:color w:val="000000"/>
                <w:sz w:val="20"/>
                <w:szCs w:val="20"/>
              </w:rPr>
              <w:t xml:space="preserve"> entered as a tourist)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and </w:t>
            </w:r>
            <w:r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>that the presentation of the application</w:t>
            </w:r>
            <w:r w:rsidR="00573458"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>is carried out at least one month in advance of the expiration date of your</w:t>
            </w:r>
            <w:r w:rsidR="00573458"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>situation</w:t>
            </w:r>
            <w:r w:rsidR="00A8480B"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 xml:space="preserve"> (</w:t>
            </w:r>
            <w:proofErr w:type="spellStart"/>
            <w:r w:rsidR="00A8480B"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>ie</w:t>
            </w:r>
            <w:proofErr w:type="spellEnd"/>
            <w:r w:rsidR="00A8480B"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>, within first 60 days from arrival to Spain)</w:t>
            </w:r>
            <w:r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>.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 </w:t>
            </w:r>
            <w:proofErr w:type="gramStart"/>
            <w:r>
              <w:rPr>
                <w:rFonts w:ascii="ArialMT" w:hAnsi="ArialMT"/>
                <w:color w:val="000000"/>
                <w:sz w:val="20"/>
                <w:szCs w:val="20"/>
              </w:rPr>
              <w:t>In the event that</w:t>
            </w:r>
            <w:proofErr w:type="gramEnd"/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this period is not respected, the competent authority will </w:t>
            </w:r>
            <w:r w:rsidR="00A8480B">
              <w:rPr>
                <w:rFonts w:ascii="ArialMT" w:hAnsi="ArialMT"/>
                <w:color w:val="000000"/>
                <w:sz w:val="20"/>
                <w:szCs w:val="20"/>
              </w:rPr>
              <w:t>deny application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>.</w:t>
            </w:r>
          </w:p>
          <w:p w14:paraId="4CAB9EDD" w14:textId="77777777" w:rsidR="00A8480B" w:rsidRDefault="00A8480B" w:rsidP="00A8480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1EF81C48" w14:textId="6EFA5787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 w:rsidRPr="00573458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>Being regularly requires that the third-country national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be the holder of a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valid authorization or a long-term visa or, in those cases in which no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has neither valid authorization nor a long-term visa, </w:t>
            </w:r>
            <w:r w:rsidRPr="00573458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>is legally in</w:t>
            </w:r>
            <w:r w:rsidR="00573458" w:rsidRPr="00573458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573458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>their territory (for example, with a tourist visa or, in those cases where it is</w:t>
            </w:r>
            <w:r w:rsidR="00573458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573458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>national of a third country who is not subject to the entry visa requirement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-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as established in the EU Regulation 1,806 / 2018, of November 14, by which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the list of third countries whose nationals are subject to the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Visa requirement to cross external borders and list of third countries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whose nationals are exempt from this obligation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.  Application must be made while visa as a tourist is valid, within the first 90 days in any </w:t>
            </w:r>
            <w:proofErr w:type="gramStart"/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>180 day</w:t>
            </w:r>
            <w:proofErr w:type="gramEnd"/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period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, which means taking the period into account</w:t>
            </w:r>
            <w:r w:rsidR="005734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180 days preceding each day of stay.)</w:t>
            </w:r>
          </w:p>
          <w:p w14:paraId="485A7D7B" w14:textId="77777777" w:rsidR="005E6558" w:rsidRDefault="005E6558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645416DD" w14:textId="3B52E46D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 xml:space="preserve">The application will be presented to the Government Delegation or </w:t>
            </w:r>
            <w:proofErr w:type="spellStart"/>
            <w:r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>Subdelegation</w:t>
            </w:r>
            <w:proofErr w:type="spellEnd"/>
            <w:r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 xml:space="preserve"> in the</w:t>
            </w:r>
            <w:r w:rsidR="005E6558"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>province in which you are going to start your studies. In the case of electronic filing, the</w:t>
            </w:r>
            <w:r w:rsidR="005E6558"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 xml:space="preserve">request will be addressed to the </w:t>
            </w:r>
            <w:r w:rsidR="005E6558"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lastRenderedPageBreak/>
              <w:t>g</w:t>
            </w:r>
            <w:r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 xml:space="preserve">overnment Delegation or </w:t>
            </w:r>
            <w:proofErr w:type="spellStart"/>
            <w:r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>Subdelegation</w:t>
            </w:r>
            <w:proofErr w:type="spellEnd"/>
            <w:r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 xml:space="preserve"> in said province that,</w:t>
            </w:r>
            <w:r w:rsidR="005E6558"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 xml:space="preserve"> i</w:t>
            </w:r>
            <w:r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>n any case, it will be competent to process, resolve and notify within a period of</w:t>
            </w:r>
            <w:r w:rsidR="005E6558"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>month.</w:t>
            </w:r>
          </w:p>
          <w:p w14:paraId="76120C1E" w14:textId="77777777" w:rsidR="00A8480B" w:rsidRDefault="00A8480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15FF96EA" w14:textId="53E92FCF" w:rsidR="00DD5BBB" w:rsidRDefault="00A8480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 xml:space="preserve">Non reply within one month is understood as denial as per the </w:t>
            </w:r>
            <w:r w:rsidR="00DD5BBB" w:rsidRPr="00A8480B">
              <w:rPr>
                <w:rFonts w:ascii="ArialMT" w:hAnsi="ArialMT"/>
                <w:color w:val="000000"/>
                <w:sz w:val="20"/>
                <w:szCs w:val="20"/>
                <w:highlight w:val="yellow"/>
              </w:rPr>
              <w:t>thirteenth additional provision of the Regulation.</w:t>
            </w:r>
          </w:p>
          <w:p w14:paraId="2766859F" w14:textId="77777777" w:rsidR="005E6558" w:rsidRDefault="005E6558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12019AB0" w14:textId="77777777" w:rsidR="00A8480B" w:rsidRDefault="00A8480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7DBB3DAD" w14:textId="77777777" w:rsidR="00A8480B" w:rsidRDefault="00A8480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35085282" w14:textId="77777777" w:rsidR="00A8480B" w:rsidRDefault="00A8480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3590629A" w14:textId="77777777" w:rsidR="00A8480B" w:rsidRDefault="00A8480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06C45461" w14:textId="1B520B83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 w:rsidRPr="00A8480B">
              <w:rPr>
                <w:rFonts w:ascii="ArialMT" w:hAnsi="ArialMT"/>
                <w:color w:val="000000"/>
                <w:sz w:val="20"/>
                <w:szCs w:val="20"/>
              </w:rPr>
              <w:t>If the application is submitted by electronic means, the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processing and notification will be carried out by electronic means, unless the applicant expressly communicates his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wish to be notified on paper.</w:t>
            </w:r>
          </w:p>
          <w:p w14:paraId="21FD660F" w14:textId="77777777" w:rsidR="005E6558" w:rsidRDefault="005E6558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34E5BB9F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>b) By the institution of higher education</w:t>
            </w:r>
          </w:p>
          <w:p w14:paraId="0E54D6FF" w14:textId="1581DD09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The Regulation provides for the possibility that the request for residence permits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="00A8480B">
              <w:rPr>
                <w:rFonts w:ascii="ArialMT" w:hAnsi="ArialMT"/>
                <w:color w:val="000000"/>
                <w:sz w:val="20"/>
                <w:szCs w:val="20"/>
              </w:rPr>
              <w:t>for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studies is presented by higher education institutions, in the</w:t>
            </w:r>
          </w:p>
          <w:p w14:paraId="361466AD" w14:textId="294F290B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Delegations or Sub-delegations of the Government, in the cases included in the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Article 33.1.a) of Organic Law 4/2000 and 37.1.a) of the Regulation only when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higher education programs are to be pursued.</w:t>
            </w:r>
          </w:p>
          <w:p w14:paraId="5CE65792" w14:textId="77777777" w:rsidR="005E6558" w:rsidRDefault="005E6558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718985DB" w14:textId="24C8FEAD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For this purpose, these applications may be submitted by educational institutions</w:t>
            </w:r>
            <w:r w:rsidR="00A8480B">
              <w:rPr>
                <w:rFonts w:ascii="ArialMT" w:hAnsi="ArialMT"/>
                <w:color w:val="000000"/>
                <w:sz w:val="20"/>
                <w:szCs w:val="20"/>
              </w:rPr>
              <w:t>,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universit</w:t>
            </w:r>
            <w:r w:rsidR="00A8480B">
              <w:rPr>
                <w:rFonts w:ascii="ArialMT" w:hAnsi="ArialMT"/>
                <w:color w:val="000000"/>
                <w:sz w:val="20"/>
                <w:szCs w:val="20"/>
              </w:rPr>
              <w:t>ies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, higher artistic education</w:t>
            </w:r>
            <w:r w:rsidR="00A8480B">
              <w:rPr>
                <w:rFonts w:ascii="ArialMT" w:hAnsi="ArialMT"/>
                <w:color w:val="000000"/>
                <w:sz w:val="20"/>
                <w:szCs w:val="20"/>
              </w:rPr>
              <w:t xml:space="preserve"> centres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, professional training </w:t>
            </w:r>
            <w:proofErr w:type="spellStart"/>
            <w:r w:rsidR="00A8480B">
              <w:rPr>
                <w:rFonts w:ascii="ArialMT" w:hAnsi="ArialMT"/>
                <w:color w:val="000000"/>
                <w:sz w:val="20"/>
                <w:szCs w:val="20"/>
              </w:rPr>
              <w:t>centers</w:t>
            </w:r>
            <w:proofErr w:type="spellEnd"/>
            <w:r w:rsidR="00A8480B">
              <w:rPr>
                <w:rFonts w:ascii="ArialMT" w:hAnsi="ArialMT"/>
                <w:color w:val="000000"/>
                <w:sz w:val="20"/>
                <w:szCs w:val="20"/>
              </w:rPr>
              <w:t xml:space="preserve"> of higher level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, professional teaching of arts and </w:t>
            </w:r>
            <w:r w:rsidR="00A8480B">
              <w:rPr>
                <w:rFonts w:ascii="ArialMT" w:hAnsi="ArialMT"/>
                <w:color w:val="000000"/>
                <w:sz w:val="20"/>
                <w:szCs w:val="20"/>
              </w:rPr>
              <w:t xml:space="preserve">sport.  </w:t>
            </w:r>
          </w:p>
          <w:p w14:paraId="4215FCCF" w14:textId="77777777" w:rsidR="005E6558" w:rsidRDefault="005E6558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0FE4DBA0" w14:textId="080730F7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The application will be presented to the Government Delegation or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</w:rPr>
              <w:t>Subdelegation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in the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province in </w:t>
            </w:r>
            <w:r w:rsidR="00A8480B">
              <w:rPr>
                <w:rFonts w:ascii="ArialMT" w:hAnsi="ArialMT"/>
                <w:color w:val="000000"/>
                <w:sz w:val="20"/>
                <w:szCs w:val="20"/>
              </w:rPr>
              <w:t>the student will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start studies. In the case of electronic filing, the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request will be addressed to said province, which, in any case, will be competent to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process, resolve and notify within a month.</w:t>
            </w:r>
          </w:p>
          <w:p w14:paraId="06D73EE9" w14:textId="77777777" w:rsidR="005E6558" w:rsidRDefault="005E6558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59CA4EA8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The request must be accompanied by:</w:t>
            </w:r>
          </w:p>
          <w:p w14:paraId="41387273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- copy of the valid passport or travel document, recognized as valid in Spain,</w:t>
            </w:r>
          </w:p>
          <w:p w14:paraId="2D8B8370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lastRenderedPageBreak/>
              <w:t>with a minimum validity of the period for which the stay is requested.</w:t>
            </w:r>
          </w:p>
          <w:p w14:paraId="5A7C7E5A" w14:textId="0417BC01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- Documentation accrediting compliance with the requirements set forth in the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Article 38.1 and 38.2.a) of the Regulations.</w:t>
            </w:r>
          </w:p>
          <w:p w14:paraId="1D942877" w14:textId="77777777" w:rsidR="005E6558" w:rsidRDefault="005E6558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545AF882" w14:textId="692F7ED4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The maximum term to resolve and notify is one month. The sense of silence, in these </w:t>
            </w:r>
            <w:proofErr w:type="gramStart"/>
            <w:r>
              <w:rPr>
                <w:rFonts w:ascii="ArialMT" w:hAnsi="ArialMT"/>
                <w:color w:val="000000"/>
                <w:sz w:val="20"/>
                <w:szCs w:val="20"/>
              </w:rPr>
              <w:t>cases,  is</w:t>
            </w:r>
            <w:proofErr w:type="gramEnd"/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negative (thirteenth additional provision of the Regulation).</w:t>
            </w:r>
          </w:p>
          <w:p w14:paraId="711F77DA" w14:textId="77777777" w:rsidR="005E6558" w:rsidRDefault="005E6558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3060E64C" w14:textId="2BFBD1F0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Once authorization is obtained, if the student is outside the </w:t>
            </w:r>
            <w:r w:rsidR="0076559B">
              <w:rPr>
                <w:rFonts w:ascii="ArialMT" w:hAnsi="ArialMT"/>
                <w:color w:val="000000"/>
                <w:sz w:val="20"/>
                <w:szCs w:val="20"/>
              </w:rPr>
              <w:t xml:space="preserve">Spanish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territory the corresponding visa must be obtained.</w:t>
            </w:r>
          </w:p>
          <w:p w14:paraId="76B19E54" w14:textId="1713FAEC" w:rsidR="0076559B" w:rsidRDefault="0076559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748DF3B1" w14:textId="77777777" w:rsidR="0076559B" w:rsidRDefault="0076559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106FAE3B" w14:textId="406CE6A5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>FIFTH: Duration of the authorization.</w:t>
            </w:r>
          </w:p>
          <w:p w14:paraId="2CD9198A" w14:textId="77777777" w:rsidR="005E6558" w:rsidRDefault="005E6558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277BBEE3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1. The duration of the authorization to stay for studies provided for in article</w:t>
            </w:r>
          </w:p>
          <w:p w14:paraId="0CD4DDC5" w14:textId="12B3084F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33.1.a) of the Organic Law will depend on the type of studies that are taken </w:t>
            </w:r>
            <w:r w:rsidR="0076559B">
              <w:rPr>
                <w:rFonts w:ascii="ArialMT" w:hAnsi="ArialMT"/>
                <w:color w:val="000000"/>
                <w:sz w:val="20"/>
                <w:szCs w:val="20"/>
              </w:rPr>
              <w:t xml:space="preserve">or completed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in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Spain.</w:t>
            </w:r>
          </w:p>
          <w:p w14:paraId="328D6AAF" w14:textId="77777777" w:rsidR="005E6558" w:rsidRDefault="005E6558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7D82EAD3" w14:textId="5CABD552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2. Only when pursuing higher education studies (as defined in instruction 2), the duration of the authorization will be equal to that of the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activity for which authorization was granted, with a maximum limit of two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years (art. 37.3 of the Immigration Regulations).</w:t>
            </w:r>
          </w:p>
          <w:p w14:paraId="2FED0B95" w14:textId="77777777" w:rsidR="005E6558" w:rsidRDefault="005E6558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63DE323C" w14:textId="06840545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3. In all other cases, the duration of the </w:t>
            </w:r>
            <w:r w:rsidR="0076559B">
              <w:rPr>
                <w:rFonts w:ascii="ArialMT" w:hAnsi="ArialMT"/>
                <w:color w:val="000000"/>
                <w:sz w:val="20"/>
                <w:szCs w:val="20"/>
              </w:rPr>
              <w:t>a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uthorization</w:t>
            </w:r>
            <w:r w:rsidR="0076559B">
              <w:rPr>
                <w:rFonts w:ascii="ArialMT" w:hAnsi="ArialMT"/>
                <w:color w:val="000000"/>
                <w:sz w:val="20"/>
                <w:szCs w:val="20"/>
              </w:rPr>
              <w:t xml:space="preserve"> of stay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will be the same</w:t>
            </w:r>
            <w:r w:rsidR="0076559B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to that of the activity with respect to which it was granted with a maximum limit of one year.</w:t>
            </w:r>
          </w:p>
          <w:p w14:paraId="4706CD0D" w14:textId="77777777" w:rsidR="005E6558" w:rsidRDefault="005E6558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5E3A0142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4. The duration of the extensions has not been altered in any of the</w:t>
            </w:r>
          </w:p>
          <w:p w14:paraId="724F3C88" w14:textId="6AF55345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assumptions.</w:t>
            </w:r>
          </w:p>
          <w:p w14:paraId="60887F51" w14:textId="77777777" w:rsidR="005E6558" w:rsidRDefault="005E6558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64D21B66" w14:textId="11CADD45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>SIXTH: Mobility among Member States.</w:t>
            </w:r>
          </w:p>
          <w:p w14:paraId="2E975232" w14:textId="77777777" w:rsidR="0076559B" w:rsidRDefault="0076559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4CF20FF1" w14:textId="26B6BC6E" w:rsidR="00DD5BBB" w:rsidRDefault="00DD5BBB" w:rsidP="005E655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lastRenderedPageBreak/>
              <w:t>To benefit from the EU 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</w:rPr>
              <w:t>intramobility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</w:rPr>
              <w:t> recognized in the directive and included in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the reform of article 44 of the Regulation, the student is required to study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higher education and participate in a </w:t>
            </w:r>
            <w:r w:rsidR="000D51DF">
              <w:rPr>
                <w:rFonts w:ascii="ArialMT" w:hAnsi="ArialMT"/>
                <w:color w:val="000000"/>
                <w:sz w:val="20"/>
                <w:szCs w:val="20"/>
              </w:rPr>
              <w:t>EU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or multilateral program that includes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mobility measures or that is covered by an agreement between two or more institutions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higher education.</w:t>
            </w:r>
          </w:p>
          <w:p w14:paraId="110AE9D9" w14:textId="77777777" w:rsidR="005E6558" w:rsidRDefault="005E6558" w:rsidP="005E6558">
            <w:pPr>
              <w:pStyle w:val="NormalWeb"/>
              <w:spacing w:before="0" w:beforeAutospacing="0" w:after="0" w:afterAutospacing="0"/>
              <w:ind w:left="360"/>
              <w:rPr>
                <w:color w:val="000000"/>
                <w:sz w:val="27"/>
                <w:szCs w:val="27"/>
              </w:rPr>
            </w:pPr>
          </w:p>
          <w:p w14:paraId="1F6B5B11" w14:textId="3E3C99CA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In the case of an agreement between two or more institutions of higher education, you must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refer to a formal agreement that is equivalent to </w:t>
            </w:r>
            <w:proofErr w:type="gramStart"/>
            <w:r>
              <w:rPr>
                <w:rFonts w:ascii="ArialMT" w:hAnsi="ArialMT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="000D51DF">
              <w:rPr>
                <w:rFonts w:ascii="ArialMT" w:hAnsi="ArialMT"/>
                <w:color w:val="000000"/>
                <w:sz w:val="20"/>
                <w:szCs w:val="20"/>
              </w:rPr>
              <w:t>EU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program or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multilateral that includes mobility measures. Therefore, it does not include ad-hoc agreements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for students who, on an individual basis, are subscribed between the institutions of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MT" w:hAnsi="ArialMT"/>
                <w:color w:val="000000"/>
                <w:sz w:val="20"/>
                <w:szCs w:val="20"/>
              </w:rPr>
              <w:t>higher level</w:t>
            </w:r>
            <w:proofErr w:type="gramEnd"/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education.</w:t>
            </w:r>
          </w:p>
          <w:p w14:paraId="27BC396E" w14:textId="7AF3F524" w:rsidR="005E6558" w:rsidRDefault="005E6558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7C107184" w14:textId="1DDFD682" w:rsidR="005E6558" w:rsidRDefault="005E6558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2F34EEF4" w14:textId="1CBFC32F" w:rsidR="005E6558" w:rsidRDefault="005E6558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03AFB2ED" w14:textId="77777777" w:rsidR="005E6558" w:rsidRDefault="005E6558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289AEC91" w14:textId="5001AF6D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2. Foreign students who have been admitted to carry out or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="0076559B">
              <w:rPr>
                <w:rFonts w:ascii="ArialMT" w:hAnsi="ArialMT"/>
                <w:color w:val="000000"/>
                <w:sz w:val="20"/>
                <w:szCs w:val="20"/>
              </w:rPr>
              <w:t xml:space="preserve">extend current studies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at a higher education institution in another State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member of the </w:t>
            </w:r>
            <w:r w:rsidR="000D51DF">
              <w:rPr>
                <w:rFonts w:ascii="ArialMT" w:hAnsi="ArialMT"/>
                <w:color w:val="000000"/>
                <w:sz w:val="20"/>
                <w:szCs w:val="20"/>
              </w:rPr>
              <w:t>EU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, but not covered by a mobility program or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agreement between higher education institutions, will be able to pursue or extend their studies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in Spain </w:t>
            </w:r>
            <w:r w:rsidR="0076559B">
              <w:rPr>
                <w:rFonts w:ascii="ArialMT" w:hAnsi="ArialMT"/>
                <w:color w:val="000000"/>
                <w:sz w:val="20"/>
                <w:szCs w:val="20"/>
              </w:rPr>
              <w:t>but will have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to submit a request for authorization to stay in accordance</w:t>
            </w:r>
          </w:p>
          <w:p w14:paraId="77827E8B" w14:textId="170D610F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with the procedure described in article 44.3 of the Regulation. The request may be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submitted at any time prior to entry into Spanish territory and</w:t>
            </w:r>
            <w:r w:rsidR="0076559B">
              <w:rPr>
                <w:rFonts w:ascii="ArialMT" w:hAnsi="ArialMT"/>
                <w:color w:val="000000"/>
                <w:sz w:val="20"/>
                <w:szCs w:val="20"/>
              </w:rPr>
              <w:t xml:space="preserve"> at least one month in advance of the date of entry into Spain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. It will be presented to the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consular office corresponding to the previous place of residence in the European Union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="0076559B">
              <w:rPr>
                <w:rFonts w:ascii="ArialMT" w:hAnsi="ArialMT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addressed to the corresponding immigration office or to the immigration office itself.</w:t>
            </w:r>
          </w:p>
          <w:p w14:paraId="667E6300" w14:textId="77777777" w:rsidR="005E6558" w:rsidRDefault="005E6558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643D874A" w14:textId="19A8F16F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The communication procedure will not be applicable in these cases.</w:t>
            </w:r>
          </w:p>
          <w:p w14:paraId="01430186" w14:textId="77777777" w:rsidR="005E6558" w:rsidRDefault="005E6558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7B90F494" w14:textId="3B5020B8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>SEVENTH. Mobility to Spain of foreign students</w:t>
            </w:r>
            <w:r w:rsidR="005E6558"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 xml:space="preserve"> of higher education</w:t>
            </w: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>, holders of a study authorization issued by another State</w:t>
            </w:r>
            <w:r w:rsidR="005E6558"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>member.</w:t>
            </w:r>
          </w:p>
          <w:p w14:paraId="187C90D7" w14:textId="77777777" w:rsidR="005E6558" w:rsidRDefault="005E6558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0303BB45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1. Students who have a valid authorization issued by another State</w:t>
            </w:r>
          </w:p>
          <w:p w14:paraId="4133EFF4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member in accordance with Directive (EU) 2016/801 and participate in a</w:t>
            </w:r>
          </w:p>
          <w:p w14:paraId="00892BBA" w14:textId="191DF341" w:rsidR="00DD5BBB" w:rsidRDefault="000D51DF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lastRenderedPageBreak/>
              <w:t xml:space="preserve">EU </w:t>
            </w:r>
            <w:r w:rsidR="00DD5BBB">
              <w:rPr>
                <w:rFonts w:ascii="ArialMT" w:hAnsi="ArialMT"/>
                <w:color w:val="000000"/>
                <w:sz w:val="20"/>
                <w:szCs w:val="20"/>
              </w:rPr>
              <w:t>or multilateral program that includes mobility measures or that are</w:t>
            </w:r>
          </w:p>
          <w:p w14:paraId="3597979D" w14:textId="106CED06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covered by an agreement between two or more higher education institutions, will have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right to enter and stay in Spain, for a period of up to 360 days, in order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to carry out part of their studies in a Spanish higher education institution,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prior communication to the Government Delegation or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</w:rPr>
              <w:t>Subdelegation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in the province </w:t>
            </w:r>
            <w:r w:rsidR="0076559B">
              <w:rPr>
                <w:rFonts w:ascii="ArialMT" w:hAnsi="ArialMT"/>
                <w:color w:val="000000"/>
                <w:sz w:val="20"/>
                <w:szCs w:val="20"/>
              </w:rPr>
              <w:t>in which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the activity is about to start.</w:t>
            </w:r>
          </w:p>
          <w:p w14:paraId="42B8E207" w14:textId="77777777" w:rsidR="005E6558" w:rsidRDefault="005E6558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3ED4BF40" w14:textId="3A42C898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2. The communication will be made by the Spanish higher education institution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prior to entry into Spanish territory or at most within a period of one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month since 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>entering the country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. The communication must include the mobility dates and the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expected duration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of stay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. The communication must include:</w:t>
            </w:r>
          </w:p>
          <w:p w14:paraId="02B9E268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- copy of the student's full passport or valid travel document</w:t>
            </w:r>
          </w:p>
          <w:p w14:paraId="302F4F54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- copy of the authorization issued by the first Member State, which must</w:t>
            </w:r>
          </w:p>
          <w:p w14:paraId="22030F0E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cover the entire mobility period</w:t>
            </w:r>
          </w:p>
          <w:p w14:paraId="1C8519DD" w14:textId="3DCDAC49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- proof that the student is carrying out part of his studies within the framework of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a mobility program or an agreement between two or more institutions of</w:t>
            </w:r>
            <w:r w:rsidR="005E6558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higher education,</w:t>
            </w:r>
          </w:p>
          <w:p w14:paraId="393DFA3E" w14:textId="165753B3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- proof of admission by a Spanish higher education institution.</w:t>
            </w:r>
          </w:p>
          <w:p w14:paraId="6967823E" w14:textId="42FC7CB5" w:rsidR="00DE693F" w:rsidRDefault="00DE693F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6B491314" w14:textId="77777777" w:rsidR="00DE693F" w:rsidRDefault="00DE693F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00F0E4D7" w14:textId="0DBD3F7E" w:rsidR="00DD5BBB" w:rsidRDefault="00DE693F" w:rsidP="00DE693F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3.</w:t>
            </w:r>
            <w:r w:rsidR="00DD5BBB">
              <w:rPr>
                <w:rFonts w:ascii="ArialMT" w:hAnsi="ArialMT"/>
                <w:color w:val="000000"/>
                <w:sz w:val="20"/>
                <w:szCs w:val="20"/>
              </w:rPr>
              <w:t xml:space="preserve">The Delegation or </w:t>
            </w:r>
            <w:proofErr w:type="spellStart"/>
            <w:r w:rsidR="00DD5BBB">
              <w:rPr>
                <w:rFonts w:ascii="ArialMT" w:hAnsi="ArialMT"/>
                <w:color w:val="000000"/>
                <w:sz w:val="20"/>
                <w:szCs w:val="20"/>
              </w:rPr>
              <w:t>Subdelegation</w:t>
            </w:r>
            <w:proofErr w:type="spellEnd"/>
            <w:r w:rsidR="00DD5BBB">
              <w:rPr>
                <w:rFonts w:ascii="ArialMT" w:hAnsi="ArialMT"/>
                <w:color w:val="000000"/>
                <w:sz w:val="20"/>
                <w:szCs w:val="20"/>
              </w:rPr>
              <w:t xml:space="preserve"> of the Government may present objections to the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="00DD5BBB">
              <w:rPr>
                <w:rFonts w:ascii="ArialMT" w:hAnsi="ArialMT"/>
                <w:color w:val="000000"/>
                <w:sz w:val="20"/>
                <w:szCs w:val="20"/>
              </w:rPr>
              <w:t>student mobility. Said objection will be based on one of the assumptions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="00DD5BBB">
              <w:rPr>
                <w:rFonts w:ascii="ArialMT" w:hAnsi="ArialMT"/>
                <w:color w:val="000000"/>
                <w:sz w:val="20"/>
                <w:szCs w:val="20"/>
              </w:rPr>
              <w:t>normatively r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e</w:t>
            </w:r>
            <w:r w:rsidR="00DD5BBB">
              <w:rPr>
                <w:rFonts w:ascii="ArialMT" w:hAnsi="ArialMT"/>
                <w:color w:val="000000"/>
                <w:sz w:val="20"/>
                <w:szCs w:val="20"/>
              </w:rPr>
              <w:t>cognized in article 44.2 of the Regulation and it will not be necessary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="0076559B">
              <w:rPr>
                <w:rFonts w:ascii="ArialMT" w:hAnsi="ArialMT"/>
                <w:color w:val="000000"/>
                <w:sz w:val="20"/>
                <w:szCs w:val="20"/>
              </w:rPr>
              <w:t xml:space="preserve">to </w:t>
            </w:r>
            <w:r w:rsidR="00DD5BBB">
              <w:rPr>
                <w:rFonts w:ascii="ArialMT" w:hAnsi="ArialMT"/>
                <w:color w:val="000000"/>
                <w:sz w:val="20"/>
                <w:szCs w:val="20"/>
              </w:rPr>
              <w:t>notify that there is no objection to mobility.</w:t>
            </w:r>
          </w:p>
          <w:p w14:paraId="7A679C1A" w14:textId="77777777" w:rsidR="00DE693F" w:rsidRDefault="00DE693F" w:rsidP="00DE693F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3487BF35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4. During the mobility, students will be able to work, in addition to taking </w:t>
            </w:r>
            <w:proofErr w:type="gramStart"/>
            <w:r>
              <w:rPr>
                <w:rFonts w:ascii="ArialMT" w:hAnsi="ArialMT"/>
                <w:color w:val="000000"/>
                <w:sz w:val="20"/>
                <w:szCs w:val="20"/>
              </w:rPr>
              <w:t>their</w:t>
            </w:r>
            <w:proofErr w:type="gramEnd"/>
          </w:p>
          <w:p w14:paraId="56BF34F2" w14:textId="2199CFC7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studies, in accordance with the procedure provided for in article 42.</w:t>
            </w:r>
          </w:p>
          <w:p w14:paraId="24C4B6E6" w14:textId="77777777" w:rsidR="00DE693F" w:rsidRDefault="00DE693F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310B0020" w14:textId="4BD9C79F" w:rsidR="00DD5BBB" w:rsidRDefault="00DE693F" w:rsidP="00DE693F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5.</w:t>
            </w:r>
            <w:r w:rsidR="00DD5BBB">
              <w:rPr>
                <w:rFonts w:ascii="ArialMT" w:hAnsi="ArialMT"/>
                <w:color w:val="000000"/>
                <w:sz w:val="20"/>
                <w:szCs w:val="20"/>
              </w:rPr>
              <w:t xml:space="preserve">If the authorization issued by the first Member State does not cover the </w:t>
            </w:r>
            <w:r w:rsidR="0076559B">
              <w:rPr>
                <w:rFonts w:ascii="ArialMT" w:hAnsi="ArialMT"/>
                <w:color w:val="000000"/>
                <w:sz w:val="20"/>
                <w:szCs w:val="20"/>
              </w:rPr>
              <w:t>full period of</w:t>
            </w:r>
            <w:r w:rsidR="00DD5BBB">
              <w:rPr>
                <w:rFonts w:ascii="ArialMT" w:hAnsi="ArialMT"/>
                <w:color w:val="000000"/>
                <w:sz w:val="20"/>
                <w:szCs w:val="20"/>
              </w:rPr>
              <w:t xml:space="preserve"> mobility, its renewal must be requested from the authorities of said member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State</w:t>
            </w:r>
            <w:r w:rsidR="00DD5BBB">
              <w:rPr>
                <w:rFonts w:ascii="ArialMT" w:hAnsi="ArialMT"/>
                <w:color w:val="000000"/>
                <w:sz w:val="20"/>
                <w:szCs w:val="20"/>
              </w:rPr>
              <w:t>.</w:t>
            </w:r>
          </w:p>
          <w:p w14:paraId="3929169C" w14:textId="77777777" w:rsidR="00DE693F" w:rsidRDefault="00DE693F" w:rsidP="00DE693F">
            <w:pPr>
              <w:pStyle w:val="NormalWeb"/>
              <w:spacing w:before="0" w:beforeAutospacing="0" w:after="0" w:afterAutospacing="0"/>
              <w:ind w:left="360"/>
              <w:rPr>
                <w:color w:val="000000"/>
                <w:sz w:val="27"/>
                <w:szCs w:val="27"/>
              </w:rPr>
            </w:pPr>
          </w:p>
          <w:p w14:paraId="0E10A7A4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>EIGHTH. Mobility of foreign students of higher education, holders of</w:t>
            </w:r>
          </w:p>
          <w:p w14:paraId="2FFBF427" w14:textId="05C908CB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lastRenderedPageBreak/>
              <w:t>an authorization to stay for studies issued by Spain.</w:t>
            </w:r>
          </w:p>
          <w:p w14:paraId="0C6319BC" w14:textId="77777777" w:rsidR="00DE693F" w:rsidRDefault="00DE693F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6FD25122" w14:textId="102F9DDB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1. Foreign students of higher education who have </w:t>
            </w:r>
            <w:proofErr w:type="gramStart"/>
            <w:r>
              <w:rPr>
                <w:rFonts w:ascii="ArialMT" w:hAnsi="ArialMT"/>
                <w:color w:val="000000"/>
                <w:sz w:val="20"/>
                <w:szCs w:val="20"/>
              </w:rPr>
              <w:t>an</w:t>
            </w:r>
            <w:proofErr w:type="gramEnd"/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="0076559B">
              <w:rPr>
                <w:rFonts w:ascii="ArialMT" w:hAnsi="ArialMT"/>
                <w:color w:val="000000"/>
                <w:sz w:val="20"/>
                <w:szCs w:val="20"/>
              </w:rPr>
              <w:t>valid a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uthorization</w:t>
            </w:r>
          </w:p>
          <w:p w14:paraId="727F84CD" w14:textId="7BB2A479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issued by Spain and participating in </w:t>
            </w:r>
            <w:proofErr w:type="gramStart"/>
            <w:r>
              <w:rPr>
                <w:rFonts w:ascii="ArialMT" w:hAnsi="ArialMT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="000D51DF">
              <w:rPr>
                <w:rFonts w:ascii="ArialMT" w:hAnsi="ArialMT"/>
                <w:color w:val="000000"/>
                <w:sz w:val="20"/>
                <w:szCs w:val="20"/>
              </w:rPr>
              <w:t>EU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or multilateral program</w:t>
            </w:r>
          </w:p>
          <w:p w14:paraId="01C80BD9" w14:textId="5D27FD06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that include mobility or that are covered by an agreement between two or more</w:t>
            </w:r>
            <w:r w:rsidR="00DE693F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institutions of higher education, will have the right to enter and remain in one or</w:t>
            </w:r>
            <w:r w:rsidR="00DE693F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several Member States, for a period of up to 360 days per Member State, in order to carry out part of their studies in an institution of higher education, after</w:t>
            </w:r>
            <w:r w:rsidR="00DE693F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communication to the authorities of said States in accordance with their regulations in</w:t>
            </w:r>
            <w:r w:rsidR="00DE693F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application of Directive (EU) 2016/801.</w:t>
            </w:r>
          </w:p>
          <w:p w14:paraId="15FFAAAE" w14:textId="0C4385B1" w:rsidR="00DE693F" w:rsidRDefault="00DE693F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156C9EC9" w14:textId="77777777" w:rsidR="00DE693F" w:rsidRDefault="00DE693F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727B35E2" w14:textId="1836F7C8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 xml:space="preserve">NINTH: Situation of </w:t>
            </w:r>
            <w:r w:rsidR="00DF27F4"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>student</w:t>
            </w: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 xml:space="preserve"> relatives.</w:t>
            </w:r>
          </w:p>
          <w:p w14:paraId="501F87FB" w14:textId="3FC8371B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1. Article 41 of the Regulations provides that family members of foreigners who</w:t>
            </w:r>
            <w:r w:rsidR="00DE693F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“Have </w:t>
            </w:r>
            <w:r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>applied for a study visa or are in Spain in accordance with the</w:t>
            </w:r>
          </w:p>
          <w:p w14:paraId="59B65624" w14:textId="08350A79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>regulat</w:t>
            </w:r>
            <w:r w:rsidR="0076559B"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>ions</w:t>
            </w:r>
            <w:r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 xml:space="preserve"> in this chapter may request the corresponding visas</w:t>
            </w:r>
            <w:r w:rsidR="0076559B"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 xml:space="preserve"> of stay to enter and live </w:t>
            </w:r>
            <w:r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 xml:space="preserve">in </w:t>
            </w:r>
            <w:proofErr w:type="gramStart"/>
            <w:r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>Spain 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”</w:t>
            </w:r>
            <w:proofErr w:type="gramEnd"/>
            <w:r>
              <w:rPr>
                <w:rFonts w:ascii="ArialMT" w:hAnsi="ArialMT"/>
                <w:color w:val="000000"/>
                <w:sz w:val="20"/>
                <w:szCs w:val="20"/>
              </w:rPr>
              <w:t>.</w:t>
            </w:r>
            <w:r w:rsidR="00DE693F">
              <w:rPr>
                <w:rFonts w:ascii="ArialMT" w:hAnsi="ArialM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The joint interpretation of this article 41 as well as the provisions of the</w:t>
            </w:r>
            <w:r w:rsidR="00DE693F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directive regarding students show that the family reunification of</w:t>
            </w:r>
            <w:r w:rsidR="00DE693F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students is provided as a right granted under national law.</w:t>
            </w:r>
          </w:p>
          <w:p w14:paraId="61E4E46A" w14:textId="19C78B79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The directive does not recognize it with respect to students neither for the first admissions nor</w:t>
            </w:r>
            <w:r w:rsidR="00DE693F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in the case of EU </w:t>
            </w:r>
            <w:proofErr w:type="spellStart"/>
            <w:proofErr w:type="gramStart"/>
            <w:r>
              <w:rPr>
                <w:rFonts w:ascii="ArialMT" w:hAnsi="ArialMT"/>
                <w:color w:val="000000"/>
                <w:sz w:val="20"/>
                <w:szCs w:val="20"/>
              </w:rPr>
              <w:t>intramobility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</w:rPr>
              <w:t> .</w:t>
            </w:r>
            <w:proofErr w:type="gramEnd"/>
          </w:p>
          <w:p w14:paraId="4C9EBEFB" w14:textId="77777777" w:rsidR="00DE693F" w:rsidRDefault="00DE693F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119C2A4C" w14:textId="74F19251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This suggests that EU 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</w:rPr>
              <w:t>intramobility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</w:rPr>
              <w:t> be recognized, both in the directive and in the</w:t>
            </w:r>
            <w:r w:rsidR="00DE693F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Spanish regulations, only as the right of students who meet the conditions</w:t>
            </w:r>
            <w:r w:rsidR="00DE693F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previously mentioned (see Sixth and seventh Instruction).</w:t>
            </w:r>
          </w:p>
          <w:p w14:paraId="39D72034" w14:textId="389B6B09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In this sense and for the purposes of practical application, the relatives of the</w:t>
            </w:r>
            <w:r w:rsidR="00DE693F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foreigners who have an authorization to stay for studies in Spain and who</w:t>
            </w:r>
            <w:r w:rsidR="00DE693F">
              <w:rPr>
                <w:rFonts w:ascii="ArialMT" w:hAnsi="ArialMT"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articipate in mobility programs or agreements may not, in any case, exercise the</w:t>
            </w:r>
            <w:r w:rsidR="00DE693F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right to EU 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</w:rPr>
              <w:t>intramobility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</w:rPr>
              <w:t> .</w:t>
            </w:r>
          </w:p>
          <w:p w14:paraId="3D6605E5" w14:textId="77777777" w:rsidR="00DE693F" w:rsidRDefault="00DE693F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1B275289" w14:textId="7A290D2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2. It is recalled that the student's family members are not authorized to work in</w:t>
            </w:r>
            <w:r w:rsidR="00DE693F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Spain.</w:t>
            </w:r>
          </w:p>
          <w:p w14:paraId="260C06ED" w14:textId="77777777" w:rsidR="00DE693F" w:rsidRDefault="00DE693F" w:rsidP="00DD5BBB">
            <w:pPr>
              <w:pStyle w:val="NormalWeb"/>
              <w:spacing w:before="0" w:beforeAutospacing="0" w:after="0" w:afterAutospacing="0"/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</w:pPr>
          </w:p>
          <w:p w14:paraId="16865027" w14:textId="77777777" w:rsidR="00DF27F4" w:rsidRDefault="00DF27F4" w:rsidP="00DD5BBB">
            <w:pPr>
              <w:pStyle w:val="NormalWeb"/>
              <w:spacing w:before="0" w:beforeAutospacing="0" w:after="0" w:afterAutospacing="0"/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</w:pPr>
          </w:p>
          <w:p w14:paraId="3A50B761" w14:textId="77777777" w:rsidR="00DF27F4" w:rsidRDefault="00DF27F4" w:rsidP="00DD5BBB">
            <w:pPr>
              <w:pStyle w:val="NormalWeb"/>
              <w:spacing w:before="0" w:beforeAutospacing="0" w:after="0" w:afterAutospacing="0"/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</w:pPr>
          </w:p>
          <w:p w14:paraId="6FED02E4" w14:textId="77777777" w:rsidR="00DF27F4" w:rsidRDefault="00DF27F4" w:rsidP="00DD5BBB">
            <w:pPr>
              <w:pStyle w:val="NormalWeb"/>
              <w:spacing w:before="0" w:beforeAutospacing="0" w:after="0" w:afterAutospacing="0"/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</w:pPr>
          </w:p>
          <w:p w14:paraId="5154C16B" w14:textId="77777777" w:rsidR="00DF27F4" w:rsidRDefault="00DF27F4" w:rsidP="00DD5BBB">
            <w:pPr>
              <w:pStyle w:val="NormalWeb"/>
              <w:spacing w:before="0" w:beforeAutospacing="0" w:after="0" w:afterAutospacing="0"/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</w:pPr>
          </w:p>
          <w:p w14:paraId="4E96119C" w14:textId="7294CBA1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 xml:space="preserve">TENTH: Situation of </w:t>
            </w:r>
            <w:r w:rsidR="00DE693F"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>PhD</w:t>
            </w: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 xml:space="preserve"> students.</w:t>
            </w:r>
          </w:p>
          <w:p w14:paraId="61C2FB21" w14:textId="77777777" w:rsidR="00DE693F" w:rsidRDefault="00DE693F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606107D2" w14:textId="0BBA1596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In accordance with article 11.1 of Royal Decree 1393/2007, of October 29, by </w:t>
            </w:r>
            <w:r w:rsidR="00DF27F4">
              <w:rPr>
                <w:rFonts w:ascii="ArialMT" w:hAnsi="ArialMT"/>
                <w:color w:val="000000"/>
                <w:sz w:val="20"/>
                <w:szCs w:val="20"/>
              </w:rPr>
              <w:t>which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the organization of official university education is established “</w:t>
            </w:r>
            <w:r w:rsidR="00DF27F4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="00DF27F4" w:rsidRPr="00DF27F4">
              <w:rPr>
                <w:rFonts w:ascii="ArialMT" w:hAnsi="ArialMT"/>
                <w:i/>
                <w:iCs/>
                <w:color w:val="000000"/>
                <w:sz w:val="20"/>
                <w:szCs w:val="20"/>
              </w:rPr>
              <w:t xml:space="preserve"> PhD stud</w:t>
            </w:r>
            <w:r w:rsidR="00DF27F4">
              <w:rPr>
                <w:rFonts w:ascii="ArialMT" w:hAnsi="ArialMT"/>
                <w:i/>
                <w:iCs/>
                <w:color w:val="000000"/>
                <w:sz w:val="20"/>
                <w:szCs w:val="20"/>
              </w:rPr>
              <w:t>ies are</w:t>
            </w:r>
            <w:r w:rsidR="00DF27F4">
              <w:rPr>
                <w:rFonts w:ascii="ArialMT" w:hAnsi="ArialMT"/>
                <w:color w:val="000000"/>
                <w:sz w:val="20"/>
                <w:szCs w:val="20"/>
              </w:rPr>
              <w:t xml:space="preserve"> a </w:t>
            </w:r>
            <w:r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>third cycle of official university studies, leading to the</w:t>
            </w:r>
            <w:r w:rsidR="00DE693F"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 xml:space="preserve">acquisition of competences and skills related to </w:t>
            </w:r>
            <w:r w:rsidR="00DF27F4"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 xml:space="preserve">quality scientific </w:t>
            </w:r>
            <w:r>
              <w:rPr>
                <w:rFonts w:ascii="Arial-ItalicMT" w:hAnsi="Arial-ItalicMT"/>
                <w:i/>
                <w:iCs/>
                <w:color w:val="000000"/>
                <w:sz w:val="20"/>
                <w:szCs w:val="20"/>
              </w:rPr>
              <w:t>research 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”.</w:t>
            </w:r>
            <w:r w:rsidR="00DE693F">
              <w:rPr>
                <w:rFonts w:ascii="ArialMT" w:hAnsi="ArialMT"/>
                <w:color w:val="000000"/>
                <w:sz w:val="20"/>
                <w:szCs w:val="20"/>
              </w:rPr>
              <w:t xml:space="preserve">  </w:t>
            </w:r>
          </w:p>
          <w:p w14:paraId="7557FFAC" w14:textId="77777777" w:rsidR="00DE693F" w:rsidRDefault="00DE693F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1192A818" w14:textId="59254B38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In accordance with this article as well as the consultation made to the Secretariat</w:t>
            </w:r>
            <w:r w:rsidR="00DE693F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General University, the doctoral student (that is, the student of the third</w:t>
            </w:r>
            <w:r w:rsidR="00DE693F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cycle of official university studies) does not have the status of researcher until</w:t>
            </w:r>
            <w:r w:rsidR="00DE693F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="00DF27F4">
              <w:rPr>
                <w:rFonts w:ascii="ArialMT" w:hAnsi="ArialMT"/>
                <w:color w:val="000000"/>
                <w:sz w:val="20"/>
                <w:szCs w:val="20"/>
              </w:rPr>
              <w:t>he/she gains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the corresponding doctoral program and obtain</w:t>
            </w:r>
            <w:r w:rsidR="00DF27F4">
              <w:rPr>
                <w:rFonts w:ascii="ArialMT" w:hAnsi="ArialMT"/>
                <w:color w:val="000000"/>
                <w:sz w:val="20"/>
                <w:szCs w:val="20"/>
              </w:rPr>
              <w:t>s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the official university </w:t>
            </w:r>
            <w:r w:rsidR="00DF27F4">
              <w:rPr>
                <w:rFonts w:ascii="ArialMT" w:hAnsi="ArialMT"/>
                <w:color w:val="000000"/>
                <w:sz w:val="20"/>
                <w:szCs w:val="20"/>
              </w:rPr>
              <w:t>PhD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. Therefore, the doctoral student </w:t>
            </w:r>
            <w:r w:rsidR="00DF27F4">
              <w:rPr>
                <w:rFonts w:ascii="ArialMT" w:hAnsi="ArialMT"/>
                <w:color w:val="000000"/>
                <w:sz w:val="20"/>
                <w:szCs w:val="20"/>
              </w:rPr>
              <w:t xml:space="preserve">is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understood as a student of the third cycle of</w:t>
            </w:r>
            <w:r w:rsidR="00DE693F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official university studies, </w:t>
            </w:r>
            <w:r w:rsidR="00DF27F4">
              <w:rPr>
                <w:rFonts w:ascii="ArialMT" w:hAnsi="ArialMT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cannot have </w:t>
            </w:r>
            <w:proofErr w:type="gramStart"/>
            <w:r>
              <w:rPr>
                <w:rFonts w:ascii="ArialMT" w:hAnsi="ArialMT"/>
                <w:color w:val="000000"/>
                <w:sz w:val="20"/>
                <w:szCs w:val="20"/>
              </w:rPr>
              <w:t>as a general rule</w:t>
            </w:r>
            <w:proofErr w:type="gramEnd"/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and </w:t>
            </w:r>
            <w:r w:rsidR="00DF27F4">
              <w:rPr>
                <w:rFonts w:ascii="ArialMT" w:hAnsi="ArialMT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priori, the</w:t>
            </w:r>
            <w:r w:rsidR="00DE693F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status of research staff. This means that, for immigration purposes, it will be treated as a student studying at an institution of</w:t>
            </w:r>
            <w:r w:rsidR="00DE693F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higher education.</w:t>
            </w:r>
          </w:p>
          <w:p w14:paraId="1E76F5D1" w14:textId="54C11084" w:rsidR="00DE693F" w:rsidRDefault="00DE693F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0DA37DA2" w14:textId="77777777" w:rsidR="00DE693F" w:rsidRDefault="00DE693F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4247602F" w14:textId="4C117D64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>ELEVENTH: TIE</w:t>
            </w:r>
            <w:r w:rsidR="00DF27F4"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 xml:space="preserve"> (residence card)</w:t>
            </w:r>
            <w:r>
              <w:rPr>
                <w:rFonts w:ascii="Arial-BoldMT" w:hAnsi="Arial-BoldMT"/>
                <w:b/>
                <w:bCs/>
                <w:color w:val="000000"/>
                <w:sz w:val="20"/>
                <w:szCs w:val="20"/>
              </w:rPr>
              <w:t>.</w:t>
            </w:r>
          </w:p>
          <w:p w14:paraId="23161EFD" w14:textId="77777777" w:rsidR="00DE693F" w:rsidRDefault="00DE693F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404EC0A3" w14:textId="32866045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1. Obtaining the TIE</w:t>
            </w:r>
            <w:r w:rsidR="00DE693F">
              <w:rPr>
                <w:rFonts w:ascii="ArialMT" w:hAnsi="ArialMT"/>
                <w:color w:val="000000"/>
                <w:sz w:val="20"/>
                <w:szCs w:val="20"/>
              </w:rPr>
              <w:t xml:space="preserve"> (residence card)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for the holder of </w:t>
            </w:r>
            <w:proofErr w:type="gramStart"/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a </w:t>
            </w:r>
            <w:r w:rsidR="00DF27F4">
              <w:rPr>
                <w:rFonts w:ascii="ArialMT" w:hAnsi="ArialMT"/>
                <w:color w:val="000000"/>
                <w:sz w:val="20"/>
                <w:szCs w:val="20"/>
              </w:rPr>
              <w:t>an</w:t>
            </w:r>
            <w:proofErr w:type="gramEnd"/>
            <w:r w:rsidR="00DF27F4">
              <w:rPr>
                <w:rFonts w:ascii="ArialMT" w:hAnsi="ArialMT"/>
                <w:color w:val="000000"/>
                <w:sz w:val="20"/>
                <w:szCs w:val="20"/>
              </w:rPr>
              <w:t xml:space="preserve"> authorisation of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="00DF27F4">
              <w:rPr>
                <w:rFonts w:ascii="ArialMT" w:hAnsi="ArialMT"/>
                <w:color w:val="000000"/>
                <w:sz w:val="20"/>
                <w:szCs w:val="20"/>
              </w:rPr>
              <w:t xml:space="preserve">studies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will be carried out in accordance with the provisions of Article 210 of the Regulations.</w:t>
            </w:r>
          </w:p>
          <w:p w14:paraId="1E908F7B" w14:textId="77777777" w:rsidR="00DE693F" w:rsidRDefault="00DE693F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1C24F9D8" w14:textId="54AA1D4B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2. In those cases in which students study higher education</w:t>
            </w:r>
            <w:r w:rsidR="000D51DF">
              <w:rPr>
                <w:rFonts w:ascii="ArialMT" w:hAnsi="ArialMT"/>
                <w:color w:val="000000"/>
                <w:sz w:val="20"/>
                <w:szCs w:val="20"/>
              </w:rPr>
              <w:t xml:space="preserve"> programmes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 xml:space="preserve"> and participate in a </w:t>
            </w:r>
            <w:r w:rsidR="000D51DF">
              <w:rPr>
                <w:rFonts w:ascii="ArialMT" w:hAnsi="ArialMT"/>
                <w:color w:val="000000"/>
                <w:sz w:val="20"/>
                <w:szCs w:val="20"/>
              </w:rPr>
              <w:t xml:space="preserve">EU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or multilateral program that includes</w:t>
            </w:r>
            <w:r w:rsidR="00DE693F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mobility or that is covered by an agreement between two or more institutions of</w:t>
            </w:r>
            <w:r w:rsidR="00DE693F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000000"/>
                <w:sz w:val="20"/>
                <w:szCs w:val="20"/>
              </w:rPr>
              <w:t>higher education, the TIE must collect a specific reference to said program or</w:t>
            </w:r>
          </w:p>
          <w:p w14:paraId="51919734" w14:textId="6A57B94A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agreement.</w:t>
            </w:r>
          </w:p>
          <w:p w14:paraId="426C336F" w14:textId="77777777" w:rsidR="00DE693F" w:rsidRDefault="00DE693F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59628785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19"/>
                <w:szCs w:val="19"/>
              </w:rPr>
              <w:t>Madrid, December 21, 2018</w:t>
            </w:r>
          </w:p>
          <w:p w14:paraId="4D130B13" w14:textId="77777777" w:rsidR="00DE693F" w:rsidRDefault="00DE693F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19"/>
                <w:szCs w:val="19"/>
              </w:rPr>
            </w:pPr>
          </w:p>
          <w:p w14:paraId="33F5ED28" w14:textId="07687311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19"/>
                <w:szCs w:val="19"/>
              </w:rPr>
              <w:lastRenderedPageBreak/>
              <w:t>The general director,</w:t>
            </w:r>
          </w:p>
          <w:p w14:paraId="7C97EA53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19"/>
                <w:szCs w:val="19"/>
              </w:rPr>
              <w:t>Jose Alarcon Hernandez</w:t>
            </w:r>
          </w:p>
          <w:p w14:paraId="6B056756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MR. GOVERNMENT DELEGATES AND SRES. SUB-DELEGATES OF THE GOVERNMENT.</w:t>
            </w:r>
          </w:p>
          <w:p w14:paraId="495A51BE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DC. MR. TECHNICAL GENERAL SECRETARY.</w:t>
            </w:r>
          </w:p>
          <w:p w14:paraId="28FEB779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DC. MR. GENERAL DIRECTOR OF SPANISH ABROAD AND AFFAIRS</w:t>
            </w:r>
          </w:p>
          <w:p w14:paraId="4ED16171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CONSULARS.</w:t>
            </w:r>
          </w:p>
          <w:p w14:paraId="519406A3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DC. MS. GENERAL SECRETARIAT FOR TERRITORIAL COORDINATION.</w:t>
            </w:r>
          </w:p>
          <w:p w14:paraId="36CF8C35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DC. MR. GENERAL COMMISSIONER FOR FOREIGNERS AND BORDERS.</w:t>
            </w:r>
          </w:p>
          <w:p w14:paraId="5342A3CC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DC. MS. DIRECTOR OF THE TECHNICAL CABINET OF THE GENERAL SECRETARY</w:t>
            </w:r>
          </w:p>
          <w:p w14:paraId="3E929B15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OF IMMIGRATION AND EMIGRATION.</w:t>
            </w:r>
          </w:p>
          <w:p w14:paraId="19544388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DC. MS. DEPUTY DIRECTOR GENERAL OF IMMIGRATION.</w:t>
            </w:r>
          </w:p>
          <w:p w14:paraId="50AF7625" w14:textId="6E9CAA35" w:rsidR="00DD5BBB" w:rsidRDefault="00DD5BBB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</w:rPr>
              <w:t>DC. MS. DEPUTY DIRECTOR GENERAL OF RESOURCES.</w:t>
            </w:r>
          </w:p>
          <w:p w14:paraId="0B3AB4BC" w14:textId="66343EFA" w:rsidR="00DE693F" w:rsidRDefault="00DE693F" w:rsidP="00DD5BBB">
            <w:pPr>
              <w:pStyle w:val="NormalWe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</w:p>
          <w:p w14:paraId="7D60DCE0" w14:textId="77777777" w:rsidR="00DE693F" w:rsidRDefault="00DE693F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3CFFD2F2" w14:textId="08CDCB31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TimesNewRomanPSMT" w:hAnsi="TimesNewRomanPSMT"/>
                <w:color w:val="000000"/>
                <w:sz w:val="11"/>
                <w:szCs w:val="11"/>
              </w:rPr>
              <w:t>i </w:t>
            </w:r>
            <w:r>
              <w:rPr>
                <w:rFonts w:ascii="TimesNewRomanPSMT" w:hAnsi="TimesNewRomanPSMT"/>
                <w:color w:val="000000"/>
                <w:sz w:val="17"/>
                <w:szCs w:val="17"/>
              </w:rPr>
              <w:t>Directive 2016/801 / EU of the European Parliament and of the Council, of May 11, 2016, on the requirements of</w:t>
            </w:r>
            <w:r w:rsidR="00DE693F">
              <w:rPr>
                <w:rFonts w:ascii="TimesNewRomanPSMT" w:hAnsi="TimesNewRomanPSMT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17"/>
                <w:szCs w:val="17"/>
              </w:rPr>
              <w:t>entry and residence of third-country nationals for the purposes of research, studies, internships, volunteering,</w:t>
            </w:r>
            <w:r w:rsidR="00DE693F">
              <w:rPr>
                <w:rFonts w:ascii="TimesNewRomanPSMT" w:hAnsi="TimesNewRomanPSMT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17"/>
                <w:szCs w:val="17"/>
              </w:rPr>
              <w:t>student exchange programs or educational projects or au pair placement .</w:t>
            </w:r>
          </w:p>
          <w:p w14:paraId="3D4C5180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TimesNewRomanPSMT" w:hAnsi="TimesNewRomanPSMT"/>
                <w:color w:val="000000"/>
                <w:sz w:val="17"/>
                <w:szCs w:val="17"/>
              </w:rPr>
              <w:t> </w:t>
            </w:r>
          </w:p>
          <w:p w14:paraId="33DF6F32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Secure Verification Code: PTF-6b21-5f68-f2fb-4fab-26f4-1074-ad7e-f45f | You can verify the integrity of this document at the following address: 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0563C1"/>
                  <w:sz w:val="14"/>
                  <w:szCs w:val="14"/>
                </w:rPr>
                <w:t>https://sede.administracion.gob.es/pagSedeFront/servicios/consultaCSV.htm</w:t>
              </w:r>
            </w:hyperlink>
          </w:p>
          <w:p w14:paraId="1DB9A6E2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14:paraId="7643FE25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CSV: PTF-6b21-5f68-f2fb-4fab-26f4-1074-ad7e-f45f</w:t>
            </w:r>
          </w:p>
          <w:p w14:paraId="2979CDAD" w14:textId="77777777" w:rsidR="00DD5BBB" w:rsidRDefault="00DD5BBB" w:rsidP="00DD5BB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VALIDATION ADDRESS: https://sede.administracion.gob.es/pagSedeFront/servicios/consultaCSV.htm</w:t>
            </w:r>
          </w:p>
          <w:p w14:paraId="40D41F9E" w14:textId="77777777" w:rsidR="00DD5BBB" w:rsidRDefault="00DD5BBB" w:rsidP="00DD5BBB">
            <w:pPr>
              <w:pStyle w:val="NormalWeb"/>
              <w:spacing w:before="0" w:beforeAutospacing="0" w:after="160" w:afterAutospacing="0" w:line="173" w:lineRule="atLeast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SIGNATORY (1): JOSE ALARCON HERNANDEZ | DATE: 12/21/2018 14:22 | NOTES: F - (Timestamp: 12/21/2018 2:22 PM</w:t>
            </w:r>
          </w:p>
          <w:p w14:paraId="1A339A80" w14:textId="77777777" w:rsidR="00DD5BBB" w:rsidRPr="00DD5BBB" w:rsidRDefault="00DD5BBB" w:rsidP="00AC37D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28FA2F2" w14:textId="77777777" w:rsidR="00995784" w:rsidRPr="00DD5BBB" w:rsidRDefault="00995784" w:rsidP="00AC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995784" w:rsidRPr="00DD5BBB" w:rsidSect="00DD5BB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286E2" w14:textId="77777777" w:rsidR="00FB2847" w:rsidRDefault="00FB2847" w:rsidP="00995784">
      <w:pPr>
        <w:spacing w:after="0" w:line="240" w:lineRule="auto"/>
      </w:pPr>
      <w:r>
        <w:separator/>
      </w:r>
    </w:p>
  </w:endnote>
  <w:endnote w:type="continuationSeparator" w:id="0">
    <w:p w14:paraId="77523EA3" w14:textId="77777777" w:rsidR="00FB2847" w:rsidRDefault="00FB2847" w:rsidP="0099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4A0ED" w14:textId="77777777" w:rsidR="00FB2847" w:rsidRDefault="00FB2847" w:rsidP="00995784">
      <w:pPr>
        <w:spacing w:after="0" w:line="240" w:lineRule="auto"/>
      </w:pPr>
      <w:r>
        <w:separator/>
      </w:r>
    </w:p>
  </w:footnote>
  <w:footnote w:type="continuationSeparator" w:id="0">
    <w:p w14:paraId="7764AC91" w14:textId="77777777" w:rsidR="00FB2847" w:rsidRDefault="00FB2847" w:rsidP="00995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DFE"/>
    <w:multiLevelType w:val="hybridMultilevel"/>
    <w:tmpl w:val="140EB5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1112F"/>
    <w:multiLevelType w:val="hybridMultilevel"/>
    <w:tmpl w:val="26E69D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A58BA"/>
    <w:multiLevelType w:val="hybridMultilevel"/>
    <w:tmpl w:val="56CA0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C0A5A"/>
    <w:multiLevelType w:val="hybridMultilevel"/>
    <w:tmpl w:val="04C4283E"/>
    <w:lvl w:ilvl="0" w:tplc="B78AC564">
      <w:start w:val="1"/>
      <w:numFmt w:val="decimal"/>
      <w:lvlText w:val="%1."/>
      <w:lvlJc w:val="left"/>
      <w:pPr>
        <w:ind w:left="360" w:hanging="360"/>
      </w:pPr>
      <w:rPr>
        <w:rFonts w:ascii="Arial-BoldMT" w:hAnsi="Arial-BoldMT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8B0A16"/>
    <w:multiLevelType w:val="hybridMultilevel"/>
    <w:tmpl w:val="86F6298E"/>
    <w:lvl w:ilvl="0" w:tplc="30E4E480">
      <w:start w:val="1"/>
      <w:numFmt w:val="decimal"/>
      <w:lvlText w:val="%1."/>
      <w:lvlJc w:val="left"/>
      <w:pPr>
        <w:ind w:left="360" w:hanging="360"/>
      </w:pPr>
      <w:rPr>
        <w:rFonts w:ascii="Arial-BoldMT" w:hAnsi="Arial-BoldMT" w:cs="Arial-BoldMT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A761E7"/>
    <w:multiLevelType w:val="hybridMultilevel"/>
    <w:tmpl w:val="7BDC1C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DE"/>
    <w:rsid w:val="000D51DF"/>
    <w:rsid w:val="00573458"/>
    <w:rsid w:val="005E6558"/>
    <w:rsid w:val="005F5533"/>
    <w:rsid w:val="0076559B"/>
    <w:rsid w:val="00995784"/>
    <w:rsid w:val="00A8480B"/>
    <w:rsid w:val="00AC37DE"/>
    <w:rsid w:val="00B03510"/>
    <w:rsid w:val="00BE0291"/>
    <w:rsid w:val="00C4336A"/>
    <w:rsid w:val="00CD3BE6"/>
    <w:rsid w:val="00D22A2D"/>
    <w:rsid w:val="00D4001C"/>
    <w:rsid w:val="00DD5BBB"/>
    <w:rsid w:val="00DE693F"/>
    <w:rsid w:val="00DF27F4"/>
    <w:rsid w:val="00FB2847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224FF1"/>
  <w15:chartTrackingRefBased/>
  <w15:docId w15:val="{039FB484-4464-4617-9717-90089A29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7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7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0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administracion.gob.es/pagSedeFront/servicios/consultaCSV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administracion.gob.es/pagSedeFront/servicios/consultaCSV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ranslate.google.com/translate?hl=es&amp;prev=_t&amp;sl=es&amp;tl=en&amp;u=https://sede.administracion.gob.es/pagSedeFront/servicios/consultaCSV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e.administracion.gob.es/pagSedeFront/servicios/consultaCSV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7833</Words>
  <Characters>44654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Carolina (Spain)</dc:creator>
  <cp:keywords/>
  <dc:description/>
  <cp:lastModifiedBy>Jimenez, Carolina (Spain)</cp:lastModifiedBy>
  <cp:revision>3</cp:revision>
  <dcterms:created xsi:type="dcterms:W3CDTF">2021-09-23T16:10:00Z</dcterms:created>
  <dcterms:modified xsi:type="dcterms:W3CDTF">2021-09-30T07:52:00Z</dcterms:modified>
</cp:coreProperties>
</file>