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C4D" w:rsidRDefault="00290C4D" w:rsidP="00290C4D">
      <w:pPr>
        <w:spacing w:line="276" w:lineRule="auto"/>
      </w:pPr>
    </w:p>
    <w:p w:rsidR="00290C4D" w:rsidRDefault="00290C4D" w:rsidP="00290C4D">
      <w:pPr>
        <w:pBdr>
          <w:top w:val="single" w:sz="4" w:space="0" w:color="auto"/>
          <w:left w:val="single" w:sz="4" w:space="4" w:color="auto"/>
          <w:bottom w:val="single" w:sz="4" w:space="1" w:color="auto"/>
          <w:right w:val="single" w:sz="4" w:space="4" w:color="auto"/>
        </w:pBdr>
        <w:jc w:val="center"/>
        <w:rPr>
          <w:rFonts w:cs="Arial"/>
          <w:b/>
          <w:sz w:val="24"/>
          <w:szCs w:val="24"/>
        </w:rPr>
      </w:pPr>
    </w:p>
    <w:p w:rsidR="00290C4D" w:rsidRPr="00290C4D" w:rsidRDefault="00E04C9B" w:rsidP="00290C4D">
      <w:pPr>
        <w:pBdr>
          <w:top w:val="single" w:sz="4" w:space="0" w:color="auto"/>
          <w:left w:val="single" w:sz="4" w:space="4" w:color="auto"/>
          <w:bottom w:val="single" w:sz="4" w:space="1" w:color="auto"/>
          <w:right w:val="single" w:sz="4" w:space="4" w:color="auto"/>
        </w:pBdr>
        <w:jc w:val="center"/>
        <w:rPr>
          <w:rFonts w:cs="Arial"/>
          <w:b/>
          <w:sz w:val="28"/>
          <w:szCs w:val="24"/>
        </w:rPr>
      </w:pPr>
      <w:r>
        <w:rPr>
          <w:rFonts w:cs="Arial"/>
          <w:b/>
          <w:sz w:val="28"/>
          <w:szCs w:val="24"/>
        </w:rPr>
        <w:t>Call for Institutional Partnership, EITA South Asia</w:t>
      </w:r>
    </w:p>
    <w:p w:rsidR="00290C4D" w:rsidRPr="001333CE" w:rsidRDefault="00290C4D" w:rsidP="00290C4D">
      <w:pPr>
        <w:pBdr>
          <w:top w:val="single" w:sz="4" w:space="0" w:color="auto"/>
          <w:left w:val="single" w:sz="4" w:space="4" w:color="auto"/>
          <w:bottom w:val="single" w:sz="4" w:space="1" w:color="auto"/>
          <w:right w:val="single" w:sz="4" w:space="4" w:color="auto"/>
        </w:pBdr>
        <w:jc w:val="center"/>
        <w:rPr>
          <w:rFonts w:cs="Arial"/>
          <w:b/>
          <w:sz w:val="24"/>
          <w:szCs w:val="24"/>
        </w:rPr>
      </w:pPr>
    </w:p>
    <w:p w:rsidR="00290C4D" w:rsidRDefault="00290C4D" w:rsidP="00290C4D">
      <w:pPr>
        <w:rPr>
          <w:rFonts w:cs="Arial"/>
          <w:b/>
          <w:sz w:val="24"/>
          <w:szCs w:val="24"/>
        </w:rPr>
      </w:pPr>
    </w:p>
    <w:p w:rsidR="00290C4D" w:rsidRPr="00290C4D" w:rsidRDefault="00E04C9B" w:rsidP="00290C4D">
      <w:pPr>
        <w:spacing w:after="60" w:line="276" w:lineRule="auto"/>
        <w:rPr>
          <w:rFonts w:cs="Arial"/>
          <w:b/>
          <w:i/>
          <w:sz w:val="28"/>
        </w:rPr>
      </w:pPr>
      <w:r>
        <w:rPr>
          <w:rFonts w:cs="Arial"/>
          <w:b/>
          <w:sz w:val="28"/>
          <w:u w:val="single"/>
        </w:rPr>
        <w:t>Partnership/role</w:t>
      </w:r>
      <w:r w:rsidR="00290C4D" w:rsidRPr="00290C4D">
        <w:rPr>
          <w:rFonts w:cs="Arial"/>
          <w:b/>
          <w:sz w:val="28"/>
          <w:u w:val="single"/>
        </w:rPr>
        <w:t xml:space="preserve"> title</w:t>
      </w:r>
      <w:r w:rsidR="00052A47">
        <w:rPr>
          <w:rFonts w:cs="Arial"/>
          <w:b/>
          <w:sz w:val="28"/>
          <w:u w:val="single"/>
        </w:rPr>
        <w:t>:</w:t>
      </w:r>
      <w:r w:rsidR="00290C4D" w:rsidRPr="00290C4D">
        <w:rPr>
          <w:rFonts w:cs="Arial"/>
          <w:b/>
          <w:sz w:val="28"/>
        </w:rPr>
        <w:t xml:space="preserve"> </w:t>
      </w:r>
      <w:r w:rsidR="00E87493">
        <w:rPr>
          <w:rFonts w:cs="Arial"/>
          <w:b/>
          <w:sz w:val="28"/>
        </w:rPr>
        <w:t>Monitoring and Evaluation</w:t>
      </w:r>
    </w:p>
    <w:p w:rsidR="00290C4D" w:rsidRPr="003F3116" w:rsidRDefault="00244B8E" w:rsidP="00290C4D">
      <w:pPr>
        <w:spacing w:after="60" w:line="276" w:lineRule="auto"/>
        <w:rPr>
          <w:rFonts w:cs="Arial"/>
          <w:b/>
          <w:sz w:val="28"/>
        </w:rPr>
      </w:pPr>
      <w:r>
        <w:rPr>
          <w:rFonts w:cs="Arial"/>
          <w:b/>
          <w:sz w:val="28"/>
        </w:rPr>
        <w:t>Please note there is also a call for research partners for this project – institutions can apply for either or both strands of the work.</w:t>
      </w:r>
    </w:p>
    <w:p w:rsidR="00290C4D" w:rsidRPr="00BA0F9B" w:rsidRDefault="00290C4D" w:rsidP="00290C4D">
      <w:pPr>
        <w:spacing w:after="60" w:line="276" w:lineRule="auto"/>
        <w:rPr>
          <w:rFonts w:cs="Arial"/>
          <w:color w:val="auto"/>
        </w:rPr>
      </w:pPr>
      <w:r w:rsidRPr="003F3116">
        <w:rPr>
          <w:rFonts w:cs="Arial"/>
          <w:b/>
        </w:rPr>
        <w:t>Location:</w:t>
      </w:r>
      <w:r w:rsidRPr="00290C4D">
        <w:rPr>
          <w:rFonts w:cs="Arial"/>
        </w:rPr>
        <w:t xml:space="preserve">     </w:t>
      </w:r>
      <w:r w:rsidRPr="00290C4D">
        <w:rPr>
          <w:rFonts w:cs="Arial"/>
          <w:color w:val="auto"/>
        </w:rPr>
        <w:t xml:space="preserve">  </w:t>
      </w:r>
      <w:r w:rsidR="00BA0F9B" w:rsidRPr="00BA0F9B">
        <w:rPr>
          <w:rFonts w:cs="Arial"/>
          <w:i/>
          <w:color w:val="auto"/>
        </w:rPr>
        <w:t>Bangladesh</w:t>
      </w:r>
      <w:r w:rsidRPr="00BA0F9B">
        <w:rPr>
          <w:rFonts w:cs="Arial"/>
          <w:i/>
          <w:color w:val="auto"/>
        </w:rPr>
        <w:t xml:space="preserve"> </w:t>
      </w:r>
    </w:p>
    <w:p w:rsidR="00290C4D" w:rsidRPr="00BA0F9B" w:rsidRDefault="00290C4D" w:rsidP="00290C4D">
      <w:pPr>
        <w:spacing w:after="60" w:line="276" w:lineRule="auto"/>
        <w:rPr>
          <w:rFonts w:cs="Arial"/>
          <w:b/>
          <w:color w:val="auto"/>
        </w:rPr>
      </w:pPr>
      <w:r w:rsidRPr="00BA0F9B">
        <w:rPr>
          <w:rFonts w:cs="Arial"/>
          <w:b/>
          <w:color w:val="auto"/>
        </w:rPr>
        <w:t>Apply by:</w:t>
      </w:r>
      <w:r w:rsidRPr="00BA0F9B">
        <w:rPr>
          <w:rFonts w:cs="Arial"/>
          <w:color w:val="auto"/>
        </w:rPr>
        <w:t xml:space="preserve">       </w:t>
      </w:r>
      <w:r w:rsidR="005F7DF9">
        <w:rPr>
          <w:rFonts w:cs="Arial"/>
          <w:i/>
          <w:color w:val="auto"/>
        </w:rPr>
        <w:t>01</w:t>
      </w:r>
      <w:r w:rsidR="00E87493">
        <w:rPr>
          <w:rFonts w:cs="Arial"/>
          <w:i/>
          <w:color w:val="auto"/>
        </w:rPr>
        <w:t xml:space="preserve"> </w:t>
      </w:r>
      <w:r w:rsidR="004C79CC">
        <w:rPr>
          <w:rFonts w:cs="Arial"/>
          <w:i/>
          <w:color w:val="auto"/>
        </w:rPr>
        <w:t>June</w:t>
      </w:r>
      <w:r w:rsidR="00E04C9B">
        <w:rPr>
          <w:rFonts w:cs="Arial"/>
          <w:i/>
          <w:color w:val="auto"/>
        </w:rPr>
        <w:t xml:space="preserve"> 2015</w:t>
      </w:r>
    </w:p>
    <w:p w:rsidR="00290C4D" w:rsidRPr="00BA0F9B" w:rsidRDefault="00290C4D" w:rsidP="00290C4D">
      <w:pPr>
        <w:spacing w:after="60" w:line="276" w:lineRule="auto"/>
        <w:rPr>
          <w:rFonts w:cs="Arial"/>
          <w:b/>
          <w:color w:val="auto"/>
        </w:rPr>
      </w:pPr>
      <w:r w:rsidRPr="00BA0F9B">
        <w:rPr>
          <w:rFonts w:cs="Arial"/>
          <w:b/>
          <w:color w:val="auto"/>
        </w:rPr>
        <w:t>Start date:</w:t>
      </w:r>
      <w:r w:rsidRPr="00BA0F9B">
        <w:rPr>
          <w:rFonts w:cs="Arial"/>
          <w:color w:val="auto"/>
        </w:rPr>
        <w:t xml:space="preserve">      </w:t>
      </w:r>
      <w:r w:rsidR="00E87493">
        <w:rPr>
          <w:rFonts w:cs="Arial"/>
          <w:i/>
          <w:color w:val="auto"/>
        </w:rPr>
        <w:t>01 Ju</w:t>
      </w:r>
      <w:r w:rsidR="00244B8E">
        <w:rPr>
          <w:rFonts w:cs="Arial"/>
          <w:i/>
          <w:color w:val="auto"/>
        </w:rPr>
        <w:t>ly</w:t>
      </w:r>
      <w:r w:rsidR="005F7DF9">
        <w:rPr>
          <w:rFonts w:cs="Arial"/>
          <w:i/>
          <w:color w:val="auto"/>
        </w:rPr>
        <w:t xml:space="preserve"> </w:t>
      </w:r>
      <w:r w:rsidR="00E87493">
        <w:rPr>
          <w:rFonts w:cs="Arial"/>
          <w:i/>
          <w:color w:val="auto"/>
        </w:rPr>
        <w:t>2015</w:t>
      </w:r>
      <w:r w:rsidR="002E2C10" w:rsidRPr="00BA0F9B">
        <w:rPr>
          <w:rFonts w:cs="Arial"/>
          <w:i/>
          <w:color w:val="auto"/>
        </w:rPr>
        <w:t xml:space="preserve"> </w:t>
      </w:r>
      <w:r w:rsidR="00B52BA4">
        <w:rPr>
          <w:rFonts w:cs="Arial"/>
          <w:i/>
          <w:color w:val="auto"/>
        </w:rPr>
        <w:t>*</w:t>
      </w:r>
    </w:p>
    <w:p w:rsidR="00290C4D" w:rsidRPr="00BA0F9B" w:rsidRDefault="00290C4D" w:rsidP="00290C4D">
      <w:pPr>
        <w:spacing w:after="60" w:line="276" w:lineRule="auto"/>
        <w:rPr>
          <w:rFonts w:cs="Arial"/>
          <w:b/>
          <w:color w:val="auto"/>
        </w:rPr>
      </w:pPr>
      <w:r w:rsidRPr="00BA0F9B">
        <w:rPr>
          <w:rFonts w:cs="Arial"/>
          <w:b/>
          <w:color w:val="auto"/>
        </w:rPr>
        <w:t>End date:</w:t>
      </w:r>
      <w:r w:rsidRPr="00BA0F9B">
        <w:rPr>
          <w:rFonts w:cs="Arial"/>
          <w:color w:val="auto"/>
        </w:rPr>
        <w:t xml:space="preserve">       </w:t>
      </w:r>
      <w:r w:rsidR="00E04C9B">
        <w:rPr>
          <w:rFonts w:cs="Arial"/>
          <w:i/>
          <w:color w:val="auto"/>
        </w:rPr>
        <w:t>31 March 2016, with possibility for extension if programme continues</w:t>
      </w:r>
    </w:p>
    <w:p w:rsidR="00B52BA4" w:rsidRPr="005F7DF9" w:rsidRDefault="005F7DF9" w:rsidP="005F7DF9">
      <w:pPr>
        <w:spacing w:after="60" w:line="276" w:lineRule="auto"/>
        <w:ind w:left="720" w:hanging="720"/>
        <w:rPr>
          <w:rFonts w:cs="Arial"/>
          <w:color w:val="auto"/>
        </w:rPr>
      </w:pPr>
      <w:r>
        <w:rPr>
          <w:rFonts w:cs="Arial"/>
          <w:color w:val="auto"/>
        </w:rPr>
        <w:t xml:space="preserve">* </w:t>
      </w:r>
      <w:r>
        <w:rPr>
          <w:rFonts w:cs="Arial"/>
          <w:color w:val="auto"/>
        </w:rPr>
        <w:tab/>
      </w:r>
      <w:r w:rsidR="00B52BA4" w:rsidRPr="005F7DF9">
        <w:rPr>
          <w:rFonts w:cs="Arial"/>
          <w:color w:val="auto"/>
        </w:rPr>
        <w:t>This start date refers to the point at which exis</w:t>
      </w:r>
      <w:r w:rsidRPr="005F7DF9">
        <w:rPr>
          <w:rFonts w:cs="Arial"/>
          <w:color w:val="auto"/>
        </w:rPr>
        <w:t>ting documentation and research</w:t>
      </w:r>
      <w:r w:rsidR="00B52BA4" w:rsidRPr="005F7DF9">
        <w:rPr>
          <w:rFonts w:cs="Arial"/>
          <w:color w:val="auto"/>
        </w:rPr>
        <w:t xml:space="preserve"> is shared, we envisage the team</w:t>
      </w:r>
      <w:r w:rsidR="00244B8E" w:rsidRPr="005F7DF9">
        <w:rPr>
          <w:rFonts w:cs="Arial"/>
          <w:color w:val="auto"/>
        </w:rPr>
        <w:t xml:space="preserve"> doing desk research (UK based)</w:t>
      </w:r>
      <w:r w:rsidR="00B52BA4" w:rsidRPr="005F7DF9">
        <w:rPr>
          <w:rFonts w:cs="Arial"/>
          <w:color w:val="auto"/>
        </w:rPr>
        <w:t xml:space="preserve"> </w:t>
      </w:r>
      <w:r w:rsidR="00244B8E" w:rsidRPr="005F7DF9">
        <w:rPr>
          <w:rFonts w:cs="Arial"/>
          <w:color w:val="auto"/>
        </w:rPr>
        <w:t>from 01 July, and being ready to visit Bangladesh</w:t>
      </w:r>
      <w:r w:rsidR="00B52BA4" w:rsidRPr="005F7DF9">
        <w:rPr>
          <w:rFonts w:cs="Arial"/>
          <w:color w:val="auto"/>
        </w:rPr>
        <w:t xml:space="preserve"> by around September 2015.</w:t>
      </w:r>
    </w:p>
    <w:p w:rsidR="00290C4D" w:rsidRDefault="00290C4D" w:rsidP="00290C4D">
      <w:pPr>
        <w:spacing w:after="60" w:line="276" w:lineRule="auto"/>
        <w:rPr>
          <w:rFonts w:cs="Arial"/>
        </w:rPr>
      </w:pPr>
    </w:p>
    <w:p w:rsidR="00290C4D" w:rsidRPr="003F3116" w:rsidRDefault="00290C4D" w:rsidP="00290C4D">
      <w:pPr>
        <w:spacing w:after="60" w:line="276" w:lineRule="auto"/>
        <w:rPr>
          <w:rFonts w:cs="Arial"/>
          <w:b/>
          <w:sz w:val="28"/>
        </w:rPr>
      </w:pPr>
      <w:r w:rsidRPr="003F3116">
        <w:rPr>
          <w:rFonts w:cs="Arial"/>
          <w:b/>
          <w:sz w:val="28"/>
        </w:rPr>
        <w:t>Project description</w:t>
      </w:r>
      <w:r w:rsidR="003F4B7A">
        <w:rPr>
          <w:rFonts w:cs="Arial"/>
          <w:b/>
          <w:sz w:val="28"/>
        </w:rPr>
        <w:t xml:space="preserve"> – a</w:t>
      </w:r>
      <w:r>
        <w:rPr>
          <w:rFonts w:cs="Arial"/>
          <w:b/>
          <w:sz w:val="28"/>
        </w:rPr>
        <w:t>bout the project</w:t>
      </w:r>
    </w:p>
    <w:p w:rsidR="003F4B7A" w:rsidRPr="003F4B7A" w:rsidRDefault="003F4B7A" w:rsidP="003F4B7A">
      <w:pPr>
        <w:spacing w:after="60" w:line="276" w:lineRule="auto"/>
        <w:rPr>
          <w:rFonts w:cs="Arial"/>
          <w:color w:val="auto"/>
        </w:rPr>
      </w:pPr>
      <w:r w:rsidRPr="003F4B7A">
        <w:rPr>
          <w:rFonts w:cs="Arial"/>
          <w:color w:val="auto"/>
        </w:rPr>
        <w:t xml:space="preserve">English and IT skills are strongly connected to the labor market </w:t>
      </w:r>
      <w:r>
        <w:rPr>
          <w:rFonts w:cs="Arial"/>
          <w:color w:val="auto"/>
        </w:rPr>
        <w:t xml:space="preserve">but the </w:t>
      </w:r>
      <w:r w:rsidRPr="003F4B7A">
        <w:rPr>
          <w:rFonts w:cs="Arial"/>
          <w:color w:val="auto"/>
        </w:rPr>
        <w:t xml:space="preserve">opportunities to develop and strengthen these skills in Bangladesh are limited, especially </w:t>
      </w:r>
      <w:r>
        <w:rPr>
          <w:rFonts w:cs="Arial"/>
          <w:color w:val="auto"/>
        </w:rPr>
        <w:t>for</w:t>
      </w:r>
      <w:r w:rsidRPr="003F4B7A">
        <w:rPr>
          <w:rFonts w:cs="Arial"/>
          <w:color w:val="auto"/>
        </w:rPr>
        <w:t xml:space="preserve"> adolescent girls. Girls and women in Bangladesh have less access to education and ICT than boys and men, and less access to learning English. This is resulting in a gender digital </w:t>
      </w:r>
      <w:r>
        <w:rPr>
          <w:rFonts w:cs="Arial"/>
          <w:color w:val="auto"/>
        </w:rPr>
        <w:t xml:space="preserve">divide – which could lead to a </w:t>
      </w:r>
      <w:r w:rsidRPr="003F4B7A">
        <w:rPr>
          <w:rFonts w:cs="Arial"/>
          <w:color w:val="auto"/>
        </w:rPr>
        <w:t>serious gendered skill imbalance and unequal life chances for girls and women in the future. There are 28 million adolescents aged 10-19 years in Bangladesh which make up about one fifth of the total population.</w:t>
      </w:r>
      <w:r w:rsidRPr="003F4B7A">
        <w:rPr>
          <w:color w:val="auto"/>
        </w:rPr>
        <w:t> This is a big challenge for Bangladesh in terms of employability and skills development.</w:t>
      </w:r>
    </w:p>
    <w:p w:rsidR="00CF2B21" w:rsidRDefault="003F4B7A" w:rsidP="003F4B7A">
      <w:pPr>
        <w:spacing w:after="60" w:line="276" w:lineRule="auto"/>
        <w:rPr>
          <w:rFonts w:cs="Arial"/>
          <w:color w:val="auto"/>
        </w:rPr>
      </w:pPr>
      <w:r w:rsidRPr="003F4B7A">
        <w:rPr>
          <w:rFonts w:cs="Arial"/>
          <w:color w:val="auto"/>
        </w:rPr>
        <w:t>BRAC A</w:t>
      </w:r>
      <w:r w:rsidR="00734FC7">
        <w:rPr>
          <w:rFonts w:cs="Arial"/>
          <w:color w:val="auto"/>
        </w:rPr>
        <w:t xml:space="preserve">dolescent </w:t>
      </w:r>
      <w:r w:rsidRPr="003F4B7A">
        <w:rPr>
          <w:rFonts w:cs="Arial"/>
          <w:color w:val="auto"/>
        </w:rPr>
        <w:t>D</w:t>
      </w:r>
      <w:r w:rsidR="00734FC7">
        <w:rPr>
          <w:rFonts w:cs="Arial"/>
          <w:color w:val="auto"/>
        </w:rPr>
        <w:t xml:space="preserve">evelopment </w:t>
      </w:r>
      <w:r w:rsidRPr="003F4B7A">
        <w:rPr>
          <w:rFonts w:cs="Arial"/>
          <w:color w:val="auto"/>
        </w:rPr>
        <w:t>P</w:t>
      </w:r>
      <w:r w:rsidR="00734FC7">
        <w:rPr>
          <w:rFonts w:cs="Arial"/>
          <w:color w:val="auto"/>
        </w:rPr>
        <w:t>rogramme</w:t>
      </w:r>
      <w:r w:rsidRPr="003F4B7A">
        <w:rPr>
          <w:rFonts w:cs="Arial"/>
          <w:color w:val="auto"/>
        </w:rPr>
        <w:t xml:space="preserve"> and the British Council initiated the English and ICT for Adolescents (EITA)</w:t>
      </w:r>
      <w:r w:rsidR="00D12D99">
        <w:rPr>
          <w:rFonts w:cs="Arial"/>
          <w:color w:val="auto"/>
        </w:rPr>
        <w:t xml:space="preserve"> project</w:t>
      </w:r>
      <w:r>
        <w:rPr>
          <w:rFonts w:cs="Arial"/>
          <w:color w:val="auto"/>
        </w:rPr>
        <w:t xml:space="preserve"> in 2012</w:t>
      </w:r>
      <w:r w:rsidRPr="003F4B7A">
        <w:rPr>
          <w:rFonts w:cs="Arial"/>
          <w:color w:val="auto"/>
        </w:rPr>
        <w:t xml:space="preserve">, to stimulate the educational possibilities </w:t>
      </w:r>
      <w:r w:rsidR="00D12D99">
        <w:rPr>
          <w:rFonts w:cs="Arial"/>
          <w:color w:val="auto"/>
        </w:rPr>
        <w:t>for</w:t>
      </w:r>
      <w:r w:rsidRPr="003F4B7A">
        <w:rPr>
          <w:rFonts w:cs="Arial"/>
          <w:color w:val="auto"/>
        </w:rPr>
        <w:t xml:space="preserve"> young girls</w:t>
      </w:r>
      <w:r w:rsidR="00CF2B21">
        <w:rPr>
          <w:rFonts w:cs="Arial"/>
          <w:color w:val="auto"/>
        </w:rPr>
        <w:t xml:space="preserve"> aged 11 - 18</w:t>
      </w:r>
      <w:r w:rsidRPr="003F4B7A">
        <w:rPr>
          <w:rFonts w:cs="Arial"/>
          <w:color w:val="auto"/>
        </w:rPr>
        <w:t xml:space="preserve"> in </w:t>
      </w:r>
      <w:r w:rsidR="00CF2B21">
        <w:rPr>
          <w:rFonts w:cs="Arial"/>
          <w:color w:val="auto"/>
        </w:rPr>
        <w:t xml:space="preserve">rural areas of </w:t>
      </w:r>
      <w:r w:rsidRPr="003F4B7A">
        <w:rPr>
          <w:rFonts w:cs="Arial"/>
          <w:color w:val="auto"/>
        </w:rPr>
        <w:t>Bangladesh. The project creates and provides easy access to education by offering English and ICT education for adolescents at their doorstep</w:t>
      </w:r>
      <w:r>
        <w:rPr>
          <w:rFonts w:cs="Arial"/>
          <w:color w:val="auto"/>
        </w:rPr>
        <w:t xml:space="preserve"> through non-formal after school clubs</w:t>
      </w:r>
      <w:r w:rsidRPr="003F4B7A">
        <w:rPr>
          <w:rFonts w:cs="Arial"/>
          <w:color w:val="auto"/>
        </w:rPr>
        <w:t xml:space="preserve">. </w:t>
      </w:r>
      <w:r w:rsidR="00CF2B21">
        <w:rPr>
          <w:rFonts w:cs="Arial"/>
          <w:color w:val="auto"/>
        </w:rPr>
        <w:t xml:space="preserve">These ‘safe spaces’ are within the community and the English language and digital components are taught by peer group leaders who are trained by the British Council to deliver interactive, fun </w:t>
      </w:r>
      <w:r w:rsidR="004C79CC">
        <w:rPr>
          <w:rFonts w:cs="Arial"/>
          <w:color w:val="auto"/>
        </w:rPr>
        <w:t>sessions</w:t>
      </w:r>
      <w:r w:rsidR="00CF2B21">
        <w:rPr>
          <w:rFonts w:cs="Arial"/>
          <w:color w:val="auto"/>
        </w:rPr>
        <w:t xml:space="preserve"> to their peers using res</w:t>
      </w:r>
      <w:r w:rsidR="004C79CC">
        <w:rPr>
          <w:rFonts w:cs="Arial"/>
          <w:color w:val="auto"/>
        </w:rPr>
        <w:t>o</w:t>
      </w:r>
      <w:r w:rsidR="00CF2B21">
        <w:rPr>
          <w:rFonts w:cs="Arial"/>
          <w:color w:val="auto"/>
        </w:rPr>
        <w:t>urces such as flashcards, as well as British Council learn English Kids resources pre-loaded onto netbooks to enable delivery despite of power and connection problems.</w:t>
      </w:r>
      <w:r w:rsidR="004C79CC">
        <w:rPr>
          <w:rFonts w:cs="Arial"/>
          <w:color w:val="auto"/>
        </w:rPr>
        <w:t xml:space="preserve"> In the longer term, we are looking at delivery options which will ensure the scalability and sustainability of the project such as m-learning.</w:t>
      </w:r>
    </w:p>
    <w:p w:rsidR="00734FC7" w:rsidRDefault="00734FC7" w:rsidP="003F4B7A">
      <w:pPr>
        <w:spacing w:after="60" w:line="276" w:lineRule="auto"/>
        <w:rPr>
          <w:rFonts w:cs="Arial"/>
          <w:color w:val="auto"/>
        </w:rPr>
      </w:pPr>
      <w:r>
        <w:rPr>
          <w:rFonts w:cs="Arial"/>
          <w:color w:val="auto"/>
        </w:rPr>
        <w:t>In the short term, the project aims to:</w:t>
      </w:r>
    </w:p>
    <w:p w:rsidR="00734FC7" w:rsidRPr="00734FC7" w:rsidRDefault="00734FC7" w:rsidP="00734FC7">
      <w:pPr>
        <w:spacing w:after="60" w:line="276" w:lineRule="auto"/>
        <w:rPr>
          <w:rFonts w:cs="Arial"/>
          <w:color w:val="auto"/>
        </w:rPr>
      </w:pPr>
      <w:r>
        <w:rPr>
          <w:rFonts w:cs="Arial"/>
          <w:color w:val="auto"/>
        </w:rPr>
        <w:t>•       R</w:t>
      </w:r>
      <w:r w:rsidRPr="00734FC7">
        <w:rPr>
          <w:rFonts w:cs="Arial"/>
          <w:color w:val="auto"/>
        </w:rPr>
        <w:t>educe the gender divide in both English and digital skills</w:t>
      </w:r>
    </w:p>
    <w:p w:rsidR="00734FC7" w:rsidRPr="00734FC7" w:rsidRDefault="00734FC7" w:rsidP="00734FC7">
      <w:pPr>
        <w:spacing w:after="60" w:line="276" w:lineRule="auto"/>
        <w:rPr>
          <w:rFonts w:cs="Arial"/>
          <w:color w:val="auto"/>
        </w:rPr>
      </w:pPr>
      <w:r>
        <w:rPr>
          <w:rFonts w:cs="Arial"/>
          <w:color w:val="auto"/>
        </w:rPr>
        <w:t>•       P</w:t>
      </w:r>
      <w:r w:rsidRPr="00734FC7">
        <w:rPr>
          <w:rFonts w:cs="Arial"/>
          <w:color w:val="auto"/>
        </w:rPr>
        <w:t>rovide access to basic digital skills and knowledge which will enhance the girls’ educational and employment opportunities</w:t>
      </w:r>
    </w:p>
    <w:p w:rsidR="00734FC7" w:rsidRDefault="00734FC7" w:rsidP="00734FC7">
      <w:pPr>
        <w:spacing w:after="60" w:line="276" w:lineRule="auto"/>
        <w:rPr>
          <w:rFonts w:cs="Arial"/>
          <w:color w:val="auto"/>
        </w:rPr>
      </w:pPr>
      <w:r>
        <w:rPr>
          <w:rFonts w:cs="Arial"/>
          <w:color w:val="auto"/>
        </w:rPr>
        <w:t>•</w:t>
      </w:r>
      <w:r>
        <w:rPr>
          <w:rFonts w:cs="Arial"/>
          <w:color w:val="auto"/>
        </w:rPr>
        <w:tab/>
        <w:t>C</w:t>
      </w:r>
      <w:r w:rsidRPr="00734FC7">
        <w:rPr>
          <w:rFonts w:cs="Arial"/>
          <w:color w:val="auto"/>
        </w:rPr>
        <w:t xml:space="preserve">hange attitudes of both participants and community members to stereotypical female roles within the host communities </w:t>
      </w:r>
    </w:p>
    <w:p w:rsidR="00734FC7" w:rsidRDefault="00734FC7" w:rsidP="00734FC7">
      <w:pPr>
        <w:spacing w:after="60" w:line="276" w:lineRule="auto"/>
        <w:rPr>
          <w:rFonts w:cs="Arial"/>
          <w:color w:val="auto"/>
        </w:rPr>
      </w:pPr>
      <w:r>
        <w:rPr>
          <w:rFonts w:cs="Arial"/>
          <w:color w:val="auto"/>
        </w:rPr>
        <w:t>The long term outcomes</w:t>
      </w:r>
      <w:r w:rsidR="00CF2B21">
        <w:rPr>
          <w:rFonts w:cs="Arial"/>
          <w:color w:val="auto"/>
        </w:rPr>
        <w:t xml:space="preserve"> are</w:t>
      </w:r>
      <w:r>
        <w:rPr>
          <w:rFonts w:cs="Arial"/>
          <w:color w:val="auto"/>
        </w:rPr>
        <w:t>:</w:t>
      </w:r>
    </w:p>
    <w:p w:rsidR="00734FC7" w:rsidRDefault="00CF2B21" w:rsidP="004C79CC">
      <w:pPr>
        <w:pStyle w:val="ListParagraph"/>
        <w:numPr>
          <w:ilvl w:val="0"/>
          <w:numId w:val="21"/>
        </w:numPr>
        <w:spacing w:after="60" w:line="276" w:lineRule="auto"/>
        <w:rPr>
          <w:rFonts w:cs="Arial"/>
          <w:color w:val="auto"/>
        </w:rPr>
      </w:pPr>
      <w:r>
        <w:rPr>
          <w:rFonts w:cs="Arial"/>
          <w:color w:val="auto"/>
        </w:rPr>
        <w:lastRenderedPageBreak/>
        <w:t xml:space="preserve">To </w:t>
      </w:r>
      <w:r w:rsidR="00734FC7" w:rsidRPr="004C79CC">
        <w:rPr>
          <w:rFonts w:cs="Arial"/>
          <w:color w:val="auto"/>
        </w:rPr>
        <w:t>ensure that girls have acquired English and digital skills to meet the requirements of the job marke</w:t>
      </w:r>
      <w:r w:rsidR="00734FC7">
        <w:rPr>
          <w:rFonts w:cs="Arial"/>
          <w:color w:val="auto"/>
        </w:rPr>
        <w:t>t</w:t>
      </w:r>
    </w:p>
    <w:p w:rsidR="00734FC7" w:rsidRPr="004C79CC" w:rsidRDefault="00734FC7" w:rsidP="004C79CC">
      <w:pPr>
        <w:pStyle w:val="ListParagraph"/>
        <w:numPr>
          <w:ilvl w:val="0"/>
          <w:numId w:val="21"/>
        </w:numPr>
        <w:spacing w:after="60" w:line="276" w:lineRule="auto"/>
        <w:rPr>
          <w:rFonts w:cs="Arial"/>
          <w:color w:val="auto"/>
        </w:rPr>
      </w:pPr>
      <w:r w:rsidRPr="004C79CC">
        <w:rPr>
          <w:rFonts w:cs="Arial"/>
          <w:color w:val="auto"/>
        </w:rPr>
        <w:t xml:space="preserve"> </w:t>
      </w:r>
      <w:r w:rsidR="00CF2B21">
        <w:rPr>
          <w:rFonts w:cs="Arial"/>
          <w:color w:val="auto"/>
        </w:rPr>
        <w:t xml:space="preserve">To </w:t>
      </w:r>
      <w:r w:rsidRPr="004C79CC">
        <w:rPr>
          <w:rFonts w:cs="Arial"/>
          <w:color w:val="auto"/>
        </w:rPr>
        <w:t>enhance the girls’ confidence in influencing lifestyle choices (e.g. early marriage) to enable them to act as advocates and influencers in the future</w:t>
      </w:r>
    </w:p>
    <w:p w:rsidR="004D1919" w:rsidRDefault="003F4B7A" w:rsidP="00290C4D">
      <w:pPr>
        <w:spacing w:after="60" w:line="276" w:lineRule="auto"/>
        <w:rPr>
          <w:rFonts w:cs="Arial"/>
          <w:color w:val="auto"/>
        </w:rPr>
      </w:pPr>
      <w:r>
        <w:rPr>
          <w:rFonts w:cs="Arial"/>
          <w:color w:val="auto"/>
        </w:rPr>
        <w:t xml:space="preserve">Since the project started, </w:t>
      </w:r>
      <w:r w:rsidR="004D1919">
        <w:rPr>
          <w:rFonts w:cs="Arial"/>
          <w:color w:val="auto"/>
        </w:rPr>
        <w:t>almost 700 girls have been reached directly through approximately 50 clubs</w:t>
      </w:r>
      <w:r w:rsidR="00D12D99">
        <w:rPr>
          <w:rFonts w:cs="Arial"/>
          <w:color w:val="auto"/>
        </w:rPr>
        <w:t xml:space="preserve"> within the network of  </w:t>
      </w:r>
      <w:r w:rsidR="00A74673">
        <w:rPr>
          <w:rFonts w:cs="Arial"/>
          <w:color w:val="auto"/>
        </w:rPr>
        <w:t xml:space="preserve">over </w:t>
      </w:r>
      <w:r w:rsidR="00B52BA4">
        <w:rPr>
          <w:rFonts w:cs="Arial"/>
          <w:color w:val="auto"/>
        </w:rPr>
        <w:t>9</w:t>
      </w:r>
      <w:r w:rsidR="00A74673">
        <w:rPr>
          <w:rFonts w:cs="Arial"/>
          <w:color w:val="auto"/>
        </w:rPr>
        <w:t xml:space="preserve">,000 clubs </w:t>
      </w:r>
      <w:r w:rsidR="004D1919">
        <w:rPr>
          <w:rFonts w:cs="Arial"/>
          <w:color w:val="auto"/>
        </w:rPr>
        <w:t xml:space="preserve">BRAC currently manage </w:t>
      </w:r>
      <w:r w:rsidR="00A74673">
        <w:rPr>
          <w:rFonts w:cs="Arial"/>
          <w:color w:val="auto"/>
        </w:rPr>
        <w:t>(these reach</w:t>
      </w:r>
      <w:r w:rsidR="004D1919">
        <w:rPr>
          <w:rFonts w:cs="Arial"/>
          <w:color w:val="auto"/>
        </w:rPr>
        <w:t xml:space="preserve"> 250,000 adolescents, 90% of whom are girls</w:t>
      </w:r>
      <w:r w:rsidR="00A74673">
        <w:rPr>
          <w:rFonts w:cs="Arial"/>
          <w:color w:val="auto"/>
        </w:rPr>
        <w:t>)</w:t>
      </w:r>
      <w:r w:rsidR="004D1919">
        <w:rPr>
          <w:rFonts w:cs="Arial"/>
          <w:color w:val="auto"/>
        </w:rPr>
        <w:t xml:space="preserve">. The British Council has accessed some funding in 2015-16 to scale up this project, and to pilot a similar model in India and Nepal. </w:t>
      </w:r>
      <w:r w:rsidR="00E04C9B">
        <w:rPr>
          <w:rFonts w:cs="Arial"/>
          <w:color w:val="auto"/>
        </w:rPr>
        <w:t>To this end, a</w:t>
      </w:r>
      <w:r w:rsidR="00BA0F9B" w:rsidRPr="00052A47">
        <w:rPr>
          <w:rFonts w:cs="Arial"/>
          <w:color w:val="auto"/>
        </w:rPr>
        <w:t xml:space="preserve"> robust </w:t>
      </w:r>
      <w:r w:rsidR="004D1919">
        <w:rPr>
          <w:rFonts w:cs="Arial"/>
          <w:color w:val="auto"/>
        </w:rPr>
        <w:t>review of the</w:t>
      </w:r>
      <w:r w:rsidR="00BA0F9B" w:rsidRPr="00052A47">
        <w:rPr>
          <w:rFonts w:cs="Arial"/>
          <w:color w:val="auto"/>
        </w:rPr>
        <w:t xml:space="preserve"> </w:t>
      </w:r>
      <w:r w:rsidR="004D1919">
        <w:rPr>
          <w:rFonts w:cs="Arial"/>
          <w:color w:val="auto"/>
        </w:rPr>
        <w:t xml:space="preserve">project </w:t>
      </w:r>
      <w:r w:rsidR="00875D82">
        <w:rPr>
          <w:rFonts w:cs="Arial"/>
          <w:color w:val="auto"/>
        </w:rPr>
        <w:t xml:space="preserve">is </w:t>
      </w:r>
      <w:r w:rsidR="00B52BA4">
        <w:rPr>
          <w:rFonts w:cs="Arial"/>
          <w:color w:val="auto"/>
        </w:rPr>
        <w:t>currently being carried out</w:t>
      </w:r>
      <w:r w:rsidR="00875D82">
        <w:rPr>
          <w:rFonts w:cs="Arial"/>
          <w:color w:val="auto"/>
        </w:rPr>
        <w:t xml:space="preserve"> by an externally appointed reviewer </w:t>
      </w:r>
      <w:r w:rsidR="00E04C9B">
        <w:rPr>
          <w:rFonts w:cs="Arial"/>
          <w:color w:val="auto"/>
        </w:rPr>
        <w:t xml:space="preserve">the findings of which will </w:t>
      </w:r>
      <w:r w:rsidR="004D1919">
        <w:rPr>
          <w:rFonts w:cs="Arial"/>
          <w:color w:val="auto"/>
        </w:rPr>
        <w:t>inform the design of the project in the second phase</w:t>
      </w:r>
      <w:r w:rsidR="00E04C9B">
        <w:rPr>
          <w:rFonts w:cs="Arial"/>
          <w:color w:val="auto"/>
        </w:rPr>
        <w:t>, as well as the pilots in India and Nepal.</w:t>
      </w:r>
    </w:p>
    <w:p w:rsidR="00CF2B21" w:rsidRDefault="00CF2B21" w:rsidP="00290C4D">
      <w:pPr>
        <w:spacing w:after="60" w:line="276" w:lineRule="auto"/>
        <w:rPr>
          <w:rFonts w:cs="Arial"/>
          <w:color w:val="auto"/>
        </w:rPr>
      </w:pPr>
      <w:r>
        <w:rPr>
          <w:rFonts w:cs="Arial"/>
          <w:color w:val="auto"/>
        </w:rPr>
        <w:t>The India and Nepal projects are in the planning stage at present, but will need to begin delivery by September 2015.</w:t>
      </w:r>
      <w:r w:rsidR="009916C5">
        <w:rPr>
          <w:rFonts w:cs="Arial"/>
          <w:color w:val="auto"/>
        </w:rPr>
        <w:t xml:space="preserve"> </w:t>
      </w:r>
      <w:r w:rsidR="004C79CC">
        <w:rPr>
          <w:rFonts w:cs="Arial"/>
          <w:color w:val="auto"/>
        </w:rPr>
        <w:t>Nepal’s timeline is currently being reviewed in light of the recent earthquake, and we hope the selected partner will be understanding of the need for some flexibility around this.</w:t>
      </w:r>
    </w:p>
    <w:p w:rsidR="00165D9C" w:rsidRDefault="00165D9C" w:rsidP="00165D9C">
      <w:pPr>
        <w:spacing w:after="60" w:line="276" w:lineRule="auto"/>
        <w:rPr>
          <w:rFonts w:cs="Arial"/>
          <w:color w:val="auto"/>
        </w:rPr>
      </w:pPr>
      <w:r>
        <w:rPr>
          <w:rFonts w:cs="Arial"/>
          <w:color w:val="auto"/>
        </w:rPr>
        <w:t>The project in Bangladesh has evolved since its launch in 2015, and now there is an opportunity for us to focus on the longer term societal impact of the project for the participants, for example in terms of age of marriage, completing school, access to higher / further education a</w:t>
      </w:r>
      <w:r w:rsidR="00244B8E">
        <w:rPr>
          <w:rFonts w:cs="Arial"/>
          <w:color w:val="auto"/>
        </w:rPr>
        <w:t>nd access to the workplace. Due to the history of the project, w</w:t>
      </w:r>
      <w:r>
        <w:rPr>
          <w:rFonts w:cs="Arial"/>
          <w:color w:val="auto"/>
        </w:rPr>
        <w:t>e now have an opportunity to explore this through a research strand for w</w:t>
      </w:r>
      <w:r w:rsidR="00244B8E">
        <w:rPr>
          <w:rFonts w:cs="Arial"/>
          <w:color w:val="auto"/>
        </w:rPr>
        <w:t>h</w:t>
      </w:r>
      <w:r>
        <w:rPr>
          <w:rFonts w:cs="Arial"/>
          <w:color w:val="auto"/>
        </w:rPr>
        <w:t>ich there is a separate call for partners.</w:t>
      </w:r>
      <w:r w:rsidR="00244B8E">
        <w:rPr>
          <w:rFonts w:cs="Arial"/>
          <w:color w:val="auto"/>
        </w:rPr>
        <w:t xml:space="preserve"> Institutions can apply for one or both strands.</w:t>
      </w:r>
    </w:p>
    <w:p w:rsidR="00E04C9B" w:rsidRDefault="00E04C9B" w:rsidP="00290C4D">
      <w:pPr>
        <w:spacing w:after="60" w:line="276" w:lineRule="auto"/>
        <w:rPr>
          <w:rFonts w:cs="Arial"/>
          <w:color w:val="auto"/>
        </w:rPr>
      </w:pPr>
    </w:p>
    <w:p w:rsidR="00290C4D" w:rsidRDefault="00290C4D" w:rsidP="00290C4D">
      <w:pPr>
        <w:spacing w:after="60" w:line="276" w:lineRule="auto"/>
        <w:rPr>
          <w:rFonts w:cs="Arial"/>
          <w:b/>
          <w:sz w:val="28"/>
        </w:rPr>
      </w:pPr>
      <w:r>
        <w:rPr>
          <w:rFonts w:cs="Arial"/>
          <w:b/>
          <w:sz w:val="28"/>
        </w:rPr>
        <w:t>Role description – about the role</w:t>
      </w:r>
    </w:p>
    <w:p w:rsidR="00E04C9B" w:rsidRDefault="00E04C9B" w:rsidP="00E04C9B">
      <w:pPr>
        <w:spacing w:after="60" w:line="276" w:lineRule="auto"/>
        <w:rPr>
          <w:rFonts w:cs="Arial"/>
          <w:color w:val="000000"/>
          <w:sz w:val="21"/>
          <w:szCs w:val="21"/>
        </w:rPr>
      </w:pPr>
      <w:r>
        <w:rPr>
          <w:rFonts w:cs="Arial"/>
          <w:color w:val="auto"/>
        </w:rPr>
        <w:t xml:space="preserve">The British Council is seeking an institutional partner to work alongside them and country partners to support the project design, monitoring and evaluation of the </w:t>
      </w:r>
      <w:r w:rsidR="00A74673">
        <w:rPr>
          <w:rFonts w:cs="Arial"/>
          <w:color w:val="auto"/>
        </w:rPr>
        <w:t xml:space="preserve">second phase of the </w:t>
      </w:r>
      <w:r>
        <w:rPr>
          <w:rFonts w:cs="Arial"/>
          <w:color w:val="auto"/>
        </w:rPr>
        <w:t xml:space="preserve">programme across the three countries in the region. </w:t>
      </w:r>
      <w:r w:rsidR="00875D82">
        <w:rPr>
          <w:rFonts w:cs="Arial"/>
          <w:color w:val="000000"/>
          <w:sz w:val="21"/>
          <w:szCs w:val="21"/>
        </w:rPr>
        <w:t xml:space="preserve"> We hope the relationship would evolve if the programme is successful so that the </w:t>
      </w:r>
      <w:r w:rsidR="007666E1">
        <w:rPr>
          <w:rFonts w:cs="Arial"/>
          <w:color w:val="000000"/>
          <w:sz w:val="21"/>
          <w:szCs w:val="21"/>
        </w:rPr>
        <w:t>British Council and the selected HE Institution</w:t>
      </w:r>
      <w:r w:rsidR="00875D82">
        <w:rPr>
          <w:rFonts w:cs="Arial"/>
          <w:color w:val="000000"/>
          <w:sz w:val="21"/>
          <w:szCs w:val="21"/>
        </w:rPr>
        <w:t xml:space="preserve"> could jointly bid for donor funding to extend the programme</w:t>
      </w:r>
      <w:r w:rsidR="007666E1">
        <w:rPr>
          <w:rFonts w:cs="Arial"/>
          <w:color w:val="000000"/>
          <w:sz w:val="21"/>
          <w:szCs w:val="21"/>
        </w:rPr>
        <w:t xml:space="preserve"> from 16-17</w:t>
      </w:r>
      <w:r w:rsidR="00875D82">
        <w:rPr>
          <w:rFonts w:cs="Arial"/>
          <w:color w:val="000000"/>
          <w:sz w:val="21"/>
          <w:szCs w:val="21"/>
        </w:rPr>
        <w:t>.</w:t>
      </w:r>
    </w:p>
    <w:p w:rsidR="00C82B34" w:rsidRDefault="00C82B34" w:rsidP="00E04C9B">
      <w:pPr>
        <w:spacing w:after="60" w:line="276" w:lineRule="auto"/>
        <w:rPr>
          <w:rFonts w:cs="Arial"/>
          <w:color w:val="auto"/>
        </w:rPr>
      </w:pPr>
    </w:p>
    <w:p w:rsidR="00E04C9B" w:rsidRDefault="00E04C9B" w:rsidP="00E04C9B">
      <w:pPr>
        <w:spacing w:after="60" w:line="276" w:lineRule="auto"/>
        <w:rPr>
          <w:rFonts w:cs="Arial"/>
          <w:color w:val="auto"/>
        </w:rPr>
      </w:pPr>
      <w:r>
        <w:rPr>
          <w:rFonts w:cs="Arial"/>
          <w:color w:val="auto"/>
        </w:rPr>
        <w:t>The partner would be expected to put forward experts in the following areas to contribute to different elements of the programme as required by the implementation plan:</w:t>
      </w:r>
      <w:r w:rsidR="00C82B34">
        <w:rPr>
          <w:rFonts w:cs="Arial"/>
          <w:color w:val="auto"/>
        </w:rPr>
        <w:t xml:space="preserve">, </w:t>
      </w:r>
      <w:r>
        <w:rPr>
          <w:rFonts w:cs="Arial"/>
          <w:color w:val="auto"/>
        </w:rPr>
        <w:t>monitoring and evaluation (with a specific focus on impact evaluation).  Ideally the team of experts would be led by one individual who would decide, in consultation with the British Council and country partners, which expert(s) would be required for each deliverable.</w:t>
      </w:r>
    </w:p>
    <w:p w:rsidR="00E27B88" w:rsidRPr="001E47BD" w:rsidRDefault="00E27B88" w:rsidP="004D1919">
      <w:pPr>
        <w:spacing w:after="60" w:line="276" w:lineRule="auto"/>
        <w:rPr>
          <w:rFonts w:cs="Arial"/>
          <w:color w:val="000000"/>
          <w:szCs w:val="22"/>
          <w:lang w:eastAsia="en-GB"/>
        </w:rPr>
      </w:pPr>
      <w:r w:rsidRPr="001E47BD">
        <w:rPr>
          <w:rFonts w:cs="Arial"/>
          <w:color w:val="000000"/>
          <w:szCs w:val="22"/>
          <w:lang w:eastAsia="en-GB"/>
        </w:rPr>
        <w:t xml:space="preserve">Some of the key deliverables anticipated are as follows (note these would be </w:t>
      </w:r>
      <w:r w:rsidR="001E47BD">
        <w:rPr>
          <w:rFonts w:cs="Arial"/>
          <w:color w:val="000000"/>
          <w:szCs w:val="22"/>
          <w:lang w:eastAsia="en-GB"/>
        </w:rPr>
        <w:t>finalis</w:t>
      </w:r>
      <w:r w:rsidRPr="001E47BD">
        <w:rPr>
          <w:rFonts w:cs="Arial"/>
          <w:color w:val="000000"/>
          <w:szCs w:val="22"/>
          <w:lang w:eastAsia="en-GB"/>
        </w:rPr>
        <w:t>ed in an inception workshop with British Council):</w:t>
      </w:r>
    </w:p>
    <w:p w:rsidR="00E27B88" w:rsidRPr="00003A89" w:rsidRDefault="00E27B88" w:rsidP="00E27B88">
      <w:pPr>
        <w:pStyle w:val="ListParagraph"/>
        <w:numPr>
          <w:ilvl w:val="0"/>
          <w:numId w:val="18"/>
        </w:numPr>
        <w:spacing w:after="60" w:line="276" w:lineRule="auto"/>
        <w:rPr>
          <w:rFonts w:cs="Arial"/>
          <w:b/>
          <w:u w:val="single"/>
        </w:rPr>
      </w:pPr>
      <w:r w:rsidRPr="00003A89">
        <w:rPr>
          <w:rFonts w:cs="Arial"/>
          <w:b/>
        </w:rPr>
        <w:t>Review of project design in relation to literature and project reports</w:t>
      </w:r>
    </w:p>
    <w:p w:rsidR="005D2B18" w:rsidRDefault="00003A89" w:rsidP="005D2B18">
      <w:pPr>
        <w:pStyle w:val="ListParagraph"/>
        <w:numPr>
          <w:ilvl w:val="1"/>
          <w:numId w:val="18"/>
        </w:numPr>
        <w:spacing w:after="60" w:line="276" w:lineRule="auto"/>
        <w:rPr>
          <w:rFonts w:cs="Arial"/>
        </w:rPr>
      </w:pPr>
      <w:r w:rsidRPr="00003A89">
        <w:rPr>
          <w:rFonts w:cs="Arial"/>
        </w:rPr>
        <w:t>Literature review</w:t>
      </w:r>
      <w:r>
        <w:rPr>
          <w:rFonts w:cs="Arial"/>
        </w:rPr>
        <w:t xml:space="preserve"> to prepare an evidence base for the </w:t>
      </w:r>
      <w:r w:rsidR="00A74673">
        <w:rPr>
          <w:rFonts w:cs="Arial"/>
        </w:rPr>
        <w:t xml:space="preserve">second phase </w:t>
      </w:r>
      <w:r>
        <w:rPr>
          <w:rFonts w:cs="Arial"/>
        </w:rPr>
        <w:t xml:space="preserve">project design </w:t>
      </w:r>
    </w:p>
    <w:p w:rsidR="00003A89" w:rsidRPr="00003A89" w:rsidRDefault="00003A89" w:rsidP="005D2B18">
      <w:pPr>
        <w:pStyle w:val="ListParagraph"/>
        <w:numPr>
          <w:ilvl w:val="1"/>
          <w:numId w:val="18"/>
        </w:numPr>
        <w:spacing w:after="60" w:line="276" w:lineRule="auto"/>
        <w:rPr>
          <w:rFonts w:cs="Arial"/>
        </w:rPr>
      </w:pPr>
      <w:r>
        <w:rPr>
          <w:rFonts w:cs="Arial"/>
        </w:rPr>
        <w:t xml:space="preserve">Review </w:t>
      </w:r>
      <w:r w:rsidR="00A74673">
        <w:rPr>
          <w:rFonts w:cs="Arial"/>
        </w:rPr>
        <w:t xml:space="preserve">pilot phase </w:t>
      </w:r>
      <w:r>
        <w:rPr>
          <w:rFonts w:cs="Arial"/>
        </w:rPr>
        <w:t>project documentation and give recommendations for improvements</w:t>
      </w:r>
      <w:r w:rsidR="00A74673">
        <w:rPr>
          <w:rFonts w:cs="Arial"/>
        </w:rPr>
        <w:t xml:space="preserve"> for the second phase</w:t>
      </w:r>
      <w:r>
        <w:rPr>
          <w:rFonts w:cs="Arial"/>
        </w:rPr>
        <w:t xml:space="preserve"> </w:t>
      </w:r>
    </w:p>
    <w:p w:rsidR="00E27B88" w:rsidRPr="00E27B88" w:rsidRDefault="00E27B88" w:rsidP="00E27B88">
      <w:pPr>
        <w:pStyle w:val="ListParagraph"/>
        <w:spacing w:after="60" w:line="276" w:lineRule="auto"/>
        <w:rPr>
          <w:rFonts w:cs="Arial"/>
          <w:u w:val="single"/>
        </w:rPr>
      </w:pPr>
    </w:p>
    <w:p w:rsidR="004D1919" w:rsidRPr="00003A89" w:rsidRDefault="00003A89" w:rsidP="00E27B88">
      <w:pPr>
        <w:pStyle w:val="ListParagraph"/>
        <w:numPr>
          <w:ilvl w:val="0"/>
          <w:numId w:val="18"/>
        </w:numPr>
        <w:spacing w:after="60" w:line="276" w:lineRule="auto"/>
        <w:rPr>
          <w:rFonts w:cs="Arial"/>
          <w:b/>
          <w:u w:val="single"/>
        </w:rPr>
      </w:pPr>
      <w:r w:rsidRPr="00003A89">
        <w:rPr>
          <w:rFonts w:cs="Arial"/>
          <w:b/>
          <w:color w:val="000000"/>
          <w:szCs w:val="22"/>
          <w:lang w:eastAsia="en-GB"/>
        </w:rPr>
        <w:t>Contribute to the development of</w:t>
      </w:r>
      <w:r w:rsidR="004D1919" w:rsidRPr="00003A89">
        <w:rPr>
          <w:rFonts w:cs="Arial"/>
          <w:b/>
          <w:color w:val="000000"/>
          <w:szCs w:val="22"/>
          <w:lang w:eastAsia="en-GB"/>
        </w:rPr>
        <w:t xml:space="preserve"> a detailed M&amp;E strategy and plan, </w:t>
      </w:r>
      <w:r w:rsidRPr="00003A89">
        <w:rPr>
          <w:rFonts w:cs="Arial"/>
          <w:b/>
          <w:color w:val="000000"/>
          <w:szCs w:val="22"/>
          <w:lang w:eastAsia="en-GB"/>
        </w:rPr>
        <w:t xml:space="preserve">through consultations and workshops with stakeholders, </w:t>
      </w:r>
      <w:r w:rsidR="004D1919" w:rsidRPr="00003A89">
        <w:rPr>
          <w:rFonts w:cs="Arial"/>
          <w:b/>
          <w:color w:val="000000"/>
          <w:szCs w:val="22"/>
          <w:lang w:eastAsia="en-GB"/>
        </w:rPr>
        <w:t>to include:</w:t>
      </w:r>
    </w:p>
    <w:p w:rsidR="004D1919" w:rsidRPr="00003A89" w:rsidRDefault="004D1919" w:rsidP="00003A89">
      <w:pPr>
        <w:pStyle w:val="ListParagraph"/>
        <w:numPr>
          <w:ilvl w:val="1"/>
          <w:numId w:val="18"/>
        </w:numPr>
        <w:spacing w:after="60" w:line="276" w:lineRule="auto"/>
        <w:rPr>
          <w:rFonts w:cs="Arial"/>
        </w:rPr>
      </w:pPr>
      <w:r w:rsidRPr="00003A89">
        <w:rPr>
          <w:rFonts w:cs="Arial"/>
        </w:rPr>
        <w:t xml:space="preserve">Development of Theory of Change for the </w:t>
      </w:r>
      <w:r w:rsidR="00614876" w:rsidRPr="00003A89">
        <w:rPr>
          <w:rFonts w:cs="Arial"/>
        </w:rPr>
        <w:t xml:space="preserve">regional </w:t>
      </w:r>
      <w:r w:rsidRPr="00003A89">
        <w:rPr>
          <w:rFonts w:cs="Arial"/>
        </w:rPr>
        <w:t>programme</w:t>
      </w:r>
      <w:r w:rsidR="00614876" w:rsidRPr="00003A89">
        <w:rPr>
          <w:rFonts w:cs="Arial"/>
        </w:rPr>
        <w:t xml:space="preserve"> with specific variations for targeted countries</w:t>
      </w:r>
    </w:p>
    <w:p w:rsidR="004D1919" w:rsidRPr="00003A89" w:rsidRDefault="00614876" w:rsidP="00003A89">
      <w:pPr>
        <w:pStyle w:val="ListParagraph"/>
        <w:numPr>
          <w:ilvl w:val="1"/>
          <w:numId w:val="18"/>
        </w:numPr>
        <w:spacing w:after="60" w:line="276" w:lineRule="auto"/>
        <w:rPr>
          <w:rFonts w:cs="Arial"/>
        </w:rPr>
      </w:pPr>
      <w:r w:rsidRPr="00003A89">
        <w:rPr>
          <w:rFonts w:cs="Arial"/>
        </w:rPr>
        <w:lastRenderedPageBreak/>
        <w:t>Development of</w:t>
      </w:r>
      <w:r w:rsidR="004D1919" w:rsidRPr="00003A89">
        <w:rPr>
          <w:rFonts w:cs="Arial"/>
        </w:rPr>
        <w:t xml:space="preserve"> </w:t>
      </w:r>
      <w:r w:rsidRPr="00003A89">
        <w:rPr>
          <w:rFonts w:cs="Arial"/>
        </w:rPr>
        <w:t>a</w:t>
      </w:r>
      <w:r w:rsidR="004D1919" w:rsidRPr="00003A89">
        <w:rPr>
          <w:rFonts w:cs="Arial"/>
        </w:rPr>
        <w:t xml:space="preserve"> </w:t>
      </w:r>
      <w:r w:rsidRPr="00003A89">
        <w:rPr>
          <w:rFonts w:cs="Arial"/>
        </w:rPr>
        <w:t>project logic/logical framework for the programme with specific variations for country variations</w:t>
      </w:r>
      <w:r w:rsidR="004D1919" w:rsidRPr="00003A89">
        <w:rPr>
          <w:rFonts w:cs="Arial"/>
        </w:rPr>
        <w:t xml:space="preserve">, including objectively verifiable indicators of </w:t>
      </w:r>
      <w:r w:rsidRPr="00003A89">
        <w:rPr>
          <w:rFonts w:cs="Arial"/>
        </w:rPr>
        <w:t>progress and achievement</w:t>
      </w:r>
    </w:p>
    <w:p w:rsidR="004D1919" w:rsidRPr="00003A89" w:rsidRDefault="00614876" w:rsidP="00003A89">
      <w:pPr>
        <w:pStyle w:val="ListParagraph"/>
        <w:numPr>
          <w:ilvl w:val="1"/>
          <w:numId w:val="18"/>
        </w:numPr>
        <w:spacing w:after="60" w:line="276" w:lineRule="auto"/>
        <w:rPr>
          <w:rFonts w:cs="Arial"/>
        </w:rPr>
      </w:pPr>
      <w:r w:rsidRPr="00003A89">
        <w:rPr>
          <w:rFonts w:cs="Arial"/>
        </w:rPr>
        <w:t xml:space="preserve">Recommendations for an </w:t>
      </w:r>
      <w:r w:rsidR="004D1919" w:rsidRPr="00003A89">
        <w:rPr>
          <w:rFonts w:cs="Arial"/>
        </w:rPr>
        <w:t xml:space="preserve">M&amp;E toolkit and approach, including reporting on M&amp;E, for the programme, taking into account programme scope and budget and team/partner </w:t>
      </w:r>
      <w:r w:rsidRPr="00003A89">
        <w:rPr>
          <w:rFonts w:cs="Arial"/>
        </w:rPr>
        <w:t>capacities</w:t>
      </w:r>
      <w:r w:rsidR="00003A89">
        <w:rPr>
          <w:rFonts w:cs="Arial"/>
        </w:rPr>
        <w:t xml:space="preserve"> and British Council organizational approach to M&amp;E</w:t>
      </w:r>
    </w:p>
    <w:p w:rsidR="00003A89" w:rsidRPr="004C79CC" w:rsidRDefault="004D1919" w:rsidP="004C79CC">
      <w:pPr>
        <w:pStyle w:val="ListParagraph"/>
        <w:numPr>
          <w:ilvl w:val="1"/>
          <w:numId w:val="18"/>
        </w:numPr>
        <w:spacing w:after="60" w:line="276" w:lineRule="auto"/>
        <w:rPr>
          <w:rFonts w:cs="Arial"/>
        </w:rPr>
      </w:pPr>
      <w:r w:rsidRPr="00003A89">
        <w:rPr>
          <w:rFonts w:cs="Arial"/>
        </w:rPr>
        <w:t xml:space="preserve">Development of a realistic impact evaluation approach for </w:t>
      </w:r>
      <w:r w:rsidR="00614876" w:rsidRPr="00003A89">
        <w:rPr>
          <w:rFonts w:cs="Arial"/>
        </w:rPr>
        <w:t>EITA</w:t>
      </w:r>
      <w:r w:rsidRPr="00003A89">
        <w:rPr>
          <w:rFonts w:cs="Arial"/>
        </w:rPr>
        <w:t>, taking into account programme scope, duration and budget</w:t>
      </w:r>
    </w:p>
    <w:p w:rsidR="00003A89" w:rsidRPr="00003A89" w:rsidRDefault="00003A89" w:rsidP="00003A89">
      <w:pPr>
        <w:pStyle w:val="ListParagraph"/>
        <w:spacing w:line="240" w:lineRule="auto"/>
        <w:ind w:left="1440"/>
        <w:rPr>
          <w:rFonts w:cs="Arial"/>
          <w:b/>
          <w:color w:val="000000"/>
          <w:szCs w:val="22"/>
          <w:lang w:eastAsia="en-GB"/>
        </w:rPr>
      </w:pPr>
    </w:p>
    <w:p w:rsidR="00003A89" w:rsidRDefault="00003A89" w:rsidP="00003A89">
      <w:pPr>
        <w:pStyle w:val="ListParagraph"/>
        <w:numPr>
          <w:ilvl w:val="0"/>
          <w:numId w:val="18"/>
        </w:numPr>
        <w:spacing w:line="240" w:lineRule="auto"/>
        <w:rPr>
          <w:rFonts w:cs="Arial"/>
          <w:b/>
          <w:color w:val="000000"/>
          <w:szCs w:val="22"/>
          <w:lang w:eastAsia="en-GB"/>
        </w:rPr>
      </w:pPr>
      <w:r w:rsidRPr="00003A89">
        <w:rPr>
          <w:rFonts w:cs="Arial"/>
          <w:b/>
          <w:color w:val="000000"/>
          <w:szCs w:val="22"/>
          <w:lang w:eastAsia="en-GB"/>
        </w:rPr>
        <w:t>Quality assurance</w:t>
      </w:r>
    </w:p>
    <w:p w:rsidR="00003A89" w:rsidRDefault="00003A89" w:rsidP="00003A89">
      <w:pPr>
        <w:pStyle w:val="ListParagraph"/>
        <w:numPr>
          <w:ilvl w:val="1"/>
          <w:numId w:val="18"/>
        </w:numPr>
        <w:spacing w:after="60" w:line="276" w:lineRule="auto"/>
        <w:rPr>
          <w:rFonts w:cs="Arial"/>
        </w:rPr>
      </w:pPr>
      <w:r w:rsidRPr="00003A89">
        <w:rPr>
          <w:rFonts w:cs="Arial"/>
        </w:rPr>
        <w:t>Review external reports before they are published</w:t>
      </w:r>
    </w:p>
    <w:p w:rsidR="00003A89" w:rsidRPr="00003A89" w:rsidRDefault="00003A89" w:rsidP="00003A89">
      <w:pPr>
        <w:pStyle w:val="ListParagraph"/>
        <w:numPr>
          <w:ilvl w:val="1"/>
          <w:numId w:val="18"/>
        </w:numPr>
        <w:spacing w:after="60" w:line="276" w:lineRule="auto"/>
        <w:rPr>
          <w:rFonts w:cs="Arial"/>
        </w:rPr>
      </w:pPr>
      <w:r>
        <w:rPr>
          <w:rFonts w:cs="Arial"/>
        </w:rPr>
        <w:t>Review and validate M&amp;E data</w:t>
      </w:r>
    </w:p>
    <w:p w:rsidR="00003A89" w:rsidRDefault="00003A89" w:rsidP="00003A89">
      <w:pPr>
        <w:pStyle w:val="ListParagraph"/>
        <w:spacing w:line="240" w:lineRule="auto"/>
        <w:rPr>
          <w:rFonts w:cs="Arial"/>
          <w:b/>
          <w:color w:val="000000"/>
          <w:szCs w:val="22"/>
          <w:lang w:eastAsia="en-GB"/>
        </w:rPr>
      </w:pPr>
    </w:p>
    <w:p w:rsidR="00003A89" w:rsidRDefault="00003A89" w:rsidP="00003A89">
      <w:pPr>
        <w:pStyle w:val="ListParagraph"/>
        <w:numPr>
          <w:ilvl w:val="0"/>
          <w:numId w:val="18"/>
        </w:numPr>
        <w:spacing w:line="240" w:lineRule="auto"/>
        <w:rPr>
          <w:rFonts w:cs="Arial"/>
          <w:b/>
          <w:color w:val="000000"/>
          <w:szCs w:val="22"/>
          <w:lang w:eastAsia="en-GB"/>
        </w:rPr>
      </w:pPr>
      <w:r>
        <w:rPr>
          <w:rFonts w:cs="Arial"/>
          <w:b/>
          <w:color w:val="000000"/>
          <w:szCs w:val="22"/>
          <w:lang w:eastAsia="en-GB"/>
        </w:rPr>
        <w:t>Capacity building for project teams</w:t>
      </w:r>
    </w:p>
    <w:p w:rsidR="001E47BD" w:rsidRPr="001E47BD" w:rsidRDefault="00003A89" w:rsidP="001E47BD">
      <w:pPr>
        <w:pStyle w:val="ListParagraph"/>
        <w:numPr>
          <w:ilvl w:val="1"/>
          <w:numId w:val="18"/>
        </w:numPr>
        <w:spacing w:line="240" w:lineRule="auto"/>
        <w:rPr>
          <w:rFonts w:cs="Arial"/>
          <w:b/>
          <w:color w:val="000000"/>
          <w:szCs w:val="22"/>
          <w:lang w:eastAsia="en-GB"/>
        </w:rPr>
      </w:pPr>
      <w:r w:rsidRPr="00003A89">
        <w:rPr>
          <w:rFonts w:cs="Arial"/>
        </w:rPr>
        <w:t>Assessment of the M&amp;E capacities of the project delivery team and key delivery partners from each of the participating 3 countries and development of a realistic capacity strengthening plan for M&amp;E</w:t>
      </w:r>
    </w:p>
    <w:p w:rsidR="00962F24" w:rsidRPr="00962F24" w:rsidRDefault="001E47BD" w:rsidP="00962F24">
      <w:pPr>
        <w:pStyle w:val="ListParagraph"/>
        <w:numPr>
          <w:ilvl w:val="1"/>
          <w:numId w:val="18"/>
        </w:numPr>
        <w:spacing w:line="240" w:lineRule="auto"/>
        <w:rPr>
          <w:rFonts w:cs="Arial"/>
          <w:b/>
          <w:color w:val="000000"/>
          <w:szCs w:val="22"/>
          <w:lang w:eastAsia="en-GB"/>
        </w:rPr>
      </w:pPr>
      <w:r>
        <w:rPr>
          <w:rFonts w:cs="Arial"/>
          <w:color w:val="000000"/>
          <w:szCs w:val="22"/>
          <w:lang w:eastAsia="en-GB"/>
        </w:rPr>
        <w:t>Assess and train co-researchers from country-teams</w:t>
      </w:r>
    </w:p>
    <w:p w:rsidR="00962F24" w:rsidRDefault="00962F24" w:rsidP="00962F24">
      <w:pPr>
        <w:spacing w:line="240" w:lineRule="auto"/>
        <w:rPr>
          <w:rFonts w:cs="Arial"/>
        </w:rPr>
      </w:pPr>
    </w:p>
    <w:p w:rsidR="00165D9C" w:rsidRPr="00962F24" w:rsidRDefault="00165D9C" w:rsidP="00962F24">
      <w:pPr>
        <w:spacing w:line="240" w:lineRule="auto"/>
        <w:rPr>
          <w:rFonts w:cs="Arial"/>
          <w:b/>
          <w:color w:val="000000"/>
          <w:szCs w:val="22"/>
          <w:lang w:eastAsia="en-GB"/>
        </w:rPr>
      </w:pPr>
      <w:r w:rsidRPr="00962F24">
        <w:rPr>
          <w:rFonts w:cs="Arial"/>
        </w:rPr>
        <w:t xml:space="preserve">For the M and E strand of this programme, we would envisage </w:t>
      </w:r>
      <w:r w:rsidR="00962F24" w:rsidRPr="00962F24">
        <w:rPr>
          <w:rFonts w:cs="Arial"/>
        </w:rPr>
        <w:t xml:space="preserve">approximately 30 days (negotiable) </w:t>
      </w:r>
      <w:r w:rsidRPr="00962F24">
        <w:rPr>
          <w:rFonts w:cs="Arial"/>
        </w:rPr>
        <w:t>work split between the UK and the programme countries.</w:t>
      </w:r>
    </w:p>
    <w:p w:rsidR="00290C4D" w:rsidRDefault="00290C4D" w:rsidP="00290C4D">
      <w:pPr>
        <w:spacing w:after="60" w:line="276" w:lineRule="auto"/>
        <w:rPr>
          <w:rFonts w:cs="Arial"/>
        </w:rPr>
      </w:pPr>
    </w:p>
    <w:p w:rsidR="00290C4D" w:rsidRPr="00364FCD" w:rsidRDefault="00290C4D" w:rsidP="00290C4D">
      <w:pPr>
        <w:spacing w:after="60" w:line="276" w:lineRule="auto"/>
        <w:rPr>
          <w:rFonts w:cs="Arial"/>
          <w:b/>
          <w:sz w:val="28"/>
        </w:rPr>
      </w:pPr>
      <w:r w:rsidRPr="00364FCD">
        <w:rPr>
          <w:rFonts w:cs="Arial"/>
          <w:b/>
          <w:sz w:val="28"/>
        </w:rPr>
        <w:t>Qualifications</w:t>
      </w:r>
      <w:r>
        <w:rPr>
          <w:rFonts w:cs="Arial"/>
          <w:b/>
          <w:sz w:val="28"/>
        </w:rPr>
        <w:t xml:space="preserve"> and experience required</w:t>
      </w:r>
      <w:r w:rsidR="00E27B88">
        <w:rPr>
          <w:rFonts w:cs="Arial"/>
          <w:b/>
          <w:sz w:val="28"/>
        </w:rPr>
        <w:t xml:space="preserve"> for experts put forward</w:t>
      </w:r>
    </w:p>
    <w:p w:rsidR="00290C4D" w:rsidRDefault="00614876" w:rsidP="00290C4D">
      <w:pPr>
        <w:spacing w:after="60" w:line="276" w:lineRule="auto"/>
        <w:rPr>
          <w:rFonts w:cs="Arial"/>
          <w:b/>
          <w:i/>
          <w:color w:val="auto"/>
        </w:rPr>
      </w:pPr>
      <w:r w:rsidRPr="00614876">
        <w:rPr>
          <w:rFonts w:cs="Arial"/>
          <w:b/>
          <w:i/>
          <w:color w:val="auto"/>
        </w:rPr>
        <w:t>Essential</w:t>
      </w:r>
      <w:r w:rsidR="00E27B88">
        <w:rPr>
          <w:rFonts w:cs="Arial"/>
          <w:b/>
          <w:i/>
          <w:color w:val="auto"/>
        </w:rPr>
        <w:t xml:space="preserve">* </w:t>
      </w:r>
    </w:p>
    <w:p w:rsidR="00614876" w:rsidRDefault="00614876" w:rsidP="00614876">
      <w:pPr>
        <w:pStyle w:val="ListParagraph"/>
        <w:numPr>
          <w:ilvl w:val="0"/>
          <w:numId w:val="16"/>
        </w:numPr>
        <w:spacing w:after="60" w:line="276" w:lineRule="auto"/>
        <w:rPr>
          <w:rFonts w:cs="Arial"/>
          <w:color w:val="auto"/>
        </w:rPr>
      </w:pPr>
      <w:r w:rsidRPr="00614876">
        <w:rPr>
          <w:rFonts w:cs="Arial"/>
          <w:color w:val="auto"/>
        </w:rPr>
        <w:t>Post-graduate qualification in relevant subject (</w:t>
      </w:r>
      <w:r w:rsidR="000B19D7">
        <w:rPr>
          <w:rFonts w:cs="Arial"/>
          <w:color w:val="auto"/>
        </w:rPr>
        <w:t>ELT/Linguistics</w:t>
      </w:r>
      <w:r w:rsidRPr="00614876">
        <w:rPr>
          <w:rFonts w:cs="Arial"/>
          <w:color w:val="auto"/>
        </w:rPr>
        <w:t xml:space="preserve"> and / or Education)</w:t>
      </w:r>
    </w:p>
    <w:p w:rsidR="000B19D7" w:rsidRDefault="000B19D7" w:rsidP="00614876">
      <w:pPr>
        <w:pStyle w:val="ListParagraph"/>
        <w:numPr>
          <w:ilvl w:val="0"/>
          <w:numId w:val="16"/>
        </w:numPr>
        <w:spacing w:after="60" w:line="276" w:lineRule="auto"/>
        <w:rPr>
          <w:rFonts w:cs="Arial"/>
          <w:color w:val="auto"/>
        </w:rPr>
      </w:pPr>
      <w:r>
        <w:rPr>
          <w:rFonts w:cs="Arial"/>
          <w:color w:val="auto"/>
        </w:rPr>
        <w:t>Specialist qualification and / or significant experience of evaluation theory and design in the education sector, preferably in developing contexts</w:t>
      </w:r>
    </w:p>
    <w:p w:rsidR="000B19D7" w:rsidRDefault="000B19D7" w:rsidP="000B19D7">
      <w:pPr>
        <w:pStyle w:val="ListParagraph"/>
        <w:numPr>
          <w:ilvl w:val="0"/>
          <w:numId w:val="16"/>
        </w:numPr>
        <w:spacing w:after="60" w:line="276" w:lineRule="auto"/>
        <w:rPr>
          <w:rFonts w:cs="Arial"/>
          <w:color w:val="auto"/>
        </w:rPr>
      </w:pPr>
      <w:r>
        <w:rPr>
          <w:rFonts w:cs="Arial"/>
          <w:color w:val="auto"/>
        </w:rPr>
        <w:t>Knowledge and experience of the challenges relating to improving English and ICT skills at secondary level, preferably in developing and non-formal contexts</w:t>
      </w:r>
    </w:p>
    <w:p w:rsidR="000B19D7" w:rsidRDefault="000B19D7" w:rsidP="000B19D7">
      <w:pPr>
        <w:pStyle w:val="ListParagraph"/>
        <w:numPr>
          <w:ilvl w:val="0"/>
          <w:numId w:val="16"/>
        </w:numPr>
        <w:spacing w:after="60" w:line="276" w:lineRule="auto"/>
        <w:rPr>
          <w:rFonts w:cs="Arial"/>
          <w:color w:val="auto"/>
        </w:rPr>
      </w:pPr>
      <w:r>
        <w:rPr>
          <w:rFonts w:cs="Arial"/>
          <w:color w:val="auto"/>
        </w:rPr>
        <w:t>Knowledge and experience of gender related issues in developing contexts</w:t>
      </w:r>
    </w:p>
    <w:p w:rsidR="000B19D7" w:rsidRDefault="000B19D7" w:rsidP="000B19D7">
      <w:pPr>
        <w:pStyle w:val="ListParagraph"/>
        <w:numPr>
          <w:ilvl w:val="0"/>
          <w:numId w:val="16"/>
        </w:numPr>
        <w:spacing w:after="60" w:line="276" w:lineRule="auto"/>
        <w:rPr>
          <w:rFonts w:cs="Arial"/>
          <w:color w:val="auto"/>
        </w:rPr>
      </w:pPr>
      <w:r>
        <w:rPr>
          <w:rFonts w:cs="Arial"/>
          <w:color w:val="auto"/>
        </w:rPr>
        <w:t>Experience of designing project logic models / logframes</w:t>
      </w:r>
    </w:p>
    <w:p w:rsidR="00614876" w:rsidRDefault="000B19D7" w:rsidP="00290C4D">
      <w:pPr>
        <w:pStyle w:val="ListParagraph"/>
        <w:numPr>
          <w:ilvl w:val="0"/>
          <w:numId w:val="16"/>
        </w:numPr>
        <w:spacing w:after="60" w:line="276" w:lineRule="auto"/>
        <w:rPr>
          <w:rFonts w:cs="Arial"/>
          <w:color w:val="auto"/>
        </w:rPr>
      </w:pPr>
      <w:r>
        <w:rPr>
          <w:rFonts w:cs="Arial"/>
          <w:color w:val="auto"/>
        </w:rPr>
        <w:t>Experience of conducting capacity building activities in M&amp;E</w:t>
      </w:r>
      <w:r w:rsidR="001E47BD">
        <w:rPr>
          <w:rFonts w:cs="Arial"/>
          <w:color w:val="auto"/>
        </w:rPr>
        <w:t xml:space="preserve"> and educational research </w:t>
      </w:r>
      <w:r>
        <w:rPr>
          <w:rFonts w:cs="Arial"/>
          <w:color w:val="auto"/>
        </w:rPr>
        <w:t>for project teams</w:t>
      </w:r>
    </w:p>
    <w:p w:rsidR="00E27B88" w:rsidRPr="00E27B88" w:rsidRDefault="00E27B88" w:rsidP="00E27B88">
      <w:pPr>
        <w:spacing w:after="60" w:line="276" w:lineRule="auto"/>
        <w:rPr>
          <w:rFonts w:cs="Arial"/>
          <w:color w:val="auto"/>
        </w:rPr>
      </w:pPr>
      <w:r>
        <w:rPr>
          <w:rFonts w:cs="Arial"/>
          <w:color w:val="auto"/>
        </w:rPr>
        <w:t>The institution should also have experience of taking on such assignments as well as managing and deploying  internal teams of experts.</w:t>
      </w:r>
    </w:p>
    <w:p w:rsidR="00614876" w:rsidRDefault="00614876" w:rsidP="00290C4D">
      <w:pPr>
        <w:spacing w:after="60" w:line="276" w:lineRule="auto"/>
        <w:rPr>
          <w:rFonts w:cs="Arial"/>
          <w:b/>
          <w:i/>
          <w:color w:val="auto"/>
        </w:rPr>
      </w:pPr>
      <w:r w:rsidRPr="00614876">
        <w:rPr>
          <w:rFonts w:cs="Arial"/>
          <w:b/>
          <w:i/>
          <w:color w:val="auto"/>
        </w:rPr>
        <w:t>Desirable</w:t>
      </w:r>
    </w:p>
    <w:p w:rsidR="000B19D7" w:rsidRDefault="000B19D7" w:rsidP="000B19D7">
      <w:pPr>
        <w:pStyle w:val="ListParagraph"/>
        <w:numPr>
          <w:ilvl w:val="0"/>
          <w:numId w:val="17"/>
        </w:numPr>
        <w:spacing w:after="60" w:line="276" w:lineRule="auto"/>
        <w:rPr>
          <w:rFonts w:cs="Arial"/>
          <w:color w:val="auto"/>
        </w:rPr>
      </w:pPr>
      <w:r>
        <w:rPr>
          <w:rFonts w:cs="Arial"/>
          <w:color w:val="auto"/>
        </w:rPr>
        <w:t>Knowledge of the education se</w:t>
      </w:r>
      <w:r w:rsidRPr="000B19D7">
        <w:rPr>
          <w:rFonts w:cs="Arial"/>
          <w:color w:val="auto"/>
        </w:rPr>
        <w:t>ctor in South Asia, with a focus on Bangladesh, India and Nepal</w:t>
      </w:r>
    </w:p>
    <w:p w:rsidR="004C79CC" w:rsidRPr="000B19D7" w:rsidRDefault="004C79CC" w:rsidP="004C79CC">
      <w:pPr>
        <w:pStyle w:val="ListParagraph"/>
        <w:numPr>
          <w:ilvl w:val="0"/>
          <w:numId w:val="17"/>
        </w:numPr>
        <w:spacing w:after="60" w:line="276" w:lineRule="auto"/>
        <w:rPr>
          <w:rFonts w:cs="Arial"/>
          <w:color w:val="auto"/>
        </w:rPr>
      </w:pPr>
      <w:r>
        <w:t>Knowledge of</w:t>
      </w:r>
      <w:r w:rsidRPr="004C79CC">
        <w:rPr>
          <w:rFonts w:cs="Arial"/>
          <w:color w:val="auto"/>
        </w:rPr>
        <w:t xml:space="preserve"> gender and education, uses of ICT for education, skills and language skills capacity building initiatives, non-formal education, </w:t>
      </w:r>
      <w:r>
        <w:rPr>
          <w:rFonts w:cs="Arial"/>
          <w:color w:val="auto"/>
        </w:rPr>
        <w:t xml:space="preserve"> </w:t>
      </w:r>
    </w:p>
    <w:p w:rsidR="00290C4D" w:rsidRPr="00E27B88" w:rsidRDefault="00E27B88" w:rsidP="00E27B88">
      <w:pPr>
        <w:spacing w:after="60" w:line="276" w:lineRule="auto"/>
        <w:rPr>
          <w:rFonts w:cs="Arial"/>
          <w:i/>
        </w:rPr>
      </w:pPr>
      <w:r w:rsidRPr="00E27B88">
        <w:rPr>
          <w:rFonts w:cs="Arial"/>
          <w:i/>
        </w:rPr>
        <w:t xml:space="preserve">*Please note that experts may have some or all essential criteria, but the team should </w:t>
      </w:r>
      <w:r>
        <w:rPr>
          <w:rFonts w:cs="Arial"/>
          <w:i/>
        </w:rPr>
        <w:t>demonstrate expertise in all</w:t>
      </w:r>
      <w:r w:rsidRPr="00E27B88">
        <w:rPr>
          <w:rFonts w:cs="Arial"/>
          <w:i/>
        </w:rPr>
        <w:t>.</w:t>
      </w:r>
    </w:p>
    <w:p w:rsidR="00003A89" w:rsidRDefault="00003A89" w:rsidP="00290C4D">
      <w:pPr>
        <w:spacing w:after="60" w:line="276" w:lineRule="auto"/>
        <w:rPr>
          <w:rFonts w:cs="Arial"/>
          <w:b/>
          <w:sz w:val="28"/>
        </w:rPr>
      </w:pPr>
    </w:p>
    <w:p w:rsidR="005F7DF9" w:rsidRDefault="005F7DF9">
      <w:pPr>
        <w:spacing w:line="240" w:lineRule="auto"/>
        <w:rPr>
          <w:rFonts w:cs="Arial"/>
          <w:b/>
          <w:sz w:val="28"/>
        </w:rPr>
      </w:pPr>
      <w:r>
        <w:rPr>
          <w:rFonts w:cs="Arial"/>
          <w:b/>
          <w:sz w:val="28"/>
        </w:rPr>
        <w:br w:type="page"/>
      </w:r>
    </w:p>
    <w:p w:rsidR="00290C4D" w:rsidRDefault="00290C4D" w:rsidP="00290C4D">
      <w:pPr>
        <w:spacing w:after="60" w:line="276" w:lineRule="auto"/>
        <w:rPr>
          <w:rFonts w:cs="Arial"/>
          <w:b/>
          <w:sz w:val="28"/>
        </w:rPr>
      </w:pPr>
      <w:bookmarkStart w:id="0" w:name="_GoBack"/>
      <w:r w:rsidRPr="00364FCD">
        <w:rPr>
          <w:rFonts w:cs="Arial"/>
          <w:b/>
          <w:sz w:val="28"/>
        </w:rPr>
        <w:lastRenderedPageBreak/>
        <w:t>How to apply</w:t>
      </w:r>
    </w:p>
    <w:p w:rsidR="002E2C10" w:rsidRPr="00614876" w:rsidRDefault="00614876" w:rsidP="002E2C10">
      <w:pPr>
        <w:spacing w:after="60" w:line="276" w:lineRule="auto"/>
        <w:rPr>
          <w:rFonts w:cs="Arial"/>
          <w:color w:val="auto"/>
        </w:rPr>
      </w:pPr>
      <w:r w:rsidRPr="00614876">
        <w:rPr>
          <w:rFonts w:cs="Arial"/>
          <w:color w:val="auto"/>
        </w:rPr>
        <w:t xml:space="preserve">Interested </w:t>
      </w:r>
      <w:r w:rsidR="00E27B88">
        <w:rPr>
          <w:rFonts w:cs="Arial"/>
          <w:color w:val="auto"/>
        </w:rPr>
        <w:t>institutions</w:t>
      </w:r>
      <w:r w:rsidRPr="00614876">
        <w:rPr>
          <w:rFonts w:cs="Arial"/>
          <w:color w:val="auto"/>
        </w:rPr>
        <w:t xml:space="preserve"> should send a </w:t>
      </w:r>
      <w:r w:rsidR="001E47BD">
        <w:rPr>
          <w:rFonts w:cs="Arial"/>
          <w:color w:val="auto"/>
        </w:rPr>
        <w:t>short covering letter</w:t>
      </w:r>
      <w:r w:rsidR="001E47BD" w:rsidRPr="001E47BD">
        <w:rPr>
          <w:rFonts w:cs="Arial"/>
          <w:color w:val="auto"/>
        </w:rPr>
        <w:t xml:space="preserve"> </w:t>
      </w:r>
      <w:r w:rsidR="001E47BD" w:rsidRPr="00614876">
        <w:rPr>
          <w:rFonts w:cs="Arial"/>
          <w:color w:val="auto"/>
        </w:rPr>
        <w:t>tailored to the above requirements</w:t>
      </w:r>
      <w:r w:rsidR="001E47BD">
        <w:rPr>
          <w:rFonts w:cs="Arial"/>
          <w:color w:val="auto"/>
        </w:rPr>
        <w:t xml:space="preserve">, expert </w:t>
      </w:r>
      <w:r w:rsidRPr="00614876">
        <w:rPr>
          <w:rFonts w:cs="Arial"/>
          <w:color w:val="auto"/>
        </w:rPr>
        <w:t>CV</w:t>
      </w:r>
      <w:r w:rsidR="001E47BD">
        <w:rPr>
          <w:rFonts w:cs="Arial"/>
          <w:color w:val="auto"/>
        </w:rPr>
        <w:t>s</w:t>
      </w:r>
      <w:r w:rsidRPr="00614876">
        <w:rPr>
          <w:rFonts w:cs="Arial"/>
          <w:color w:val="auto"/>
        </w:rPr>
        <w:t xml:space="preserve">, </w:t>
      </w:r>
      <w:r w:rsidR="001E47BD">
        <w:rPr>
          <w:rFonts w:cs="Arial"/>
          <w:color w:val="auto"/>
        </w:rPr>
        <w:t>and a sho</w:t>
      </w:r>
      <w:r w:rsidRPr="00614876">
        <w:rPr>
          <w:rFonts w:cs="Arial"/>
          <w:color w:val="auto"/>
        </w:rPr>
        <w:t>rt</w:t>
      </w:r>
      <w:r w:rsidR="005F7DF9">
        <w:rPr>
          <w:rFonts w:cs="Arial"/>
          <w:color w:val="auto"/>
        </w:rPr>
        <w:t xml:space="preserve"> 2 – 3</w:t>
      </w:r>
      <w:r w:rsidRPr="00614876">
        <w:rPr>
          <w:rFonts w:cs="Arial"/>
          <w:color w:val="auto"/>
        </w:rPr>
        <w:t xml:space="preserve"> page proposal indicating how the </w:t>
      </w:r>
      <w:r w:rsidR="001E47BD">
        <w:rPr>
          <w:rFonts w:cs="Arial"/>
          <w:color w:val="auto"/>
        </w:rPr>
        <w:t>institution would</w:t>
      </w:r>
      <w:r w:rsidRPr="00614876">
        <w:rPr>
          <w:rFonts w:cs="Arial"/>
          <w:color w:val="auto"/>
        </w:rPr>
        <w:t xml:space="preserve"> approach this </w:t>
      </w:r>
      <w:r w:rsidR="001E47BD">
        <w:rPr>
          <w:rFonts w:cs="Arial"/>
          <w:color w:val="auto"/>
        </w:rPr>
        <w:t>partnership</w:t>
      </w:r>
      <w:r w:rsidRPr="00614876">
        <w:rPr>
          <w:rFonts w:cs="Arial"/>
          <w:color w:val="auto"/>
        </w:rPr>
        <w:t xml:space="preserve"> to </w:t>
      </w:r>
      <w:hyperlink r:id="rId12" w:history="1">
        <w:r w:rsidRPr="00614876">
          <w:rPr>
            <w:rStyle w:val="Hyperlink"/>
            <w:rFonts w:cs="Arial"/>
          </w:rPr>
          <w:t>Gaynor.Evans@britishcouncil.org</w:t>
        </w:r>
      </w:hyperlink>
      <w:r w:rsidRPr="00614876">
        <w:rPr>
          <w:rFonts w:cs="Arial"/>
          <w:color w:val="auto"/>
        </w:rPr>
        <w:t xml:space="preserve"> by </w:t>
      </w:r>
      <w:r w:rsidR="001E47BD">
        <w:rPr>
          <w:rFonts w:cs="Arial"/>
          <w:color w:val="auto"/>
        </w:rPr>
        <w:t xml:space="preserve">5pm local time on </w:t>
      </w:r>
      <w:r w:rsidR="005F7DF9">
        <w:rPr>
          <w:rFonts w:cs="Arial"/>
          <w:color w:val="auto"/>
        </w:rPr>
        <w:t>01 June</w:t>
      </w:r>
      <w:r w:rsidR="00165D9C">
        <w:rPr>
          <w:rFonts w:cs="Arial"/>
          <w:color w:val="auto"/>
        </w:rPr>
        <w:t xml:space="preserve"> 2015</w:t>
      </w:r>
      <w:r w:rsidR="005F7DF9">
        <w:rPr>
          <w:rFonts w:cs="Arial"/>
          <w:color w:val="auto"/>
        </w:rPr>
        <w:t>. (Bangladesh is currently BST +5).</w:t>
      </w:r>
    </w:p>
    <w:p w:rsidR="00165D9C" w:rsidRDefault="00165D9C" w:rsidP="00165D9C">
      <w:pPr>
        <w:spacing w:after="60" w:line="276" w:lineRule="auto"/>
        <w:rPr>
          <w:rFonts w:cs="Arial"/>
          <w:color w:val="auto"/>
        </w:rPr>
      </w:pPr>
    </w:p>
    <w:p w:rsidR="00165D9C" w:rsidRPr="00614876" w:rsidRDefault="00165D9C" w:rsidP="00165D9C">
      <w:pPr>
        <w:spacing w:after="60" w:line="276" w:lineRule="auto"/>
        <w:rPr>
          <w:rFonts w:cs="Arial"/>
          <w:color w:val="auto"/>
        </w:rPr>
      </w:pPr>
      <w:r>
        <w:rPr>
          <w:rFonts w:cs="Arial"/>
          <w:color w:val="auto"/>
        </w:rPr>
        <w:t>There will be an opportunity during the application period for interested parties to have a telecom with the programme manager if any clarification of the project is required. Please contact Gaynor Evans directly to arrange this.</w:t>
      </w:r>
    </w:p>
    <w:p w:rsidR="00290C4D" w:rsidRPr="002E2C10" w:rsidRDefault="00290C4D" w:rsidP="00290C4D">
      <w:pPr>
        <w:spacing w:after="60" w:line="276" w:lineRule="auto"/>
        <w:rPr>
          <w:rFonts w:cs="Arial"/>
          <w:i/>
          <w:color w:val="A6A6A6" w:themeColor="background1" w:themeShade="A6"/>
        </w:rPr>
      </w:pPr>
    </w:p>
    <w:p w:rsidR="00290C4D" w:rsidRPr="00614876" w:rsidRDefault="00290C4D" w:rsidP="00290C4D">
      <w:pPr>
        <w:spacing w:after="60" w:line="276" w:lineRule="auto"/>
        <w:rPr>
          <w:rFonts w:cs="Arial"/>
          <w:i/>
          <w:color w:val="auto"/>
        </w:rPr>
      </w:pPr>
      <w:r w:rsidRPr="00614876">
        <w:rPr>
          <w:rFonts w:cs="Arial"/>
          <w:i/>
          <w:color w:val="auto"/>
        </w:rPr>
        <w:t xml:space="preserve">Unfortunately we will not be able to respond to every application and will only contact those who meet the required standards by the deadline for CV submission. </w:t>
      </w:r>
    </w:p>
    <w:bookmarkEnd w:id="0"/>
    <w:p w:rsidR="00B16029" w:rsidRDefault="00B16029" w:rsidP="00B16029">
      <w:pPr>
        <w:spacing w:line="240" w:lineRule="auto"/>
      </w:pPr>
    </w:p>
    <w:sectPr w:rsidR="00B16029" w:rsidSect="00685BC4">
      <w:headerReference w:type="default" r:id="rId13"/>
      <w:footerReference w:type="default" r:id="rId14"/>
      <w:pgSz w:w="11900" w:h="16840"/>
      <w:pgMar w:top="1000" w:right="851" w:bottom="1758" w:left="851" w:header="881" w:footer="457"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1CA" w:rsidRDefault="008461CA" w:rsidP="00C5780C">
      <w:pPr>
        <w:spacing w:line="240" w:lineRule="auto"/>
      </w:pPr>
      <w:r>
        <w:separator/>
      </w:r>
    </w:p>
  </w:endnote>
  <w:endnote w:type="continuationSeparator" w:id="0">
    <w:p w:rsidR="008461CA" w:rsidRDefault="008461CA" w:rsidP="00C578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673" w:rsidRDefault="00A74673" w:rsidP="000342D9">
    <w:pPr>
      <w:pStyle w:val="Footer"/>
      <w:tabs>
        <w:tab w:val="clear" w:pos="4320"/>
        <w:tab w:val="clear" w:pos="8640"/>
        <w:tab w:val="left" w:pos="2143"/>
      </w:tabs>
    </w:pPr>
    <w:r>
      <w:rPr>
        <w:noProof/>
        <w:lang w:val="en-GB" w:eastAsia="en-GB"/>
      </w:rPr>
      <mc:AlternateContent>
        <mc:Choice Requires="wps">
          <w:drawing>
            <wp:anchor distT="0" distB="0" distL="114300" distR="114300" simplePos="0" relativeHeight="251658240" behindDoc="0" locked="0" layoutInCell="1" allowOverlap="1" wp14:anchorId="00D42A71" wp14:editId="666CE353">
              <wp:simplePos x="0" y="0"/>
              <wp:positionH relativeFrom="column">
                <wp:posOffset>6137275</wp:posOffset>
              </wp:positionH>
              <wp:positionV relativeFrom="paragraph">
                <wp:posOffset>-203200</wp:posOffset>
              </wp:positionV>
              <wp:extent cx="449580" cy="256540"/>
              <wp:effectExtent l="3175" t="0" r="4445"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673" w:rsidRPr="00685BC4" w:rsidRDefault="00A74673" w:rsidP="000342D9">
                          <w:pPr>
                            <w:rPr>
                              <w:color w:val="FFFFFF"/>
                              <w:sz w:val="18"/>
                            </w:rPr>
                          </w:pPr>
                          <w:r w:rsidRPr="00685BC4">
                            <w:rPr>
                              <w:color w:val="FFFFFF"/>
                              <w:sz w:val="18"/>
                            </w:rPr>
                            <w:fldChar w:fldCharType="begin"/>
                          </w:r>
                          <w:r w:rsidRPr="00685BC4">
                            <w:rPr>
                              <w:color w:val="FFFFFF"/>
                              <w:sz w:val="18"/>
                            </w:rPr>
                            <w:instrText xml:space="preserve"> PAGE   \* MERGEFORMAT </w:instrText>
                          </w:r>
                          <w:r w:rsidRPr="00685BC4">
                            <w:rPr>
                              <w:color w:val="FFFFFF"/>
                              <w:sz w:val="18"/>
                            </w:rPr>
                            <w:fldChar w:fldCharType="separate"/>
                          </w:r>
                          <w:r w:rsidR="00C90DC8">
                            <w:rPr>
                              <w:noProof/>
                              <w:color w:val="FFFFFF"/>
                              <w:sz w:val="18"/>
                            </w:rPr>
                            <w:t>4</w:t>
                          </w:r>
                          <w:r w:rsidRPr="00685BC4">
                            <w:rPr>
                              <w:noProof/>
                              <w:color w:val="FFFFFF"/>
                              <w:sz w:val="18"/>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83.25pt;margin-top:-16pt;width:35.4pt;height:20.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pOMtgIAAL8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oeRoD206JHtDbqTexTZ6oyDzsDpYQA3s4dj62kz1cO9rL5pJOSypWLDbpWSY8toDexCe9O/uDrh&#10;aAuyHj/KGsLQrZEOaN+o3gJCMRCgQ5eeTp2xVCo4JCSNE7BUYIriWUxc53yaHS8PSpv3TPbILnKs&#10;oPEOnO7utbFkaHZ0sbGELHnXueZ34tkBOE4nEBquWpsl4Xr5Mw3SVbJKiEei2cojQVF4t+WSeLMy&#10;nMfFu2K5LMJfNm5IspbXNRM2zFFXIfmzvh0UPinipCwtO15bOEtJq8162Sm0o6Dr0n2u5GA5u/nP&#10;abgiQC4vUgojEtxFqVfOkrlHShJ76TxIvCBM79JZQFJSlM9TuueC/XtKaMxxGkfxpKUz6Re5Be57&#10;nRvNem5gcnS8z3FycqKZVeBK1K61hvJuWl+UwtI/lwLafWy006uV6CRWs1/vDw8DwKyW17J+AgEr&#10;CQIDLcLUg0Ur1Q+MRpggOdbft1QxjLoPAh5BGhKQKTJuQ+J5BBt1aVlfWqioACrHBqNpuTTTmNoO&#10;im9aiHR8drfwcEruRH1mdXhuMCVcboeJZsfQ5d55nefu4jcAAAD//wMAUEsDBBQABgAIAAAAIQBt&#10;MGqf3wAAAAoBAAAPAAAAZHJzL2Rvd25yZXYueG1sTI/LTsMwEEX3SPyDNUjsWpsE0jbNpKpQW5ZA&#10;iVi78ZBExA/Fbhr+HncFy9Ec3XtusZl0z0YafGcNwsNcACNTW9WZBqH62M+WwHyQRsneGkL4IQ+b&#10;8vamkLmyF/NO4zE0LIYYn0uENgSXc+7rlrT0c+vIxN+XHbQM8RwargZ5ieG654kQGdeyM7GhlY6e&#10;W6q/j2eN4II7LF6G17ftbj+K6vNQJV2zQ7y/m7ZrYIGm8AfDVT+qQxmdTvZslGc9wirLniKKMEuT&#10;OOpKiHSRAjshLB+BlwX/P6H8BQAA//8DAFBLAQItABQABgAIAAAAIQC2gziS/gAAAOEBAAATAAAA&#10;AAAAAAAAAAAAAAAAAABbQ29udGVudF9UeXBlc10ueG1sUEsBAi0AFAAGAAgAAAAhADj9If/WAAAA&#10;lAEAAAsAAAAAAAAAAAAAAAAALwEAAF9yZWxzLy5yZWxzUEsBAi0AFAAGAAgAAAAhAGnqk4y2AgAA&#10;vwUAAA4AAAAAAAAAAAAAAAAALgIAAGRycy9lMm9Eb2MueG1sUEsBAi0AFAAGAAgAAAAhAG0wap/f&#10;AAAACgEAAA8AAAAAAAAAAAAAAAAAEAUAAGRycy9kb3ducmV2LnhtbFBLBQYAAAAABAAEAPMAAAAc&#10;BgAAAAA=&#10;" filled="f" stroked="f">
              <v:textbox style="mso-fit-shape-to-text:t">
                <w:txbxContent>
                  <w:p w:rsidR="00A74673" w:rsidRPr="00685BC4" w:rsidRDefault="00A74673" w:rsidP="000342D9">
                    <w:pPr>
                      <w:rPr>
                        <w:color w:val="FFFFFF"/>
                        <w:sz w:val="18"/>
                      </w:rPr>
                    </w:pPr>
                    <w:r w:rsidRPr="00685BC4">
                      <w:rPr>
                        <w:color w:val="FFFFFF"/>
                        <w:sz w:val="18"/>
                      </w:rPr>
                      <w:fldChar w:fldCharType="begin"/>
                    </w:r>
                    <w:r w:rsidRPr="00685BC4">
                      <w:rPr>
                        <w:color w:val="FFFFFF"/>
                        <w:sz w:val="18"/>
                      </w:rPr>
                      <w:instrText xml:space="preserve"> PAGE   \* MERGEFORMAT </w:instrText>
                    </w:r>
                    <w:r w:rsidRPr="00685BC4">
                      <w:rPr>
                        <w:color w:val="FFFFFF"/>
                        <w:sz w:val="18"/>
                      </w:rPr>
                      <w:fldChar w:fldCharType="separate"/>
                    </w:r>
                    <w:r w:rsidR="00C90DC8">
                      <w:rPr>
                        <w:noProof/>
                        <w:color w:val="FFFFFF"/>
                        <w:sz w:val="18"/>
                      </w:rPr>
                      <w:t>4</w:t>
                    </w:r>
                    <w:r w:rsidRPr="00685BC4">
                      <w:rPr>
                        <w:noProof/>
                        <w:color w:val="FFFFFF"/>
                        <w:sz w:val="18"/>
                      </w:rPr>
                      <w:fldChar w:fldCharType="end"/>
                    </w:r>
                  </w:p>
                </w:txbxContent>
              </v:textbox>
            </v:shape>
          </w:pict>
        </mc:Fallback>
      </mc:AlternateContent>
    </w:r>
    <w:r>
      <w:rPr>
        <w:noProof/>
        <w:lang w:val="en-GB" w:eastAsia="en-GB"/>
      </w:rPr>
      <w:drawing>
        <wp:anchor distT="0" distB="0" distL="114300" distR="114300" simplePos="0" relativeHeight="251657216" behindDoc="1" locked="0" layoutInCell="1" allowOverlap="1" wp14:anchorId="7A59E2C8" wp14:editId="655E1315">
          <wp:simplePos x="0" y="0"/>
          <wp:positionH relativeFrom="page">
            <wp:posOffset>-22860</wp:posOffset>
          </wp:positionH>
          <wp:positionV relativeFrom="page">
            <wp:posOffset>9590405</wp:posOffset>
          </wp:positionV>
          <wp:extent cx="7560310" cy="1081405"/>
          <wp:effectExtent l="0" t="0" r="2540" b="4445"/>
          <wp:wrapNone/>
          <wp:docPr id="1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814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1CA" w:rsidRDefault="008461CA" w:rsidP="00C5780C">
      <w:pPr>
        <w:spacing w:line="240" w:lineRule="auto"/>
      </w:pPr>
      <w:r>
        <w:separator/>
      </w:r>
    </w:p>
  </w:footnote>
  <w:footnote w:type="continuationSeparator" w:id="0">
    <w:p w:rsidR="008461CA" w:rsidRDefault="008461CA" w:rsidP="00C5780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673" w:rsidRDefault="00A74673" w:rsidP="007B57FD">
    <w:pPr>
      <w:pStyle w:val="Header"/>
      <w:spacing w:after="120"/>
    </w:pPr>
    <w:r>
      <w:rPr>
        <w:noProof/>
        <w:lang w:val="en-GB" w:eastAsia="en-GB"/>
      </w:rPr>
      <mc:AlternateContent>
        <mc:Choice Requires="wps">
          <w:drawing>
            <wp:anchor distT="0" distB="0" distL="114300" distR="114300" simplePos="0" relativeHeight="251656192" behindDoc="0" locked="0" layoutInCell="1" allowOverlap="1" wp14:anchorId="5E0C7479" wp14:editId="1EDD317B">
              <wp:simplePos x="0" y="0"/>
              <wp:positionH relativeFrom="page">
                <wp:posOffset>2477770</wp:posOffset>
              </wp:positionH>
              <wp:positionV relativeFrom="page">
                <wp:posOffset>702945</wp:posOffset>
              </wp:positionV>
              <wp:extent cx="4473575" cy="228600"/>
              <wp:effectExtent l="0" t="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3575" cy="2286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A74673" w:rsidRDefault="00A74673" w:rsidP="00685BC4">
                          <w:pPr>
                            <w:pStyle w:val="SUBHEAD"/>
                            <w:jc w:val="right"/>
                          </w:pPr>
                          <w:r>
                            <w:t>PARTNERS FOR CHANGE</w:t>
                          </w:r>
                        </w:p>
                        <w:p w:rsidR="00A74673" w:rsidRDefault="00A74673" w:rsidP="006C3B45">
                          <w:pPr>
                            <w:pStyle w:val="Heading1"/>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95.1pt;margin-top:55.35pt;width:352.25pt;height:1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Me1QIAAOEFAAAOAAAAZHJzL2Uyb0RvYy54bWysVEtv2zAMvg/YfxB0d/2oEydGncJN4GFA&#10;0BZrh54VWW6M2pImKYmzYf99lGwnXbdLh11kmvookh8fV9dd26A9U7oWPMPhRYAR41SUNX/O8NfH&#10;wpthpA3hJWkEZxk+Mo2vFx8/XB1kyiKxFU3JFIJHuE4PMsNbY2Tq+5puWUv0hZCMw2UlVEsM/Kpn&#10;v1TkAK+3jR8FwdQ/CFVKJSjTGrSr/hIv3PtVxai5qyrNDGoyDLEZdyp3buzpL65I+qyI3NZ0CIP8&#10;QxQtqTk4PT21Ioagnar/eKqtqRJaVOaCitYXVVVT5nKAbMLgTTYPWyKZywXI0fJEk/5/z9Lb/b1C&#10;dZnhCCNOWijRI+sMuhEdCi07B6lTAD1IgJkO1FBll6mWa0FfNED8V5jeQAPastFVqrVfyBOBIRTg&#10;eCLdeqGgjOPkcpJMMKJwF0WzaeCq4p+tpdLmExMtskKGFRTVRUD2a22sf5KOEOuMi6JuGlfYhv+m&#10;AGCvYa4zemuSQiQgWqSNyVXtR5Hn0XR1ufJWs3nixRsWebMiiL2bPJ6EyyQpwlXys++es9FykkR5&#10;Mpl703wSenEYzLw8DyJvVeRBHsTFch7fOCMIZHTqyOv5sjRqc2yYDaXhX1gFhXG0WYUbCbZsFNoT&#10;aGZCKePGlcilBWiLqiD19xgOeJe8I+U9xj2No2fBzcm4rblQfZvYST6HXb6MIVc9fmifIW9Lgek2&#10;3dB4G1Eeoe+U6OdWS1rU0ANros09UTCo0FGwfMwdHFUjDhkWg4TRVqjvf9NbPMwP3GJ0gMHPsP62&#10;I4ph1HzmMFl2S4yCGoXNKPBduxRAfwhrTVIngoEyzShWSrRPsJNy6wWuCKfgK8NmFJemXz+w0yjL&#10;cweCXSCJWfMHScfxsh392D0RJYe2N9Axt2JcCSR90/091taRi3xnRFW70bCE9iwORMMecRMz7Dy7&#10;qF7/O9R5My9+AQAA//8DAFBLAwQUAAYACAAAACEAR4Qy1OEAAAAMAQAADwAAAGRycy9kb3ducmV2&#10;LnhtbEyPwU7DMBBE70j8g7VI3KjdUJo2xKlQUcUB9dACUo/b2MQRsR3Fbur+PdsT3GY1T7Mz5SrZ&#10;jo16CK13EqYTAUy72qvWNRI+PzYPC2AholPYeaclXHSAVXV7U2Kh/Nnt9LiPDaMQFwqUYGLsC85D&#10;bbTFMPG9duR9+8FipHNouBrwTOG245kQc26xdfTBYK/XRtc/+5OV8LXuN+/pYHA7Pqm31yzfXYY6&#10;SXl/l16egUWd4h8M1/pUHSrqdPQnpwLrJDwuRUYoGVORA7sSYjkjdSQ1m+fAq5L/H1H9AgAA//8D&#10;AFBLAQItABQABgAIAAAAIQC2gziS/gAAAOEBAAATAAAAAAAAAAAAAAAAAAAAAABbQ29udGVudF9U&#10;eXBlc10ueG1sUEsBAi0AFAAGAAgAAAAhADj9If/WAAAAlAEAAAsAAAAAAAAAAAAAAAAALwEAAF9y&#10;ZWxzLy5yZWxzUEsBAi0AFAAGAAgAAAAhAH86cx7VAgAA4QUAAA4AAAAAAAAAAAAAAAAALgIAAGRy&#10;cy9lMm9Eb2MueG1sUEsBAi0AFAAGAAgAAAAhAEeEMtThAAAADAEAAA8AAAAAAAAAAAAAAAAALwUA&#10;AGRycy9kb3ducmV2LnhtbFBLBQYAAAAABAAEAPMAAAA9BgAAAAA=&#10;" filled="f" stroked="f">
              <v:path arrowok="t"/>
              <v:textbox inset="0,0,0,0">
                <w:txbxContent>
                  <w:p w:rsidR="00A74673" w:rsidRDefault="00A74673" w:rsidP="00685BC4">
                    <w:pPr>
                      <w:pStyle w:val="SUBHEAD"/>
                      <w:jc w:val="right"/>
                    </w:pPr>
                    <w:r>
                      <w:t>PARTNERS FOR CHANGE</w:t>
                    </w:r>
                  </w:p>
                  <w:p w:rsidR="00A74673" w:rsidRDefault="00A74673" w:rsidP="006C3B45">
                    <w:pPr>
                      <w:pStyle w:val="Heading1"/>
                    </w:pPr>
                  </w:p>
                </w:txbxContent>
              </v:textbox>
              <w10:wrap anchorx="page" anchory="page"/>
            </v:shape>
          </w:pict>
        </mc:Fallback>
      </mc:AlternateContent>
    </w:r>
    <w:r>
      <w:rPr>
        <w:noProof/>
        <w:lang w:val="en-GB" w:eastAsia="en-GB"/>
      </w:rPr>
      <w:drawing>
        <wp:anchor distT="0" distB="0" distL="114300" distR="114300" simplePos="0" relativeHeight="251659264" behindDoc="1" locked="0" layoutInCell="1" allowOverlap="1" wp14:anchorId="26C00843" wp14:editId="3009BE3E">
          <wp:simplePos x="0" y="0"/>
          <wp:positionH relativeFrom="page">
            <wp:posOffset>690880</wp:posOffset>
          </wp:positionH>
          <wp:positionV relativeFrom="page">
            <wp:posOffset>559435</wp:posOffset>
          </wp:positionV>
          <wp:extent cx="1367790" cy="403225"/>
          <wp:effectExtent l="0" t="0" r="3810" b="0"/>
          <wp:wrapNone/>
          <wp:docPr id="1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79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4673" w:rsidRDefault="00A74673" w:rsidP="007B57FD">
    <w:pPr>
      <w:pStyle w:val="Header"/>
      <w:spacing w:after="120"/>
    </w:pPr>
  </w:p>
  <w:p w:rsidR="00A74673" w:rsidRDefault="00A746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016B8D0"/>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936AB8AE"/>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4D425288"/>
    <w:lvl w:ilvl="0">
      <w:start w:val="1"/>
      <w:numFmt w:val="bullet"/>
      <w:pStyle w:val="ListBullet"/>
      <w:lvlText w:val=""/>
      <w:lvlJc w:val="left"/>
      <w:pPr>
        <w:tabs>
          <w:tab w:val="num" w:pos="360"/>
        </w:tabs>
        <w:ind w:left="360" w:hanging="360"/>
      </w:pPr>
      <w:rPr>
        <w:rFonts w:ascii="Symbol" w:hAnsi="Symbol" w:hint="default"/>
        <w:sz w:val="16"/>
        <w:szCs w:val="16"/>
      </w:rPr>
    </w:lvl>
  </w:abstractNum>
  <w:abstractNum w:abstractNumId="3">
    <w:nsid w:val="14C46598"/>
    <w:multiLevelType w:val="hybridMultilevel"/>
    <w:tmpl w:val="7F3479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A416E88"/>
    <w:multiLevelType w:val="multilevel"/>
    <w:tmpl w:val="82AA1B14"/>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A9213C3"/>
    <w:multiLevelType w:val="hybridMultilevel"/>
    <w:tmpl w:val="A8FEB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0E6CE9"/>
    <w:multiLevelType w:val="multilevel"/>
    <w:tmpl w:val="82AA1B14"/>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260A14E9"/>
    <w:multiLevelType w:val="hybridMultilevel"/>
    <w:tmpl w:val="297280F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66E1112"/>
    <w:multiLevelType w:val="hybridMultilevel"/>
    <w:tmpl w:val="1DC42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40589F"/>
    <w:multiLevelType w:val="hybridMultilevel"/>
    <w:tmpl w:val="539AA7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1235977"/>
    <w:multiLevelType w:val="hybridMultilevel"/>
    <w:tmpl w:val="E0DE2092"/>
    <w:lvl w:ilvl="0" w:tplc="408219B0">
      <w:start w:val="11"/>
      <w:numFmt w:val="bullet"/>
      <w:lvlText w:val=""/>
      <w:lvlJc w:val="left"/>
      <w:pPr>
        <w:ind w:left="720" w:hanging="360"/>
      </w:pPr>
      <w:rPr>
        <w:rFonts w:ascii="Symbol" w:eastAsia="Times New Roman" w:hAnsi="Symbol" w:cs="Arial" w:hint="default"/>
        <w:b w:val="0"/>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4904199"/>
    <w:multiLevelType w:val="multilevel"/>
    <w:tmpl w:val="82AA1B14"/>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37712137"/>
    <w:multiLevelType w:val="hybridMultilevel"/>
    <w:tmpl w:val="077A51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56B5884"/>
    <w:multiLevelType w:val="hybridMultilevel"/>
    <w:tmpl w:val="A1002FA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49F4682E"/>
    <w:multiLevelType w:val="hybridMultilevel"/>
    <w:tmpl w:val="E59C1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BF41DEE"/>
    <w:multiLevelType w:val="hybridMultilevel"/>
    <w:tmpl w:val="D4426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20B7F4D"/>
    <w:multiLevelType w:val="multilevel"/>
    <w:tmpl w:val="82AA1B14"/>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3950AA6"/>
    <w:multiLevelType w:val="multilevel"/>
    <w:tmpl w:val="82AA1B14"/>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67230061"/>
    <w:multiLevelType w:val="hybridMultilevel"/>
    <w:tmpl w:val="82AA1B14"/>
    <w:lvl w:ilvl="0" w:tplc="BC0EE9E6">
      <w:start w:val="1"/>
      <w:numFmt w:val="bullet"/>
      <w:pStyle w:val="Boxy"/>
      <w:lvlText w:val=""/>
      <w:lvlJc w:val="left"/>
      <w:pPr>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A15552"/>
    <w:multiLevelType w:val="hybridMultilevel"/>
    <w:tmpl w:val="A8929B3C"/>
    <w:lvl w:ilvl="0" w:tplc="DA5EC122">
      <w:numFmt w:val="bullet"/>
      <w:lvlText w:val="-"/>
      <w:lvlJc w:val="left"/>
      <w:pPr>
        <w:ind w:left="717" w:hanging="360"/>
      </w:pPr>
      <w:rPr>
        <w:rFonts w:ascii="Arial" w:eastAsia="Times New Roman" w:hAnsi="Aria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0">
    <w:nsid w:val="6C7E68B5"/>
    <w:multiLevelType w:val="multilevel"/>
    <w:tmpl w:val="82AA1B14"/>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4"/>
  </w:num>
  <w:num w:numId="4">
    <w:abstractNumId w:val="20"/>
  </w:num>
  <w:num w:numId="5">
    <w:abstractNumId w:val="6"/>
  </w:num>
  <w:num w:numId="6">
    <w:abstractNumId w:val="16"/>
  </w:num>
  <w:num w:numId="7">
    <w:abstractNumId w:val="17"/>
  </w:num>
  <w:num w:numId="8">
    <w:abstractNumId w:val="2"/>
  </w:num>
  <w:num w:numId="9">
    <w:abstractNumId w:val="1"/>
  </w:num>
  <w:num w:numId="10">
    <w:abstractNumId w:val="0"/>
  </w:num>
  <w:num w:numId="11">
    <w:abstractNumId w:val="19"/>
  </w:num>
  <w:num w:numId="12">
    <w:abstractNumId w:val="12"/>
  </w:num>
  <w:num w:numId="13">
    <w:abstractNumId w:val="13"/>
  </w:num>
  <w:num w:numId="14">
    <w:abstractNumId w:val="9"/>
  </w:num>
  <w:num w:numId="15">
    <w:abstractNumId w:val="14"/>
  </w:num>
  <w:num w:numId="16">
    <w:abstractNumId w:val="8"/>
  </w:num>
  <w:num w:numId="17">
    <w:abstractNumId w:val="5"/>
  </w:num>
  <w:num w:numId="18">
    <w:abstractNumId w:val="7"/>
  </w:num>
  <w:num w:numId="19">
    <w:abstractNumId w:val="3"/>
  </w:num>
  <w:num w:numId="20">
    <w:abstractNumId w:val="1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6145" style="mso-position-horizontal:center;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EC4"/>
    <w:rsid w:val="00003A89"/>
    <w:rsid w:val="00006BE4"/>
    <w:rsid w:val="0002528B"/>
    <w:rsid w:val="000342D9"/>
    <w:rsid w:val="00052A47"/>
    <w:rsid w:val="0009719C"/>
    <w:rsid w:val="000A6862"/>
    <w:rsid w:val="000B19D7"/>
    <w:rsid w:val="000C6994"/>
    <w:rsid w:val="00165D9C"/>
    <w:rsid w:val="0018000F"/>
    <w:rsid w:val="001E47BD"/>
    <w:rsid w:val="001E6B49"/>
    <w:rsid w:val="001F008D"/>
    <w:rsid w:val="00244B8E"/>
    <w:rsid w:val="00246750"/>
    <w:rsid w:val="0024699F"/>
    <w:rsid w:val="002643B6"/>
    <w:rsid w:val="00290C4D"/>
    <w:rsid w:val="002952A2"/>
    <w:rsid w:val="002E2C10"/>
    <w:rsid w:val="00311B84"/>
    <w:rsid w:val="00317347"/>
    <w:rsid w:val="00332BB8"/>
    <w:rsid w:val="00387847"/>
    <w:rsid w:val="00390F09"/>
    <w:rsid w:val="003A1DCA"/>
    <w:rsid w:val="003F4B7A"/>
    <w:rsid w:val="003F79F8"/>
    <w:rsid w:val="00461DBF"/>
    <w:rsid w:val="0046534E"/>
    <w:rsid w:val="004A0A95"/>
    <w:rsid w:val="004B2D0B"/>
    <w:rsid w:val="004C79CC"/>
    <w:rsid w:val="004D1919"/>
    <w:rsid w:val="00501E53"/>
    <w:rsid w:val="005420AE"/>
    <w:rsid w:val="005677AC"/>
    <w:rsid w:val="005865E8"/>
    <w:rsid w:val="00587EB2"/>
    <w:rsid w:val="005933F2"/>
    <w:rsid w:val="005C13A7"/>
    <w:rsid w:val="005C63CA"/>
    <w:rsid w:val="005D2B18"/>
    <w:rsid w:val="005F7DF9"/>
    <w:rsid w:val="00614876"/>
    <w:rsid w:val="0062575E"/>
    <w:rsid w:val="006747EE"/>
    <w:rsid w:val="00685BC4"/>
    <w:rsid w:val="006B5A7F"/>
    <w:rsid w:val="006B769B"/>
    <w:rsid w:val="006C23D8"/>
    <w:rsid w:val="006C33F4"/>
    <w:rsid w:val="006C3B45"/>
    <w:rsid w:val="00734FC7"/>
    <w:rsid w:val="007666E1"/>
    <w:rsid w:val="007B57FD"/>
    <w:rsid w:val="007C7216"/>
    <w:rsid w:val="007D69F1"/>
    <w:rsid w:val="00811F13"/>
    <w:rsid w:val="00843935"/>
    <w:rsid w:val="008461CA"/>
    <w:rsid w:val="00860109"/>
    <w:rsid w:val="00875D82"/>
    <w:rsid w:val="008B310E"/>
    <w:rsid w:val="009260C7"/>
    <w:rsid w:val="0096245E"/>
    <w:rsid w:val="00962F24"/>
    <w:rsid w:val="009916C5"/>
    <w:rsid w:val="00993866"/>
    <w:rsid w:val="009A6545"/>
    <w:rsid w:val="009B4CEE"/>
    <w:rsid w:val="009B515F"/>
    <w:rsid w:val="009C540F"/>
    <w:rsid w:val="009D3FFC"/>
    <w:rsid w:val="00A74673"/>
    <w:rsid w:val="00AC62EC"/>
    <w:rsid w:val="00AE4F4E"/>
    <w:rsid w:val="00B16029"/>
    <w:rsid w:val="00B17E3E"/>
    <w:rsid w:val="00B52BA4"/>
    <w:rsid w:val="00BA0F9B"/>
    <w:rsid w:val="00C5780C"/>
    <w:rsid w:val="00C82B34"/>
    <w:rsid w:val="00C90DC8"/>
    <w:rsid w:val="00CB226A"/>
    <w:rsid w:val="00CB6555"/>
    <w:rsid w:val="00CF2083"/>
    <w:rsid w:val="00CF2B21"/>
    <w:rsid w:val="00D03A8A"/>
    <w:rsid w:val="00D12D99"/>
    <w:rsid w:val="00D444D6"/>
    <w:rsid w:val="00D86C92"/>
    <w:rsid w:val="00DC3DE3"/>
    <w:rsid w:val="00DE5FD3"/>
    <w:rsid w:val="00DF6B9B"/>
    <w:rsid w:val="00E04C9B"/>
    <w:rsid w:val="00E27B88"/>
    <w:rsid w:val="00E6769A"/>
    <w:rsid w:val="00E87493"/>
    <w:rsid w:val="00EA6790"/>
    <w:rsid w:val="00ED7283"/>
    <w:rsid w:val="00EE08ED"/>
    <w:rsid w:val="00EE73DE"/>
    <w:rsid w:val="00F167CE"/>
    <w:rsid w:val="00F30EC4"/>
    <w:rsid w:val="00F415F3"/>
    <w:rsid w:val="00F51920"/>
    <w:rsid w:val="00F90662"/>
    <w:rsid w:val="00F969E6"/>
    <w:rsid w:val="00FF4077"/>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style="mso-position-horizontal:center;mso-height-percent:200;mso-width-relative:margin;mso-height-relative:margin" fillcolor="white">
      <v:fill color="white"/>
      <v:textbox style="mso-fit-shape-to-text: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A95"/>
    <w:pPr>
      <w:spacing w:line="260" w:lineRule="exact"/>
    </w:pPr>
    <w:rPr>
      <w:color w:val="272727"/>
      <w:spacing w:val="-4"/>
      <w:sz w:val="22"/>
      <w:szCs w:val="18"/>
      <w:lang w:val="en-US" w:eastAsia="en-US"/>
    </w:rPr>
  </w:style>
  <w:style w:type="paragraph" w:styleId="Heading1">
    <w:name w:val="heading 1"/>
    <w:basedOn w:val="Normal"/>
    <w:next w:val="Normal"/>
    <w:link w:val="Heading1Char"/>
    <w:uiPriority w:val="9"/>
    <w:qFormat/>
    <w:rsid w:val="009B515F"/>
    <w:pPr>
      <w:keepNext/>
      <w:keepLines/>
      <w:spacing w:before="120" w:after="120" w:line="420" w:lineRule="exact"/>
      <w:outlineLvl w:val="0"/>
    </w:pPr>
    <w:rPr>
      <w:bCs/>
      <w:color w:val="1D1D1C"/>
      <w:sz w:val="42"/>
      <w:szCs w:val="32"/>
    </w:rPr>
  </w:style>
  <w:style w:type="paragraph" w:styleId="Heading2">
    <w:name w:val="heading 2"/>
    <w:basedOn w:val="Normal"/>
    <w:next w:val="Normal"/>
    <w:link w:val="Heading2Char"/>
    <w:uiPriority w:val="9"/>
    <w:unhideWhenUsed/>
    <w:qFormat/>
    <w:rsid w:val="007C7216"/>
    <w:pPr>
      <w:keepNext/>
      <w:keepLines/>
      <w:spacing w:line="390" w:lineRule="exact"/>
      <w:outlineLvl w:val="1"/>
    </w:pPr>
    <w:rPr>
      <w:b/>
      <w:bCs/>
      <w:sz w:val="36"/>
      <w:szCs w:val="26"/>
    </w:rPr>
  </w:style>
  <w:style w:type="paragraph" w:styleId="Heading3">
    <w:name w:val="heading 3"/>
    <w:aliases w:val="Heading 3 (underline)"/>
    <w:basedOn w:val="Heading2"/>
    <w:next w:val="Normal"/>
    <w:link w:val="Heading3Char"/>
    <w:uiPriority w:val="9"/>
    <w:unhideWhenUsed/>
    <w:qFormat/>
    <w:rsid w:val="007C7216"/>
    <w:pPr>
      <w:pBdr>
        <w:bottom w:val="single" w:sz="18" w:space="4" w:color="636463"/>
      </w:pBdr>
      <w:outlineLvl w:val="2"/>
    </w:pPr>
    <w:rPr>
      <w:b w:val="0"/>
      <w:bCs w:val="0"/>
      <w:color w:val="636463"/>
    </w:rPr>
  </w:style>
  <w:style w:type="paragraph" w:styleId="Heading4">
    <w:name w:val="heading 4"/>
    <w:basedOn w:val="Heading2"/>
    <w:next w:val="Normal"/>
    <w:link w:val="Heading4Char"/>
    <w:uiPriority w:val="9"/>
    <w:unhideWhenUsed/>
    <w:qFormat/>
    <w:rsid w:val="007C7216"/>
    <w:pPr>
      <w:spacing w:line="300" w:lineRule="exact"/>
      <w:outlineLvl w:val="3"/>
    </w:pPr>
    <w:rPr>
      <w:bCs w:val="0"/>
      <w:iCs/>
      <w:sz w:val="26"/>
    </w:rPr>
  </w:style>
  <w:style w:type="paragraph" w:styleId="Heading5">
    <w:name w:val="heading 5"/>
    <w:basedOn w:val="Heading4"/>
    <w:next w:val="Normal"/>
    <w:link w:val="Heading5Char"/>
    <w:uiPriority w:val="9"/>
    <w:unhideWhenUsed/>
    <w:qFormat/>
    <w:rsid w:val="007C7216"/>
    <w:pPr>
      <w:outlineLvl w:val="4"/>
    </w:pPr>
    <w:rPr>
      <w:b w:val="0"/>
      <w:color w:val="6364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80C"/>
    <w:pPr>
      <w:tabs>
        <w:tab w:val="center" w:pos="4320"/>
        <w:tab w:val="right" w:pos="8640"/>
      </w:tabs>
      <w:spacing w:line="240" w:lineRule="auto"/>
    </w:pPr>
  </w:style>
  <w:style w:type="paragraph" w:customStyle="1" w:styleId="Standfirst">
    <w:name w:val="Standfirst"/>
    <w:basedOn w:val="Normal"/>
    <w:qFormat/>
    <w:rsid w:val="0046534E"/>
    <w:pPr>
      <w:pBdr>
        <w:top w:val="single" w:sz="48" w:space="12" w:color="404040"/>
      </w:pBdr>
      <w:spacing w:after="510" w:line="380" w:lineRule="exact"/>
    </w:pPr>
    <w:rPr>
      <w:color w:val="404040"/>
      <w:spacing w:val="-6"/>
      <w:sz w:val="32"/>
      <w:szCs w:val="32"/>
      <w:lang w:val="en-GB"/>
    </w:rPr>
  </w:style>
  <w:style w:type="paragraph" w:customStyle="1" w:styleId="SUBHEAD">
    <w:name w:val="SUBHEAD"/>
    <w:basedOn w:val="Normal"/>
    <w:qFormat/>
    <w:rsid w:val="009B515F"/>
    <w:pPr>
      <w:pBdr>
        <w:bottom w:val="single" w:sz="4" w:space="4" w:color="auto"/>
      </w:pBdr>
      <w:spacing w:after="57" w:line="250" w:lineRule="exact"/>
    </w:pPr>
    <w:rPr>
      <w:b/>
      <w:caps/>
      <w:color w:val="636463"/>
      <w:spacing w:val="0"/>
      <w:sz w:val="24"/>
      <w:szCs w:val="23"/>
    </w:rPr>
  </w:style>
  <w:style w:type="paragraph" w:customStyle="1" w:styleId="MainHead">
    <w:name w:val="Main Head"/>
    <w:basedOn w:val="Normal"/>
    <w:qFormat/>
    <w:rsid w:val="009B515F"/>
    <w:pPr>
      <w:spacing w:before="180" w:line="460" w:lineRule="exact"/>
    </w:pPr>
    <w:rPr>
      <w:b/>
      <w:bCs/>
      <w:caps/>
      <w:color w:val="1D1D1C"/>
      <w:sz w:val="46"/>
      <w:szCs w:val="68"/>
    </w:rPr>
  </w:style>
  <w:style w:type="paragraph" w:customStyle="1" w:styleId="Country">
    <w:name w:val="Country"/>
    <w:basedOn w:val="MainHead"/>
    <w:qFormat/>
    <w:rsid w:val="00006BE4"/>
    <w:pPr>
      <w:spacing w:before="100" w:beforeAutospacing="1" w:after="100" w:afterAutospacing="1" w:line="520" w:lineRule="exact"/>
      <w:jc w:val="right"/>
    </w:pPr>
    <w:rPr>
      <w:rFonts w:ascii="Arial Bold" w:hAnsi="Arial Bold"/>
      <w:b w:val="0"/>
      <w:spacing w:val="-32"/>
      <w:sz w:val="49"/>
      <w:szCs w:val="49"/>
    </w:rPr>
  </w:style>
  <w:style w:type="character" w:customStyle="1" w:styleId="HeaderChar">
    <w:name w:val="Header Char"/>
    <w:link w:val="Header"/>
    <w:uiPriority w:val="99"/>
    <w:rsid w:val="00C5780C"/>
    <w:rPr>
      <w:spacing w:val="-4"/>
    </w:rPr>
  </w:style>
  <w:style w:type="paragraph" w:styleId="Footer">
    <w:name w:val="footer"/>
    <w:basedOn w:val="Normal"/>
    <w:link w:val="FooterChar"/>
    <w:uiPriority w:val="99"/>
    <w:unhideWhenUsed/>
    <w:rsid w:val="00C5780C"/>
    <w:pPr>
      <w:tabs>
        <w:tab w:val="center" w:pos="4320"/>
        <w:tab w:val="right" w:pos="8640"/>
      </w:tabs>
      <w:spacing w:line="240" w:lineRule="auto"/>
    </w:pPr>
  </w:style>
  <w:style w:type="character" w:customStyle="1" w:styleId="FooterChar">
    <w:name w:val="Footer Char"/>
    <w:link w:val="Footer"/>
    <w:uiPriority w:val="99"/>
    <w:rsid w:val="00C5780C"/>
    <w:rPr>
      <w:spacing w:val="-4"/>
    </w:rPr>
  </w:style>
  <w:style w:type="paragraph" w:styleId="BalloonText">
    <w:name w:val="Balloon Text"/>
    <w:basedOn w:val="Normal"/>
    <w:link w:val="BalloonTextChar"/>
    <w:uiPriority w:val="99"/>
    <w:semiHidden/>
    <w:unhideWhenUsed/>
    <w:rsid w:val="00C5780C"/>
    <w:pPr>
      <w:spacing w:line="240" w:lineRule="auto"/>
    </w:pPr>
    <w:rPr>
      <w:rFonts w:ascii="Lucida Grande" w:hAnsi="Lucida Grande" w:cs="Lucida Grande"/>
    </w:rPr>
  </w:style>
  <w:style w:type="character" w:customStyle="1" w:styleId="BalloonTextChar">
    <w:name w:val="Balloon Text Char"/>
    <w:link w:val="BalloonText"/>
    <w:uiPriority w:val="99"/>
    <w:semiHidden/>
    <w:rsid w:val="00C5780C"/>
    <w:rPr>
      <w:rFonts w:ascii="Lucida Grande" w:hAnsi="Lucida Grande" w:cs="Lucida Grande"/>
      <w:spacing w:val="-4"/>
    </w:rPr>
  </w:style>
  <w:style w:type="character" w:styleId="Hyperlink">
    <w:name w:val="Hyperlink"/>
    <w:uiPriority w:val="99"/>
    <w:unhideWhenUsed/>
    <w:rsid w:val="009C540F"/>
    <w:rPr>
      <w:color w:val="0000FF"/>
      <w:u w:val="single"/>
    </w:rPr>
  </w:style>
  <w:style w:type="paragraph" w:customStyle="1" w:styleId="PhotoCap">
    <w:name w:val="PhotoCap"/>
    <w:basedOn w:val="Normal"/>
    <w:qFormat/>
    <w:rsid w:val="00006BE4"/>
    <w:pPr>
      <w:spacing w:before="240" w:after="600" w:line="160" w:lineRule="exact"/>
    </w:pPr>
    <w:rPr>
      <w:b/>
      <w:color w:val="128E7D"/>
      <w:sz w:val="14"/>
      <w:szCs w:val="14"/>
    </w:rPr>
  </w:style>
  <w:style w:type="paragraph" w:customStyle="1" w:styleId="Boxy">
    <w:name w:val="Boxy"/>
    <w:basedOn w:val="Normal"/>
    <w:qFormat/>
    <w:rsid w:val="003F79F8"/>
    <w:pPr>
      <w:framePr w:wrap="notBeside" w:vAnchor="text" w:hAnchor="text" w:y="1"/>
      <w:numPr>
        <w:numId w:val="1"/>
      </w:numPr>
      <w:pBdr>
        <w:top w:val="single" w:sz="2" w:space="9" w:color="128E7D"/>
        <w:left w:val="single" w:sz="2" w:space="9" w:color="128E7D"/>
        <w:bottom w:val="single" w:sz="2" w:space="9" w:color="128E7D"/>
        <w:right w:val="single" w:sz="2" w:space="9" w:color="128E7D"/>
      </w:pBdr>
      <w:shd w:val="clear" w:color="auto" w:fill="128E7D"/>
      <w:ind w:left="448" w:right="221"/>
    </w:pPr>
    <w:rPr>
      <w:color w:val="FFFFFF"/>
      <w:szCs w:val="22"/>
      <w:lang w:val="en-GB"/>
    </w:rPr>
  </w:style>
  <w:style w:type="character" w:customStyle="1" w:styleId="Heading1Char">
    <w:name w:val="Heading 1 Char"/>
    <w:link w:val="Heading1"/>
    <w:uiPriority w:val="9"/>
    <w:rsid w:val="009B515F"/>
    <w:rPr>
      <w:rFonts w:eastAsia="Times New Roman" w:cs="Times New Roman"/>
      <w:bCs/>
      <w:color w:val="1D1D1C"/>
      <w:spacing w:val="-4"/>
      <w:sz w:val="42"/>
      <w:szCs w:val="32"/>
    </w:rPr>
  </w:style>
  <w:style w:type="paragraph" w:styleId="Subtitle">
    <w:name w:val="Subtitle"/>
    <w:basedOn w:val="Normal"/>
    <w:next w:val="Normal"/>
    <w:link w:val="SubtitleChar"/>
    <w:uiPriority w:val="11"/>
    <w:qFormat/>
    <w:rsid w:val="00CB226A"/>
    <w:pPr>
      <w:numPr>
        <w:ilvl w:val="1"/>
      </w:numPr>
      <w:spacing w:line="310" w:lineRule="exact"/>
    </w:pPr>
    <w:rPr>
      <w:color w:val="636463"/>
      <w:spacing w:val="-2"/>
      <w:sz w:val="26"/>
      <w:szCs w:val="26"/>
    </w:rPr>
  </w:style>
  <w:style w:type="character" w:customStyle="1" w:styleId="SubtitleChar">
    <w:name w:val="Subtitle Char"/>
    <w:link w:val="Subtitle"/>
    <w:uiPriority w:val="11"/>
    <w:rsid w:val="00CB226A"/>
    <w:rPr>
      <w:rFonts w:eastAsia="Times New Roman" w:cs="Times New Roman"/>
      <w:color w:val="636463"/>
      <w:spacing w:val="-2"/>
      <w:sz w:val="26"/>
      <w:szCs w:val="26"/>
    </w:rPr>
  </w:style>
  <w:style w:type="character" w:customStyle="1" w:styleId="Heading2Char">
    <w:name w:val="Heading 2 Char"/>
    <w:link w:val="Heading2"/>
    <w:uiPriority w:val="9"/>
    <w:rsid w:val="007C7216"/>
    <w:rPr>
      <w:rFonts w:eastAsia="Times New Roman" w:cs="Times New Roman"/>
      <w:b/>
      <w:bCs/>
      <w:color w:val="272727"/>
      <w:spacing w:val="-4"/>
      <w:sz w:val="36"/>
      <w:szCs w:val="26"/>
    </w:rPr>
  </w:style>
  <w:style w:type="character" w:customStyle="1" w:styleId="Heading3Char">
    <w:name w:val="Heading 3 Char"/>
    <w:aliases w:val="Heading 3 (underline) Char"/>
    <w:link w:val="Heading3"/>
    <w:uiPriority w:val="9"/>
    <w:rsid w:val="007C7216"/>
    <w:rPr>
      <w:rFonts w:eastAsia="Times New Roman" w:cs="Times New Roman"/>
      <w:color w:val="636463"/>
      <w:spacing w:val="-4"/>
      <w:sz w:val="36"/>
      <w:szCs w:val="26"/>
    </w:rPr>
  </w:style>
  <w:style w:type="character" w:customStyle="1" w:styleId="Heading4Char">
    <w:name w:val="Heading 4 Char"/>
    <w:link w:val="Heading4"/>
    <w:uiPriority w:val="9"/>
    <w:rsid w:val="007C7216"/>
    <w:rPr>
      <w:rFonts w:eastAsia="Times New Roman" w:cs="Times New Roman"/>
      <w:b/>
      <w:iCs/>
      <w:color w:val="272727"/>
      <w:spacing w:val="-4"/>
      <w:sz w:val="26"/>
      <w:szCs w:val="26"/>
    </w:rPr>
  </w:style>
  <w:style w:type="character" w:customStyle="1" w:styleId="Heading5Char">
    <w:name w:val="Heading 5 Char"/>
    <w:link w:val="Heading5"/>
    <w:uiPriority w:val="9"/>
    <w:rsid w:val="007C7216"/>
    <w:rPr>
      <w:rFonts w:eastAsia="Times New Roman" w:cs="Times New Roman"/>
      <w:iCs/>
      <w:color w:val="636463"/>
      <w:spacing w:val="-4"/>
      <w:sz w:val="26"/>
      <w:szCs w:val="26"/>
    </w:rPr>
  </w:style>
  <w:style w:type="paragraph" w:styleId="ListBullet">
    <w:name w:val="List Bullet"/>
    <w:basedOn w:val="Normal"/>
    <w:uiPriority w:val="99"/>
    <w:unhideWhenUsed/>
    <w:rsid w:val="007C7216"/>
    <w:pPr>
      <w:numPr>
        <w:numId w:val="8"/>
      </w:numPr>
      <w:spacing w:after="180" w:line="240" w:lineRule="auto"/>
    </w:pPr>
    <w:rPr>
      <w:sz w:val="20"/>
    </w:rPr>
  </w:style>
  <w:style w:type="paragraph" w:styleId="BodyText3">
    <w:name w:val="Body Text 3"/>
    <w:basedOn w:val="Normal"/>
    <w:link w:val="BodyText3Char"/>
    <w:uiPriority w:val="99"/>
    <w:unhideWhenUsed/>
    <w:rsid w:val="00DF6B9B"/>
    <w:pPr>
      <w:spacing w:line="200" w:lineRule="exact"/>
    </w:pPr>
    <w:rPr>
      <w:sz w:val="16"/>
      <w:szCs w:val="16"/>
    </w:rPr>
  </w:style>
  <w:style w:type="character" w:customStyle="1" w:styleId="BodyText3Char">
    <w:name w:val="Body Text 3 Char"/>
    <w:link w:val="BodyText3"/>
    <w:uiPriority w:val="99"/>
    <w:rsid w:val="00DF6B9B"/>
    <w:rPr>
      <w:color w:val="272727"/>
      <w:spacing w:val="-4"/>
      <w:sz w:val="16"/>
      <w:szCs w:val="16"/>
    </w:rPr>
  </w:style>
  <w:style w:type="paragraph" w:styleId="ListParagraph">
    <w:name w:val="List Paragraph"/>
    <w:basedOn w:val="Normal"/>
    <w:uiPriority w:val="34"/>
    <w:qFormat/>
    <w:rsid w:val="00052A47"/>
    <w:pPr>
      <w:ind w:left="720"/>
      <w:contextualSpacing/>
    </w:pPr>
  </w:style>
  <w:style w:type="character" w:customStyle="1" w:styleId="apple-converted-space">
    <w:name w:val="apple-converted-space"/>
    <w:basedOn w:val="DefaultParagraphFont"/>
    <w:rsid w:val="003F4B7A"/>
  </w:style>
  <w:style w:type="character" w:styleId="CommentReference">
    <w:name w:val="annotation reference"/>
    <w:basedOn w:val="DefaultParagraphFont"/>
    <w:uiPriority w:val="99"/>
    <w:semiHidden/>
    <w:unhideWhenUsed/>
    <w:rsid w:val="00D12D99"/>
    <w:rPr>
      <w:sz w:val="18"/>
      <w:szCs w:val="18"/>
    </w:rPr>
  </w:style>
  <w:style w:type="paragraph" w:styleId="CommentText">
    <w:name w:val="annotation text"/>
    <w:basedOn w:val="Normal"/>
    <w:link w:val="CommentTextChar"/>
    <w:uiPriority w:val="99"/>
    <w:semiHidden/>
    <w:unhideWhenUsed/>
    <w:rsid w:val="00D12D99"/>
    <w:pPr>
      <w:spacing w:line="240" w:lineRule="auto"/>
    </w:pPr>
    <w:rPr>
      <w:sz w:val="24"/>
      <w:szCs w:val="24"/>
    </w:rPr>
  </w:style>
  <w:style w:type="character" w:customStyle="1" w:styleId="CommentTextChar">
    <w:name w:val="Comment Text Char"/>
    <w:basedOn w:val="DefaultParagraphFont"/>
    <w:link w:val="CommentText"/>
    <w:uiPriority w:val="99"/>
    <w:semiHidden/>
    <w:rsid w:val="00D12D99"/>
    <w:rPr>
      <w:color w:val="272727"/>
      <w:spacing w:val="-4"/>
      <w:sz w:val="24"/>
      <w:szCs w:val="24"/>
      <w:lang w:val="en-US" w:eastAsia="en-US"/>
    </w:rPr>
  </w:style>
  <w:style w:type="paragraph" w:styleId="CommentSubject">
    <w:name w:val="annotation subject"/>
    <w:basedOn w:val="CommentText"/>
    <w:next w:val="CommentText"/>
    <w:link w:val="CommentSubjectChar"/>
    <w:uiPriority w:val="99"/>
    <w:semiHidden/>
    <w:unhideWhenUsed/>
    <w:rsid w:val="00D12D99"/>
    <w:rPr>
      <w:b/>
      <w:bCs/>
      <w:sz w:val="20"/>
      <w:szCs w:val="20"/>
    </w:rPr>
  </w:style>
  <w:style w:type="character" w:customStyle="1" w:styleId="CommentSubjectChar">
    <w:name w:val="Comment Subject Char"/>
    <w:basedOn w:val="CommentTextChar"/>
    <w:link w:val="CommentSubject"/>
    <w:uiPriority w:val="99"/>
    <w:semiHidden/>
    <w:rsid w:val="00D12D99"/>
    <w:rPr>
      <w:b/>
      <w:bCs/>
      <w:color w:val="272727"/>
      <w:spacing w:val="-4"/>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A95"/>
    <w:pPr>
      <w:spacing w:line="260" w:lineRule="exact"/>
    </w:pPr>
    <w:rPr>
      <w:color w:val="272727"/>
      <w:spacing w:val="-4"/>
      <w:sz w:val="22"/>
      <w:szCs w:val="18"/>
      <w:lang w:val="en-US" w:eastAsia="en-US"/>
    </w:rPr>
  </w:style>
  <w:style w:type="paragraph" w:styleId="Heading1">
    <w:name w:val="heading 1"/>
    <w:basedOn w:val="Normal"/>
    <w:next w:val="Normal"/>
    <w:link w:val="Heading1Char"/>
    <w:uiPriority w:val="9"/>
    <w:qFormat/>
    <w:rsid w:val="009B515F"/>
    <w:pPr>
      <w:keepNext/>
      <w:keepLines/>
      <w:spacing w:before="120" w:after="120" w:line="420" w:lineRule="exact"/>
      <w:outlineLvl w:val="0"/>
    </w:pPr>
    <w:rPr>
      <w:bCs/>
      <w:color w:val="1D1D1C"/>
      <w:sz w:val="42"/>
      <w:szCs w:val="32"/>
    </w:rPr>
  </w:style>
  <w:style w:type="paragraph" w:styleId="Heading2">
    <w:name w:val="heading 2"/>
    <w:basedOn w:val="Normal"/>
    <w:next w:val="Normal"/>
    <w:link w:val="Heading2Char"/>
    <w:uiPriority w:val="9"/>
    <w:unhideWhenUsed/>
    <w:qFormat/>
    <w:rsid w:val="007C7216"/>
    <w:pPr>
      <w:keepNext/>
      <w:keepLines/>
      <w:spacing w:line="390" w:lineRule="exact"/>
      <w:outlineLvl w:val="1"/>
    </w:pPr>
    <w:rPr>
      <w:b/>
      <w:bCs/>
      <w:sz w:val="36"/>
      <w:szCs w:val="26"/>
    </w:rPr>
  </w:style>
  <w:style w:type="paragraph" w:styleId="Heading3">
    <w:name w:val="heading 3"/>
    <w:aliases w:val="Heading 3 (underline)"/>
    <w:basedOn w:val="Heading2"/>
    <w:next w:val="Normal"/>
    <w:link w:val="Heading3Char"/>
    <w:uiPriority w:val="9"/>
    <w:unhideWhenUsed/>
    <w:qFormat/>
    <w:rsid w:val="007C7216"/>
    <w:pPr>
      <w:pBdr>
        <w:bottom w:val="single" w:sz="18" w:space="4" w:color="636463"/>
      </w:pBdr>
      <w:outlineLvl w:val="2"/>
    </w:pPr>
    <w:rPr>
      <w:b w:val="0"/>
      <w:bCs w:val="0"/>
      <w:color w:val="636463"/>
    </w:rPr>
  </w:style>
  <w:style w:type="paragraph" w:styleId="Heading4">
    <w:name w:val="heading 4"/>
    <w:basedOn w:val="Heading2"/>
    <w:next w:val="Normal"/>
    <w:link w:val="Heading4Char"/>
    <w:uiPriority w:val="9"/>
    <w:unhideWhenUsed/>
    <w:qFormat/>
    <w:rsid w:val="007C7216"/>
    <w:pPr>
      <w:spacing w:line="300" w:lineRule="exact"/>
      <w:outlineLvl w:val="3"/>
    </w:pPr>
    <w:rPr>
      <w:bCs w:val="0"/>
      <w:iCs/>
      <w:sz w:val="26"/>
    </w:rPr>
  </w:style>
  <w:style w:type="paragraph" w:styleId="Heading5">
    <w:name w:val="heading 5"/>
    <w:basedOn w:val="Heading4"/>
    <w:next w:val="Normal"/>
    <w:link w:val="Heading5Char"/>
    <w:uiPriority w:val="9"/>
    <w:unhideWhenUsed/>
    <w:qFormat/>
    <w:rsid w:val="007C7216"/>
    <w:pPr>
      <w:outlineLvl w:val="4"/>
    </w:pPr>
    <w:rPr>
      <w:b w:val="0"/>
      <w:color w:val="6364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80C"/>
    <w:pPr>
      <w:tabs>
        <w:tab w:val="center" w:pos="4320"/>
        <w:tab w:val="right" w:pos="8640"/>
      </w:tabs>
      <w:spacing w:line="240" w:lineRule="auto"/>
    </w:pPr>
  </w:style>
  <w:style w:type="paragraph" w:customStyle="1" w:styleId="Standfirst">
    <w:name w:val="Standfirst"/>
    <w:basedOn w:val="Normal"/>
    <w:qFormat/>
    <w:rsid w:val="0046534E"/>
    <w:pPr>
      <w:pBdr>
        <w:top w:val="single" w:sz="48" w:space="12" w:color="404040"/>
      </w:pBdr>
      <w:spacing w:after="510" w:line="380" w:lineRule="exact"/>
    </w:pPr>
    <w:rPr>
      <w:color w:val="404040"/>
      <w:spacing w:val="-6"/>
      <w:sz w:val="32"/>
      <w:szCs w:val="32"/>
      <w:lang w:val="en-GB"/>
    </w:rPr>
  </w:style>
  <w:style w:type="paragraph" w:customStyle="1" w:styleId="SUBHEAD">
    <w:name w:val="SUBHEAD"/>
    <w:basedOn w:val="Normal"/>
    <w:qFormat/>
    <w:rsid w:val="009B515F"/>
    <w:pPr>
      <w:pBdr>
        <w:bottom w:val="single" w:sz="4" w:space="4" w:color="auto"/>
      </w:pBdr>
      <w:spacing w:after="57" w:line="250" w:lineRule="exact"/>
    </w:pPr>
    <w:rPr>
      <w:b/>
      <w:caps/>
      <w:color w:val="636463"/>
      <w:spacing w:val="0"/>
      <w:sz w:val="24"/>
      <w:szCs w:val="23"/>
    </w:rPr>
  </w:style>
  <w:style w:type="paragraph" w:customStyle="1" w:styleId="MainHead">
    <w:name w:val="Main Head"/>
    <w:basedOn w:val="Normal"/>
    <w:qFormat/>
    <w:rsid w:val="009B515F"/>
    <w:pPr>
      <w:spacing w:before="180" w:line="460" w:lineRule="exact"/>
    </w:pPr>
    <w:rPr>
      <w:b/>
      <w:bCs/>
      <w:caps/>
      <w:color w:val="1D1D1C"/>
      <w:sz w:val="46"/>
      <w:szCs w:val="68"/>
    </w:rPr>
  </w:style>
  <w:style w:type="paragraph" w:customStyle="1" w:styleId="Country">
    <w:name w:val="Country"/>
    <w:basedOn w:val="MainHead"/>
    <w:qFormat/>
    <w:rsid w:val="00006BE4"/>
    <w:pPr>
      <w:spacing w:before="100" w:beforeAutospacing="1" w:after="100" w:afterAutospacing="1" w:line="520" w:lineRule="exact"/>
      <w:jc w:val="right"/>
    </w:pPr>
    <w:rPr>
      <w:rFonts w:ascii="Arial Bold" w:hAnsi="Arial Bold"/>
      <w:b w:val="0"/>
      <w:spacing w:val="-32"/>
      <w:sz w:val="49"/>
      <w:szCs w:val="49"/>
    </w:rPr>
  </w:style>
  <w:style w:type="character" w:customStyle="1" w:styleId="HeaderChar">
    <w:name w:val="Header Char"/>
    <w:link w:val="Header"/>
    <w:uiPriority w:val="99"/>
    <w:rsid w:val="00C5780C"/>
    <w:rPr>
      <w:spacing w:val="-4"/>
    </w:rPr>
  </w:style>
  <w:style w:type="paragraph" w:styleId="Footer">
    <w:name w:val="footer"/>
    <w:basedOn w:val="Normal"/>
    <w:link w:val="FooterChar"/>
    <w:uiPriority w:val="99"/>
    <w:unhideWhenUsed/>
    <w:rsid w:val="00C5780C"/>
    <w:pPr>
      <w:tabs>
        <w:tab w:val="center" w:pos="4320"/>
        <w:tab w:val="right" w:pos="8640"/>
      </w:tabs>
      <w:spacing w:line="240" w:lineRule="auto"/>
    </w:pPr>
  </w:style>
  <w:style w:type="character" w:customStyle="1" w:styleId="FooterChar">
    <w:name w:val="Footer Char"/>
    <w:link w:val="Footer"/>
    <w:uiPriority w:val="99"/>
    <w:rsid w:val="00C5780C"/>
    <w:rPr>
      <w:spacing w:val="-4"/>
    </w:rPr>
  </w:style>
  <w:style w:type="paragraph" w:styleId="BalloonText">
    <w:name w:val="Balloon Text"/>
    <w:basedOn w:val="Normal"/>
    <w:link w:val="BalloonTextChar"/>
    <w:uiPriority w:val="99"/>
    <w:semiHidden/>
    <w:unhideWhenUsed/>
    <w:rsid w:val="00C5780C"/>
    <w:pPr>
      <w:spacing w:line="240" w:lineRule="auto"/>
    </w:pPr>
    <w:rPr>
      <w:rFonts w:ascii="Lucida Grande" w:hAnsi="Lucida Grande" w:cs="Lucida Grande"/>
    </w:rPr>
  </w:style>
  <w:style w:type="character" w:customStyle="1" w:styleId="BalloonTextChar">
    <w:name w:val="Balloon Text Char"/>
    <w:link w:val="BalloonText"/>
    <w:uiPriority w:val="99"/>
    <w:semiHidden/>
    <w:rsid w:val="00C5780C"/>
    <w:rPr>
      <w:rFonts w:ascii="Lucida Grande" w:hAnsi="Lucida Grande" w:cs="Lucida Grande"/>
      <w:spacing w:val="-4"/>
    </w:rPr>
  </w:style>
  <w:style w:type="character" w:styleId="Hyperlink">
    <w:name w:val="Hyperlink"/>
    <w:uiPriority w:val="99"/>
    <w:unhideWhenUsed/>
    <w:rsid w:val="009C540F"/>
    <w:rPr>
      <w:color w:val="0000FF"/>
      <w:u w:val="single"/>
    </w:rPr>
  </w:style>
  <w:style w:type="paragraph" w:customStyle="1" w:styleId="PhotoCap">
    <w:name w:val="PhotoCap"/>
    <w:basedOn w:val="Normal"/>
    <w:qFormat/>
    <w:rsid w:val="00006BE4"/>
    <w:pPr>
      <w:spacing w:before="240" w:after="600" w:line="160" w:lineRule="exact"/>
    </w:pPr>
    <w:rPr>
      <w:b/>
      <w:color w:val="128E7D"/>
      <w:sz w:val="14"/>
      <w:szCs w:val="14"/>
    </w:rPr>
  </w:style>
  <w:style w:type="paragraph" w:customStyle="1" w:styleId="Boxy">
    <w:name w:val="Boxy"/>
    <w:basedOn w:val="Normal"/>
    <w:qFormat/>
    <w:rsid w:val="003F79F8"/>
    <w:pPr>
      <w:framePr w:wrap="notBeside" w:vAnchor="text" w:hAnchor="text" w:y="1"/>
      <w:numPr>
        <w:numId w:val="1"/>
      </w:numPr>
      <w:pBdr>
        <w:top w:val="single" w:sz="2" w:space="9" w:color="128E7D"/>
        <w:left w:val="single" w:sz="2" w:space="9" w:color="128E7D"/>
        <w:bottom w:val="single" w:sz="2" w:space="9" w:color="128E7D"/>
        <w:right w:val="single" w:sz="2" w:space="9" w:color="128E7D"/>
      </w:pBdr>
      <w:shd w:val="clear" w:color="auto" w:fill="128E7D"/>
      <w:ind w:left="448" w:right="221"/>
    </w:pPr>
    <w:rPr>
      <w:color w:val="FFFFFF"/>
      <w:szCs w:val="22"/>
      <w:lang w:val="en-GB"/>
    </w:rPr>
  </w:style>
  <w:style w:type="character" w:customStyle="1" w:styleId="Heading1Char">
    <w:name w:val="Heading 1 Char"/>
    <w:link w:val="Heading1"/>
    <w:uiPriority w:val="9"/>
    <w:rsid w:val="009B515F"/>
    <w:rPr>
      <w:rFonts w:eastAsia="Times New Roman" w:cs="Times New Roman"/>
      <w:bCs/>
      <w:color w:val="1D1D1C"/>
      <w:spacing w:val="-4"/>
      <w:sz w:val="42"/>
      <w:szCs w:val="32"/>
    </w:rPr>
  </w:style>
  <w:style w:type="paragraph" w:styleId="Subtitle">
    <w:name w:val="Subtitle"/>
    <w:basedOn w:val="Normal"/>
    <w:next w:val="Normal"/>
    <w:link w:val="SubtitleChar"/>
    <w:uiPriority w:val="11"/>
    <w:qFormat/>
    <w:rsid w:val="00CB226A"/>
    <w:pPr>
      <w:numPr>
        <w:ilvl w:val="1"/>
      </w:numPr>
      <w:spacing w:line="310" w:lineRule="exact"/>
    </w:pPr>
    <w:rPr>
      <w:color w:val="636463"/>
      <w:spacing w:val="-2"/>
      <w:sz w:val="26"/>
      <w:szCs w:val="26"/>
    </w:rPr>
  </w:style>
  <w:style w:type="character" w:customStyle="1" w:styleId="SubtitleChar">
    <w:name w:val="Subtitle Char"/>
    <w:link w:val="Subtitle"/>
    <w:uiPriority w:val="11"/>
    <w:rsid w:val="00CB226A"/>
    <w:rPr>
      <w:rFonts w:eastAsia="Times New Roman" w:cs="Times New Roman"/>
      <w:color w:val="636463"/>
      <w:spacing w:val="-2"/>
      <w:sz w:val="26"/>
      <w:szCs w:val="26"/>
    </w:rPr>
  </w:style>
  <w:style w:type="character" w:customStyle="1" w:styleId="Heading2Char">
    <w:name w:val="Heading 2 Char"/>
    <w:link w:val="Heading2"/>
    <w:uiPriority w:val="9"/>
    <w:rsid w:val="007C7216"/>
    <w:rPr>
      <w:rFonts w:eastAsia="Times New Roman" w:cs="Times New Roman"/>
      <w:b/>
      <w:bCs/>
      <w:color w:val="272727"/>
      <w:spacing w:val="-4"/>
      <w:sz w:val="36"/>
      <w:szCs w:val="26"/>
    </w:rPr>
  </w:style>
  <w:style w:type="character" w:customStyle="1" w:styleId="Heading3Char">
    <w:name w:val="Heading 3 Char"/>
    <w:aliases w:val="Heading 3 (underline) Char"/>
    <w:link w:val="Heading3"/>
    <w:uiPriority w:val="9"/>
    <w:rsid w:val="007C7216"/>
    <w:rPr>
      <w:rFonts w:eastAsia="Times New Roman" w:cs="Times New Roman"/>
      <w:color w:val="636463"/>
      <w:spacing w:val="-4"/>
      <w:sz w:val="36"/>
      <w:szCs w:val="26"/>
    </w:rPr>
  </w:style>
  <w:style w:type="character" w:customStyle="1" w:styleId="Heading4Char">
    <w:name w:val="Heading 4 Char"/>
    <w:link w:val="Heading4"/>
    <w:uiPriority w:val="9"/>
    <w:rsid w:val="007C7216"/>
    <w:rPr>
      <w:rFonts w:eastAsia="Times New Roman" w:cs="Times New Roman"/>
      <w:b/>
      <w:iCs/>
      <w:color w:val="272727"/>
      <w:spacing w:val="-4"/>
      <w:sz w:val="26"/>
      <w:szCs w:val="26"/>
    </w:rPr>
  </w:style>
  <w:style w:type="character" w:customStyle="1" w:styleId="Heading5Char">
    <w:name w:val="Heading 5 Char"/>
    <w:link w:val="Heading5"/>
    <w:uiPriority w:val="9"/>
    <w:rsid w:val="007C7216"/>
    <w:rPr>
      <w:rFonts w:eastAsia="Times New Roman" w:cs="Times New Roman"/>
      <w:iCs/>
      <w:color w:val="636463"/>
      <w:spacing w:val="-4"/>
      <w:sz w:val="26"/>
      <w:szCs w:val="26"/>
    </w:rPr>
  </w:style>
  <w:style w:type="paragraph" w:styleId="ListBullet">
    <w:name w:val="List Bullet"/>
    <w:basedOn w:val="Normal"/>
    <w:uiPriority w:val="99"/>
    <w:unhideWhenUsed/>
    <w:rsid w:val="007C7216"/>
    <w:pPr>
      <w:numPr>
        <w:numId w:val="8"/>
      </w:numPr>
      <w:spacing w:after="180" w:line="240" w:lineRule="auto"/>
    </w:pPr>
    <w:rPr>
      <w:sz w:val="20"/>
    </w:rPr>
  </w:style>
  <w:style w:type="paragraph" w:styleId="BodyText3">
    <w:name w:val="Body Text 3"/>
    <w:basedOn w:val="Normal"/>
    <w:link w:val="BodyText3Char"/>
    <w:uiPriority w:val="99"/>
    <w:unhideWhenUsed/>
    <w:rsid w:val="00DF6B9B"/>
    <w:pPr>
      <w:spacing w:line="200" w:lineRule="exact"/>
    </w:pPr>
    <w:rPr>
      <w:sz w:val="16"/>
      <w:szCs w:val="16"/>
    </w:rPr>
  </w:style>
  <w:style w:type="character" w:customStyle="1" w:styleId="BodyText3Char">
    <w:name w:val="Body Text 3 Char"/>
    <w:link w:val="BodyText3"/>
    <w:uiPriority w:val="99"/>
    <w:rsid w:val="00DF6B9B"/>
    <w:rPr>
      <w:color w:val="272727"/>
      <w:spacing w:val="-4"/>
      <w:sz w:val="16"/>
      <w:szCs w:val="16"/>
    </w:rPr>
  </w:style>
  <w:style w:type="paragraph" w:styleId="ListParagraph">
    <w:name w:val="List Paragraph"/>
    <w:basedOn w:val="Normal"/>
    <w:uiPriority w:val="34"/>
    <w:qFormat/>
    <w:rsid w:val="00052A47"/>
    <w:pPr>
      <w:ind w:left="720"/>
      <w:contextualSpacing/>
    </w:pPr>
  </w:style>
  <w:style w:type="character" w:customStyle="1" w:styleId="apple-converted-space">
    <w:name w:val="apple-converted-space"/>
    <w:basedOn w:val="DefaultParagraphFont"/>
    <w:rsid w:val="003F4B7A"/>
  </w:style>
  <w:style w:type="character" w:styleId="CommentReference">
    <w:name w:val="annotation reference"/>
    <w:basedOn w:val="DefaultParagraphFont"/>
    <w:uiPriority w:val="99"/>
    <w:semiHidden/>
    <w:unhideWhenUsed/>
    <w:rsid w:val="00D12D99"/>
    <w:rPr>
      <w:sz w:val="18"/>
      <w:szCs w:val="18"/>
    </w:rPr>
  </w:style>
  <w:style w:type="paragraph" w:styleId="CommentText">
    <w:name w:val="annotation text"/>
    <w:basedOn w:val="Normal"/>
    <w:link w:val="CommentTextChar"/>
    <w:uiPriority w:val="99"/>
    <w:semiHidden/>
    <w:unhideWhenUsed/>
    <w:rsid w:val="00D12D99"/>
    <w:pPr>
      <w:spacing w:line="240" w:lineRule="auto"/>
    </w:pPr>
    <w:rPr>
      <w:sz w:val="24"/>
      <w:szCs w:val="24"/>
    </w:rPr>
  </w:style>
  <w:style w:type="character" w:customStyle="1" w:styleId="CommentTextChar">
    <w:name w:val="Comment Text Char"/>
    <w:basedOn w:val="DefaultParagraphFont"/>
    <w:link w:val="CommentText"/>
    <w:uiPriority w:val="99"/>
    <w:semiHidden/>
    <w:rsid w:val="00D12D99"/>
    <w:rPr>
      <w:color w:val="272727"/>
      <w:spacing w:val="-4"/>
      <w:sz w:val="24"/>
      <w:szCs w:val="24"/>
      <w:lang w:val="en-US" w:eastAsia="en-US"/>
    </w:rPr>
  </w:style>
  <w:style w:type="paragraph" w:styleId="CommentSubject">
    <w:name w:val="annotation subject"/>
    <w:basedOn w:val="CommentText"/>
    <w:next w:val="CommentText"/>
    <w:link w:val="CommentSubjectChar"/>
    <w:uiPriority w:val="99"/>
    <w:semiHidden/>
    <w:unhideWhenUsed/>
    <w:rsid w:val="00D12D99"/>
    <w:rPr>
      <w:b/>
      <w:bCs/>
      <w:sz w:val="20"/>
      <w:szCs w:val="20"/>
    </w:rPr>
  </w:style>
  <w:style w:type="character" w:customStyle="1" w:styleId="CommentSubjectChar">
    <w:name w:val="Comment Subject Char"/>
    <w:basedOn w:val="CommentTextChar"/>
    <w:link w:val="CommentSubject"/>
    <w:uiPriority w:val="99"/>
    <w:semiHidden/>
    <w:rsid w:val="00D12D99"/>
    <w:rPr>
      <w:b/>
      <w:bCs/>
      <w:color w:val="272727"/>
      <w:spacing w:val="-4"/>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Gaynor.Evans@britishcouncil.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08DBFDE29F8E4C8F9BEAAFD64944C5" ma:contentTypeVersion="0" ma:contentTypeDescription="Create a new document." ma:contentTypeScope="" ma:versionID="99675a47405fda22d6a6c9cbfb2ae63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DCF46-0686-4F6F-A3BD-66C62CCD6A8E}">
  <ds:schemaRefs>
    <ds:schemaRef ds:uri="http://schemas.microsoft.com/sharepoint/v3/contenttype/forms"/>
  </ds:schemaRefs>
</ds:datastoreItem>
</file>

<file path=customXml/itemProps2.xml><?xml version="1.0" encoding="utf-8"?>
<ds:datastoreItem xmlns:ds="http://schemas.openxmlformats.org/officeDocument/2006/customXml" ds:itemID="{65D7FF5A-FF12-4F8A-8727-111B13A7E4D7}">
  <ds:schemaRefs>
    <ds:schemaRef ds:uri="http://schemas.openxmlformats.org/package/2006/metadata/core-properties"/>
    <ds:schemaRef ds:uri="http://purl.org/dc/dcmitype/"/>
    <ds:schemaRef ds:uri="http://schemas.microsoft.com/office/2006/documentManagement/types"/>
    <ds:schemaRef ds:uri="http://www.w3.org/XML/1998/namespace"/>
    <ds:schemaRef ds:uri="http://purl.org/dc/elements/1.1/"/>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B074578C-DF76-4EC7-8A1A-A3DDFB0F3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14DB88B-210F-4FF7-A607-728EF690D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1333</Words>
  <Characters>7603</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8919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Brady, Dilek (P&amp;P)</dc:creator>
  <cp:lastModifiedBy>Lee, Christine (P&amp;P)</cp:lastModifiedBy>
  <cp:revision>2</cp:revision>
  <dcterms:created xsi:type="dcterms:W3CDTF">2015-05-15T07:32:00Z</dcterms:created>
  <dcterms:modified xsi:type="dcterms:W3CDTF">2015-05-15T07:32:00Z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0x0101007B08DBFDE29F8E4C8F9BEAAFD64944C5</vt:lpwstr>
  </property>
</Properties>
</file>