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E16" w:rsidRPr="00C166B4" w:rsidRDefault="00736E16" w:rsidP="00736E16">
      <w:pPr>
        <w:rPr>
          <w:b/>
          <w:color w:val="17365D" w:themeColor="text2" w:themeShade="BF"/>
          <w:sz w:val="28"/>
          <w:szCs w:val="28"/>
        </w:rPr>
      </w:pPr>
      <w:r w:rsidRPr="00C166B4">
        <w:rPr>
          <w:b/>
          <w:color w:val="17365D" w:themeColor="text2" w:themeShade="BF"/>
          <w:sz w:val="28"/>
          <w:szCs w:val="28"/>
        </w:rPr>
        <w:t>Supporting Social Entrepreneurs to Launch and Thrive –</w:t>
      </w:r>
      <w:r w:rsidR="00B70B68" w:rsidRPr="00C166B4">
        <w:rPr>
          <w:b/>
          <w:color w:val="17365D" w:themeColor="text2" w:themeShade="BF"/>
          <w:sz w:val="28"/>
          <w:szCs w:val="28"/>
        </w:rPr>
        <w:t xml:space="preserve"> h</w:t>
      </w:r>
      <w:r w:rsidRPr="00C166B4">
        <w:rPr>
          <w:b/>
          <w:color w:val="17365D" w:themeColor="text2" w:themeShade="BF"/>
          <w:sz w:val="28"/>
          <w:szCs w:val="28"/>
        </w:rPr>
        <w:t xml:space="preserve">igher </w:t>
      </w:r>
      <w:r w:rsidR="00B70B68" w:rsidRPr="00C166B4">
        <w:rPr>
          <w:b/>
          <w:color w:val="17365D" w:themeColor="text2" w:themeShade="BF"/>
          <w:sz w:val="28"/>
          <w:szCs w:val="28"/>
        </w:rPr>
        <w:t>e</w:t>
      </w:r>
      <w:r w:rsidRPr="00C166B4">
        <w:rPr>
          <w:b/>
          <w:color w:val="17365D" w:themeColor="text2" w:themeShade="BF"/>
          <w:sz w:val="28"/>
          <w:szCs w:val="28"/>
        </w:rPr>
        <w:t>ducation’s</w:t>
      </w:r>
      <w:r w:rsidR="00B70B68" w:rsidRPr="00C166B4">
        <w:rPr>
          <w:b/>
          <w:color w:val="17365D" w:themeColor="text2" w:themeShade="BF"/>
          <w:sz w:val="28"/>
          <w:szCs w:val="28"/>
        </w:rPr>
        <w:t xml:space="preserve"> role in training the next generation of s</w:t>
      </w:r>
      <w:r w:rsidRPr="00C166B4">
        <w:rPr>
          <w:b/>
          <w:color w:val="17365D" w:themeColor="text2" w:themeShade="BF"/>
          <w:sz w:val="28"/>
          <w:szCs w:val="28"/>
        </w:rPr>
        <w:t xml:space="preserve">ocial </w:t>
      </w:r>
      <w:r w:rsidR="00B70B68" w:rsidRPr="00C166B4">
        <w:rPr>
          <w:b/>
          <w:color w:val="17365D" w:themeColor="text2" w:themeShade="BF"/>
          <w:sz w:val="28"/>
          <w:szCs w:val="28"/>
        </w:rPr>
        <w:t>e</w:t>
      </w:r>
      <w:r w:rsidRPr="00C166B4">
        <w:rPr>
          <w:b/>
          <w:color w:val="17365D" w:themeColor="text2" w:themeShade="BF"/>
          <w:sz w:val="28"/>
          <w:szCs w:val="28"/>
        </w:rPr>
        <w:t>ntrepreneurs</w:t>
      </w:r>
    </w:p>
    <w:p w:rsidR="00736E16" w:rsidRPr="000247F0" w:rsidRDefault="00736E16" w:rsidP="00736E16">
      <w:pPr>
        <w:rPr>
          <w:b/>
          <w:sz w:val="24"/>
          <w:szCs w:val="24"/>
          <w:u w:val="single"/>
        </w:rPr>
      </w:pPr>
    </w:p>
    <w:p w:rsidR="00736E16" w:rsidRPr="000247F0" w:rsidRDefault="00736E16" w:rsidP="00736E16">
      <w:pPr>
        <w:rPr>
          <w:b/>
          <w:sz w:val="24"/>
          <w:szCs w:val="24"/>
          <w:u w:val="single"/>
        </w:rPr>
      </w:pPr>
      <w:r w:rsidRPr="000247F0">
        <w:rPr>
          <w:b/>
          <w:sz w:val="24"/>
          <w:szCs w:val="24"/>
          <w:u w:val="single"/>
        </w:rPr>
        <w:t>Call for Proposals</w:t>
      </w:r>
      <w:r w:rsidR="00C166B4">
        <w:rPr>
          <w:b/>
          <w:sz w:val="24"/>
          <w:szCs w:val="24"/>
          <w:u w:val="single"/>
        </w:rPr>
        <w:t>:</w:t>
      </w:r>
    </w:p>
    <w:p w:rsidR="00B70B68" w:rsidRPr="000247F0" w:rsidRDefault="00736E16" w:rsidP="00B62427">
      <w:pPr>
        <w:rPr>
          <w:rFonts w:cs="Calibri"/>
          <w:sz w:val="24"/>
          <w:szCs w:val="24"/>
        </w:rPr>
      </w:pPr>
      <w:r w:rsidRPr="000247F0">
        <w:rPr>
          <w:sz w:val="24"/>
          <w:szCs w:val="24"/>
        </w:rPr>
        <w:t xml:space="preserve">The British Council is pleased to invite you to submit a proposal to </w:t>
      </w:r>
      <w:r w:rsidR="00B70B68" w:rsidRPr="000247F0">
        <w:rPr>
          <w:sz w:val="24"/>
          <w:szCs w:val="24"/>
        </w:rPr>
        <w:t>participate in</w:t>
      </w:r>
      <w:r w:rsidR="000247F0" w:rsidRPr="000247F0">
        <w:rPr>
          <w:sz w:val="24"/>
          <w:szCs w:val="24"/>
        </w:rPr>
        <w:t xml:space="preserve"> our half-</w:t>
      </w:r>
      <w:r w:rsidRPr="000247F0">
        <w:rPr>
          <w:sz w:val="24"/>
          <w:szCs w:val="24"/>
        </w:rPr>
        <w:t xml:space="preserve">day </w:t>
      </w:r>
      <w:r w:rsidR="00B27BB8">
        <w:rPr>
          <w:sz w:val="24"/>
          <w:szCs w:val="24"/>
        </w:rPr>
        <w:t>forum</w:t>
      </w:r>
      <w:r w:rsidRPr="000247F0">
        <w:rPr>
          <w:sz w:val="24"/>
          <w:szCs w:val="24"/>
        </w:rPr>
        <w:t xml:space="preserve"> on higher education’s role in supporting social entrepreneurs to s</w:t>
      </w:r>
      <w:r w:rsidR="00B70B68" w:rsidRPr="000247F0">
        <w:rPr>
          <w:sz w:val="24"/>
          <w:szCs w:val="24"/>
        </w:rPr>
        <w:t>tart-up</w:t>
      </w:r>
      <w:r w:rsidRPr="000247F0">
        <w:rPr>
          <w:sz w:val="24"/>
          <w:szCs w:val="24"/>
        </w:rPr>
        <w:t xml:space="preserve"> and thrive.</w:t>
      </w:r>
      <w:r w:rsidR="00B70B68" w:rsidRPr="000247F0">
        <w:rPr>
          <w:sz w:val="24"/>
          <w:szCs w:val="24"/>
        </w:rPr>
        <w:t xml:space="preserve">  The </w:t>
      </w:r>
      <w:r w:rsidR="00B27BB8">
        <w:rPr>
          <w:sz w:val="24"/>
          <w:szCs w:val="24"/>
        </w:rPr>
        <w:t xml:space="preserve">event </w:t>
      </w:r>
      <w:r w:rsidR="00B70B68" w:rsidRPr="000247F0">
        <w:rPr>
          <w:sz w:val="24"/>
          <w:szCs w:val="24"/>
        </w:rPr>
        <w:t xml:space="preserve">will take place in the afternoon of Wednesday 20 November at </w:t>
      </w:r>
      <w:r w:rsidR="00B70B68" w:rsidRPr="000247F0">
        <w:rPr>
          <w:rFonts w:cs="Calibri"/>
          <w:sz w:val="24"/>
          <w:szCs w:val="24"/>
        </w:rPr>
        <w:t xml:space="preserve">Westin </w:t>
      </w:r>
      <w:proofErr w:type="spellStart"/>
      <w:r w:rsidR="00B70B68" w:rsidRPr="000247F0">
        <w:rPr>
          <w:rFonts w:cs="Calibri"/>
          <w:sz w:val="24"/>
          <w:szCs w:val="24"/>
        </w:rPr>
        <w:t>Bayshore</w:t>
      </w:r>
      <w:proofErr w:type="spellEnd"/>
      <w:r w:rsidR="00B70B68" w:rsidRPr="000247F0">
        <w:rPr>
          <w:rFonts w:cs="Calibri"/>
          <w:sz w:val="24"/>
          <w:szCs w:val="24"/>
        </w:rPr>
        <w:t xml:space="preserve"> Vancouver; </w:t>
      </w:r>
      <w:r w:rsidR="00B27BB8">
        <w:rPr>
          <w:rFonts w:cs="Calibri"/>
          <w:sz w:val="24"/>
          <w:szCs w:val="24"/>
        </w:rPr>
        <w:t xml:space="preserve">after </w:t>
      </w:r>
      <w:r w:rsidR="000247F0">
        <w:rPr>
          <w:rFonts w:cs="Calibri"/>
          <w:sz w:val="24"/>
          <w:szCs w:val="24"/>
        </w:rPr>
        <w:t xml:space="preserve">the </w:t>
      </w:r>
      <w:r w:rsidR="00B70B68" w:rsidRPr="000247F0">
        <w:rPr>
          <w:rFonts w:cs="Calibri"/>
          <w:sz w:val="24"/>
          <w:szCs w:val="24"/>
        </w:rPr>
        <w:t>C</w:t>
      </w:r>
      <w:r w:rsidR="000247F0">
        <w:rPr>
          <w:rFonts w:cs="Calibri"/>
          <w:sz w:val="24"/>
          <w:szCs w:val="24"/>
        </w:rPr>
        <w:t xml:space="preserve">anadian </w:t>
      </w:r>
      <w:r w:rsidR="00B70B68" w:rsidRPr="000247F0">
        <w:rPr>
          <w:rFonts w:cs="Calibri"/>
          <w:sz w:val="24"/>
          <w:szCs w:val="24"/>
        </w:rPr>
        <w:t>B</w:t>
      </w:r>
      <w:r w:rsidR="000247F0">
        <w:rPr>
          <w:rFonts w:cs="Calibri"/>
          <w:sz w:val="24"/>
          <w:szCs w:val="24"/>
        </w:rPr>
        <w:t xml:space="preserve">ureau of </w:t>
      </w:r>
      <w:r w:rsidR="000247F0" w:rsidRPr="000247F0">
        <w:rPr>
          <w:rFonts w:cs="Calibri"/>
          <w:sz w:val="24"/>
          <w:szCs w:val="24"/>
        </w:rPr>
        <w:t>I</w:t>
      </w:r>
      <w:r w:rsidR="000247F0">
        <w:rPr>
          <w:rFonts w:cs="Calibri"/>
          <w:sz w:val="24"/>
          <w:szCs w:val="24"/>
        </w:rPr>
        <w:t xml:space="preserve">nternational </w:t>
      </w:r>
      <w:r w:rsidR="000247F0" w:rsidRPr="000247F0">
        <w:rPr>
          <w:rFonts w:cs="Calibri"/>
          <w:sz w:val="24"/>
          <w:szCs w:val="24"/>
        </w:rPr>
        <w:t>E</w:t>
      </w:r>
      <w:r w:rsidR="000247F0">
        <w:rPr>
          <w:rFonts w:cs="Calibri"/>
          <w:sz w:val="24"/>
          <w:szCs w:val="24"/>
        </w:rPr>
        <w:t>ducation’s Annual Conference.</w:t>
      </w:r>
    </w:p>
    <w:p w:rsidR="00736E16" w:rsidRPr="000247F0" w:rsidRDefault="00B70B68" w:rsidP="00B62427">
      <w:pPr>
        <w:rPr>
          <w:sz w:val="24"/>
          <w:szCs w:val="24"/>
        </w:rPr>
      </w:pPr>
      <w:r w:rsidRPr="000247F0">
        <w:rPr>
          <w:sz w:val="24"/>
          <w:szCs w:val="24"/>
        </w:rPr>
        <w:t>There are two participation options:</w:t>
      </w:r>
    </w:p>
    <w:p w:rsidR="00B70B68" w:rsidRPr="000247F0" w:rsidRDefault="00B70B68" w:rsidP="00B70B6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247F0">
        <w:rPr>
          <w:sz w:val="24"/>
          <w:szCs w:val="24"/>
        </w:rPr>
        <w:t xml:space="preserve">Deliver a </w:t>
      </w:r>
      <w:r w:rsidR="000247F0">
        <w:rPr>
          <w:sz w:val="24"/>
          <w:szCs w:val="24"/>
        </w:rPr>
        <w:t>15</w:t>
      </w:r>
      <w:r w:rsidRPr="000247F0">
        <w:rPr>
          <w:sz w:val="24"/>
          <w:szCs w:val="24"/>
        </w:rPr>
        <w:t xml:space="preserve"> minute presentation</w:t>
      </w:r>
      <w:r w:rsidR="009B6E63" w:rsidRPr="000247F0">
        <w:rPr>
          <w:sz w:val="24"/>
          <w:szCs w:val="24"/>
        </w:rPr>
        <w:t>,</w:t>
      </w:r>
      <w:r w:rsidRPr="000247F0">
        <w:rPr>
          <w:sz w:val="24"/>
          <w:szCs w:val="24"/>
        </w:rPr>
        <w:t xml:space="preserve"> as</w:t>
      </w:r>
      <w:r w:rsidR="009B6E63" w:rsidRPr="000247F0">
        <w:rPr>
          <w:sz w:val="24"/>
          <w:szCs w:val="24"/>
        </w:rPr>
        <w:t xml:space="preserve"> part of a panel, on your </w:t>
      </w:r>
      <w:r w:rsidR="000247F0">
        <w:rPr>
          <w:sz w:val="24"/>
          <w:szCs w:val="24"/>
        </w:rPr>
        <w:t xml:space="preserve">institution’s </w:t>
      </w:r>
      <w:r w:rsidR="009B6E63" w:rsidRPr="000247F0">
        <w:rPr>
          <w:sz w:val="24"/>
          <w:szCs w:val="24"/>
        </w:rPr>
        <w:t>experience</w:t>
      </w:r>
      <w:r w:rsidR="000247F0" w:rsidRPr="000247F0">
        <w:rPr>
          <w:sz w:val="24"/>
          <w:szCs w:val="24"/>
        </w:rPr>
        <w:t xml:space="preserve"> of supporting social entrepreneurs within a higher education environment. </w:t>
      </w:r>
    </w:p>
    <w:p w:rsidR="00B70B68" w:rsidRPr="000247F0" w:rsidRDefault="00890497" w:rsidP="00B62427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Participate in a facilitated,</w:t>
      </w:r>
      <w:r w:rsidR="00B70B68" w:rsidRPr="000247F0">
        <w:rPr>
          <w:sz w:val="24"/>
          <w:szCs w:val="24"/>
        </w:rPr>
        <w:t xml:space="preserve"> interactive discussion on best practice in higher education’s </w:t>
      </w:r>
      <w:r w:rsidR="000247F0">
        <w:rPr>
          <w:sz w:val="24"/>
          <w:szCs w:val="24"/>
        </w:rPr>
        <w:t>support for social entrepreneurs.</w:t>
      </w:r>
    </w:p>
    <w:p w:rsidR="000247F0" w:rsidRDefault="000247F0" w:rsidP="00B62427">
      <w:pPr>
        <w:rPr>
          <w:b/>
          <w:sz w:val="24"/>
          <w:szCs w:val="24"/>
          <w:u w:val="single"/>
        </w:rPr>
      </w:pPr>
    </w:p>
    <w:p w:rsidR="00736E16" w:rsidRPr="00877159" w:rsidRDefault="00736E16" w:rsidP="00877159">
      <w:pPr>
        <w:rPr>
          <w:b/>
          <w:sz w:val="24"/>
          <w:szCs w:val="24"/>
          <w:u w:val="single"/>
        </w:rPr>
      </w:pPr>
      <w:r w:rsidRPr="000247F0">
        <w:rPr>
          <w:b/>
          <w:sz w:val="24"/>
          <w:szCs w:val="24"/>
          <w:u w:val="single"/>
        </w:rPr>
        <w:t xml:space="preserve">Proposal Deadline: </w:t>
      </w:r>
      <w:r w:rsidRPr="00877159">
        <w:rPr>
          <w:sz w:val="24"/>
          <w:szCs w:val="24"/>
        </w:rPr>
        <w:t xml:space="preserve">Thursday 17 October </w:t>
      </w:r>
    </w:p>
    <w:p w:rsidR="00877159" w:rsidRDefault="00877159" w:rsidP="00B62427">
      <w:pPr>
        <w:rPr>
          <w:b/>
          <w:sz w:val="24"/>
          <w:szCs w:val="24"/>
          <w:u w:val="single"/>
        </w:rPr>
      </w:pPr>
    </w:p>
    <w:p w:rsidR="00B62427" w:rsidRPr="000247F0" w:rsidRDefault="009F40C8" w:rsidP="00B62427">
      <w:pPr>
        <w:rPr>
          <w:rFonts w:cs="Calibri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Event </w:t>
      </w:r>
      <w:r w:rsidR="00B62427" w:rsidRPr="000247F0">
        <w:rPr>
          <w:b/>
          <w:sz w:val="24"/>
          <w:szCs w:val="24"/>
          <w:u w:val="single"/>
        </w:rPr>
        <w:t>Synopsis</w:t>
      </w:r>
      <w:r w:rsidR="00736E16" w:rsidRPr="000247F0">
        <w:rPr>
          <w:b/>
          <w:sz w:val="24"/>
          <w:szCs w:val="24"/>
          <w:u w:val="single"/>
        </w:rPr>
        <w:t>:</w:t>
      </w:r>
    </w:p>
    <w:p w:rsidR="009F40C8" w:rsidRDefault="00B62427" w:rsidP="00B62427">
      <w:pPr>
        <w:rPr>
          <w:rFonts w:cs="Calibri"/>
          <w:sz w:val="24"/>
          <w:szCs w:val="24"/>
          <w:lang w:val="en-US"/>
        </w:rPr>
      </w:pPr>
      <w:r w:rsidRPr="000247F0">
        <w:rPr>
          <w:rFonts w:cs="Calibri"/>
          <w:sz w:val="24"/>
          <w:szCs w:val="24"/>
          <w:lang w:val="en-US"/>
        </w:rPr>
        <w:t xml:space="preserve">Social enterprises use entrepreneurial innovation and reinvest profits to address a whole range of social needs.  In this era of austerity, as funding to traditional forms of public service delivery is cut, social entrepreneurs are called on to fill the gaps. </w:t>
      </w:r>
    </w:p>
    <w:p w:rsidR="00C166B4" w:rsidRDefault="002212C6" w:rsidP="00B62427">
      <w:p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 xml:space="preserve">So </w:t>
      </w:r>
      <w:r w:rsidR="00D350B7">
        <w:rPr>
          <w:rFonts w:cs="Calibri"/>
          <w:sz w:val="24"/>
          <w:szCs w:val="24"/>
          <w:lang w:val="en-US"/>
        </w:rPr>
        <w:t>how can higher education institutions create an eco-system of support for social entrep</w:t>
      </w:r>
      <w:r w:rsidR="009F40C8">
        <w:rPr>
          <w:rFonts w:cs="Calibri"/>
          <w:sz w:val="24"/>
          <w:szCs w:val="24"/>
          <w:lang w:val="en-US"/>
        </w:rPr>
        <w:t xml:space="preserve">reneurs?  </w:t>
      </w:r>
      <w:r w:rsidR="00D350B7">
        <w:rPr>
          <w:rFonts w:cs="Calibri"/>
          <w:sz w:val="24"/>
          <w:szCs w:val="24"/>
          <w:lang w:val="en-US"/>
        </w:rPr>
        <w:t>W</w:t>
      </w:r>
      <w:r w:rsidR="00B62427" w:rsidRPr="000247F0">
        <w:rPr>
          <w:rFonts w:cs="Calibri"/>
          <w:sz w:val="24"/>
          <w:szCs w:val="24"/>
          <w:lang w:val="en-US"/>
        </w:rPr>
        <w:t xml:space="preserve">hat are the skills and tools needed to achieve and </w:t>
      </w:r>
      <w:r w:rsidR="009F40C8">
        <w:rPr>
          <w:rFonts w:cs="Calibri"/>
          <w:sz w:val="24"/>
          <w:szCs w:val="24"/>
          <w:lang w:val="en-US"/>
        </w:rPr>
        <w:t>sustain positive social impact?</w:t>
      </w:r>
      <w:r w:rsidR="00B62427" w:rsidRPr="000247F0">
        <w:rPr>
          <w:rFonts w:cs="Calibri"/>
          <w:sz w:val="24"/>
          <w:szCs w:val="24"/>
          <w:lang w:val="en-US"/>
        </w:rPr>
        <w:t xml:space="preserve"> </w:t>
      </w:r>
      <w:r w:rsidR="009F40C8">
        <w:rPr>
          <w:rFonts w:cs="Calibri"/>
          <w:sz w:val="24"/>
          <w:szCs w:val="24"/>
          <w:lang w:val="en-US"/>
        </w:rPr>
        <w:t xml:space="preserve"> </w:t>
      </w:r>
      <w:r w:rsidR="00B62427" w:rsidRPr="000247F0">
        <w:rPr>
          <w:rFonts w:cs="Calibri"/>
          <w:sz w:val="24"/>
          <w:szCs w:val="24"/>
          <w:lang w:val="en-US"/>
        </w:rPr>
        <w:t xml:space="preserve">What </w:t>
      </w:r>
      <w:r w:rsidR="00D350B7">
        <w:rPr>
          <w:rFonts w:cs="Calibri"/>
          <w:sz w:val="24"/>
          <w:szCs w:val="24"/>
          <w:lang w:val="en-US"/>
        </w:rPr>
        <w:t>are the skills required to be a</w:t>
      </w:r>
      <w:r w:rsidR="00B62427" w:rsidRPr="000247F0">
        <w:rPr>
          <w:rFonts w:cs="Calibri"/>
          <w:sz w:val="24"/>
          <w:szCs w:val="24"/>
          <w:lang w:val="en-US"/>
        </w:rPr>
        <w:t xml:space="preserve"> </w:t>
      </w:r>
      <w:r w:rsidR="00C166B4">
        <w:rPr>
          <w:rFonts w:cs="Calibri"/>
          <w:sz w:val="24"/>
          <w:szCs w:val="24"/>
          <w:lang w:val="en-US"/>
        </w:rPr>
        <w:t xml:space="preserve">social </w:t>
      </w:r>
      <w:r w:rsidR="00B62427" w:rsidRPr="000247F0">
        <w:rPr>
          <w:rFonts w:cs="Calibri"/>
          <w:sz w:val="24"/>
          <w:szCs w:val="24"/>
          <w:lang w:val="en-US"/>
        </w:rPr>
        <w:t xml:space="preserve">entrepreneur?  </w:t>
      </w:r>
      <w:r w:rsidR="00C166B4">
        <w:rPr>
          <w:rFonts w:cs="Calibri"/>
          <w:sz w:val="24"/>
          <w:szCs w:val="24"/>
          <w:lang w:val="en-US"/>
        </w:rPr>
        <w:t>Can</w:t>
      </w:r>
      <w:r w:rsidR="00B62427" w:rsidRPr="000247F0">
        <w:rPr>
          <w:rFonts w:cs="Calibri"/>
          <w:sz w:val="24"/>
          <w:szCs w:val="24"/>
          <w:lang w:val="en-US"/>
        </w:rPr>
        <w:t xml:space="preserve"> they be taug</w:t>
      </w:r>
      <w:r w:rsidR="00D350B7">
        <w:rPr>
          <w:rFonts w:cs="Calibri"/>
          <w:sz w:val="24"/>
          <w:szCs w:val="24"/>
          <w:lang w:val="en-US"/>
        </w:rPr>
        <w:t>ht or are they innate? </w:t>
      </w:r>
    </w:p>
    <w:p w:rsidR="00C166B4" w:rsidRDefault="00C166B4" w:rsidP="00B62427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Higher education institutio</w:t>
      </w:r>
      <w:r w:rsidRPr="000247F0">
        <w:rPr>
          <w:rFonts w:cs="Calibri"/>
          <w:sz w:val="24"/>
          <w:szCs w:val="24"/>
          <w:lang w:val="en-US"/>
        </w:rPr>
        <w:t>ns</w:t>
      </w:r>
      <w:r w:rsidR="00B62427" w:rsidRPr="000247F0">
        <w:rPr>
          <w:rFonts w:cs="Calibri"/>
          <w:sz w:val="24"/>
          <w:szCs w:val="24"/>
          <w:lang w:val="en-US"/>
        </w:rPr>
        <w:t xml:space="preserve"> across Canada and the UK are </w:t>
      </w:r>
      <w:r w:rsidR="00B62427" w:rsidRPr="000247F0">
        <w:rPr>
          <w:rFonts w:cs="Calibri"/>
          <w:sz w:val="24"/>
          <w:szCs w:val="24"/>
        </w:rPr>
        <w:t xml:space="preserve">developing innovative programmes to engage </w:t>
      </w:r>
      <w:r w:rsidR="00F0558B">
        <w:rPr>
          <w:rFonts w:cs="Calibri"/>
          <w:sz w:val="24"/>
          <w:szCs w:val="24"/>
        </w:rPr>
        <w:t xml:space="preserve">and train </w:t>
      </w:r>
      <w:r w:rsidR="00B62427" w:rsidRPr="000247F0">
        <w:rPr>
          <w:rFonts w:cs="Calibri"/>
          <w:sz w:val="24"/>
          <w:szCs w:val="24"/>
        </w:rPr>
        <w:t xml:space="preserve">the next generation of social entrepreneurs.  Are they working?  </w:t>
      </w:r>
    </w:p>
    <w:p w:rsidR="00F0558B" w:rsidRPr="00F0558B" w:rsidRDefault="00F0558B" w:rsidP="00B62427">
      <w:p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 xml:space="preserve">The British Council is pleased to welcome UnLtd, a UK-based charity which supports social entrepreneurs, to present the results of its H.E. Support </w:t>
      </w:r>
      <w:r w:rsidRPr="00F0558B">
        <w:rPr>
          <w:rFonts w:cs="Calibri"/>
          <w:sz w:val="24"/>
          <w:szCs w:val="24"/>
        </w:rPr>
        <w:t>Programme</w:t>
      </w:r>
      <w:r>
        <w:rPr>
          <w:rFonts w:cs="Calibri"/>
          <w:sz w:val="24"/>
          <w:szCs w:val="24"/>
          <w:lang w:val="en-US"/>
        </w:rPr>
        <w:t xml:space="preserve">.  The </w:t>
      </w:r>
      <w:r w:rsidRPr="00F0558B">
        <w:rPr>
          <w:rFonts w:cs="Calibri"/>
          <w:sz w:val="24"/>
          <w:szCs w:val="24"/>
        </w:rPr>
        <w:t>Programme</w:t>
      </w:r>
      <w:r>
        <w:rPr>
          <w:rFonts w:cs="Calibri"/>
          <w:sz w:val="24"/>
          <w:szCs w:val="24"/>
          <w:lang w:val="en-US"/>
        </w:rPr>
        <w:t xml:space="preserve"> has supported around 50 higher education institutions based in England to establish social enterprise support structures</w:t>
      </w:r>
      <w:r w:rsidR="00811B66">
        <w:rPr>
          <w:rFonts w:cs="Calibri"/>
          <w:sz w:val="24"/>
          <w:szCs w:val="24"/>
          <w:lang w:val="en-US"/>
        </w:rPr>
        <w:t>.</w:t>
      </w:r>
    </w:p>
    <w:p w:rsidR="004A3E6B" w:rsidRDefault="004A3E6B" w:rsidP="00B62427">
      <w:pPr>
        <w:rPr>
          <w:b/>
          <w:sz w:val="24"/>
          <w:szCs w:val="24"/>
          <w:u w:val="single"/>
        </w:rPr>
      </w:pPr>
    </w:p>
    <w:p w:rsidR="00B62427" w:rsidRPr="000247F0" w:rsidRDefault="00736E16" w:rsidP="00B62427">
      <w:pPr>
        <w:rPr>
          <w:b/>
          <w:sz w:val="24"/>
          <w:szCs w:val="24"/>
          <w:u w:val="single"/>
        </w:rPr>
      </w:pPr>
      <w:r w:rsidRPr="000247F0">
        <w:rPr>
          <w:b/>
          <w:sz w:val="24"/>
          <w:szCs w:val="24"/>
          <w:u w:val="single"/>
        </w:rPr>
        <w:t>Example</w:t>
      </w:r>
      <w:r w:rsidR="00B62427" w:rsidRPr="000247F0">
        <w:rPr>
          <w:b/>
          <w:sz w:val="24"/>
          <w:szCs w:val="24"/>
          <w:u w:val="single"/>
        </w:rPr>
        <w:t xml:space="preserve"> </w:t>
      </w:r>
      <w:r w:rsidR="001A2E05">
        <w:rPr>
          <w:b/>
          <w:sz w:val="24"/>
          <w:szCs w:val="24"/>
          <w:u w:val="single"/>
        </w:rPr>
        <w:t xml:space="preserve">Presentation </w:t>
      </w:r>
      <w:r w:rsidR="00B62427" w:rsidRPr="000247F0">
        <w:rPr>
          <w:b/>
          <w:sz w:val="24"/>
          <w:szCs w:val="24"/>
          <w:u w:val="single"/>
        </w:rPr>
        <w:t>Themes</w:t>
      </w:r>
      <w:r w:rsidRPr="000247F0">
        <w:rPr>
          <w:b/>
          <w:sz w:val="24"/>
          <w:szCs w:val="24"/>
          <w:u w:val="single"/>
        </w:rPr>
        <w:t>:</w:t>
      </w:r>
    </w:p>
    <w:p w:rsidR="00736E16" w:rsidRPr="00C166B4" w:rsidRDefault="00B62427" w:rsidP="00C166B4">
      <w:pPr>
        <w:numPr>
          <w:ilvl w:val="0"/>
          <w:numId w:val="4"/>
        </w:numPr>
        <w:spacing w:line="240" w:lineRule="auto"/>
        <w:rPr>
          <w:sz w:val="24"/>
          <w:szCs w:val="24"/>
          <w:lang w:val="en-US"/>
        </w:rPr>
      </w:pPr>
      <w:r w:rsidRPr="000247F0">
        <w:rPr>
          <w:sz w:val="24"/>
          <w:szCs w:val="24"/>
          <w:lang w:val="en-US"/>
        </w:rPr>
        <w:t xml:space="preserve">What can </w:t>
      </w:r>
      <w:r w:rsidR="00C166B4">
        <w:rPr>
          <w:sz w:val="24"/>
          <w:szCs w:val="24"/>
          <w:lang w:val="en-US"/>
        </w:rPr>
        <w:t xml:space="preserve">higher education institutions </w:t>
      </w:r>
      <w:r w:rsidRPr="000247F0">
        <w:rPr>
          <w:sz w:val="24"/>
          <w:szCs w:val="24"/>
          <w:lang w:val="en-US"/>
        </w:rPr>
        <w:t xml:space="preserve">do to promote a culture of social entrepreneurship?  What support is needed and </w:t>
      </w:r>
      <w:r w:rsidR="00D350B7">
        <w:rPr>
          <w:sz w:val="24"/>
          <w:szCs w:val="24"/>
          <w:lang w:val="en-US"/>
        </w:rPr>
        <w:t xml:space="preserve">are higher education institutions </w:t>
      </w:r>
      <w:r w:rsidRPr="000247F0">
        <w:rPr>
          <w:sz w:val="24"/>
          <w:szCs w:val="24"/>
          <w:lang w:val="en-US"/>
        </w:rPr>
        <w:t>well placed to deliver?</w:t>
      </w:r>
    </w:p>
    <w:p w:rsidR="00736E16" w:rsidRPr="00C166B4" w:rsidRDefault="00C166B4" w:rsidP="00C166B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How can higher education institutions</w:t>
      </w:r>
      <w:r w:rsidR="00736E16" w:rsidRPr="00C166B4">
        <w:rPr>
          <w:sz w:val="24"/>
          <w:szCs w:val="24"/>
          <w:lang w:val="en-US"/>
        </w:rPr>
        <w:t xml:space="preserve"> collaborate to develop effective support for social </w:t>
      </w:r>
      <w:r>
        <w:rPr>
          <w:sz w:val="24"/>
          <w:szCs w:val="24"/>
          <w:lang w:val="en-US"/>
        </w:rPr>
        <w:t>entrepreneurs?</w:t>
      </w:r>
    </w:p>
    <w:p w:rsidR="00736E16" w:rsidRPr="00C166B4" w:rsidRDefault="00C166B4" w:rsidP="00C166B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are</w:t>
      </w:r>
      <w:r w:rsidR="00736E16" w:rsidRPr="00C166B4">
        <w:rPr>
          <w:sz w:val="24"/>
          <w:szCs w:val="24"/>
          <w:lang w:val="en-US"/>
        </w:rPr>
        <w:t xml:space="preserve"> the systems, tools, methods and processes needed to find, fund and </w:t>
      </w:r>
      <w:r>
        <w:rPr>
          <w:sz w:val="24"/>
          <w:szCs w:val="24"/>
          <w:lang w:val="en-US"/>
        </w:rPr>
        <w:t>support social entrepreneurs within an educational environment?</w:t>
      </w:r>
    </w:p>
    <w:p w:rsidR="00736E16" w:rsidRPr="000247F0" w:rsidRDefault="00736E16" w:rsidP="00B62427">
      <w:pPr>
        <w:rPr>
          <w:rFonts w:cs="Calibri"/>
          <w:b/>
          <w:sz w:val="24"/>
          <w:szCs w:val="24"/>
          <w:u w:val="single"/>
        </w:rPr>
      </w:pPr>
    </w:p>
    <w:p w:rsidR="00736E16" w:rsidRPr="00877159" w:rsidRDefault="00736E16" w:rsidP="00877159">
      <w:pPr>
        <w:rPr>
          <w:b/>
          <w:sz w:val="24"/>
          <w:szCs w:val="24"/>
          <w:u w:val="single"/>
        </w:rPr>
      </w:pPr>
      <w:r w:rsidRPr="000247F0">
        <w:rPr>
          <w:b/>
          <w:sz w:val="24"/>
          <w:szCs w:val="24"/>
          <w:u w:val="single"/>
        </w:rPr>
        <w:t>Date</w:t>
      </w:r>
      <w:r w:rsidR="00C166B4">
        <w:rPr>
          <w:b/>
          <w:sz w:val="24"/>
          <w:szCs w:val="24"/>
          <w:u w:val="single"/>
        </w:rPr>
        <w:t>:</w:t>
      </w:r>
      <w:r w:rsidR="00877159">
        <w:rPr>
          <w:b/>
          <w:sz w:val="24"/>
          <w:szCs w:val="24"/>
          <w:u w:val="single"/>
        </w:rPr>
        <w:t xml:space="preserve"> </w:t>
      </w:r>
      <w:r w:rsidRPr="000247F0">
        <w:rPr>
          <w:sz w:val="24"/>
          <w:szCs w:val="24"/>
        </w:rPr>
        <w:t>We</w:t>
      </w:r>
      <w:r w:rsidR="005F7811">
        <w:rPr>
          <w:sz w:val="24"/>
          <w:szCs w:val="24"/>
        </w:rPr>
        <w:t>dnesday 20 November 2013; 12.00</w:t>
      </w:r>
      <w:r w:rsidRPr="000247F0">
        <w:rPr>
          <w:sz w:val="24"/>
          <w:szCs w:val="24"/>
        </w:rPr>
        <w:t xml:space="preserve"> – 17.15</w:t>
      </w:r>
    </w:p>
    <w:p w:rsidR="00C166B4" w:rsidRDefault="00C166B4" w:rsidP="00736E16">
      <w:pPr>
        <w:rPr>
          <w:b/>
          <w:sz w:val="24"/>
          <w:szCs w:val="24"/>
          <w:u w:val="single"/>
        </w:rPr>
      </w:pPr>
    </w:p>
    <w:p w:rsidR="00736E16" w:rsidRPr="00877159" w:rsidRDefault="00736E16" w:rsidP="00877159">
      <w:pPr>
        <w:rPr>
          <w:b/>
          <w:sz w:val="24"/>
          <w:szCs w:val="24"/>
          <w:u w:val="single"/>
        </w:rPr>
      </w:pPr>
      <w:r w:rsidRPr="000247F0">
        <w:rPr>
          <w:b/>
          <w:sz w:val="24"/>
          <w:szCs w:val="24"/>
          <w:u w:val="single"/>
        </w:rPr>
        <w:t>Venue</w:t>
      </w:r>
      <w:r w:rsidR="00C166B4">
        <w:rPr>
          <w:b/>
          <w:sz w:val="24"/>
          <w:szCs w:val="24"/>
          <w:u w:val="single"/>
        </w:rPr>
        <w:t>:</w:t>
      </w:r>
      <w:r w:rsidR="00877159">
        <w:rPr>
          <w:b/>
          <w:sz w:val="24"/>
          <w:szCs w:val="24"/>
          <w:u w:val="single"/>
        </w:rPr>
        <w:t xml:space="preserve"> </w:t>
      </w:r>
      <w:r w:rsidRPr="000247F0">
        <w:rPr>
          <w:rFonts w:cs="Calibri"/>
          <w:sz w:val="24"/>
          <w:szCs w:val="24"/>
        </w:rPr>
        <w:t xml:space="preserve">Westin </w:t>
      </w:r>
      <w:proofErr w:type="spellStart"/>
      <w:r w:rsidRPr="000247F0">
        <w:rPr>
          <w:rFonts w:cs="Calibri"/>
          <w:sz w:val="24"/>
          <w:szCs w:val="24"/>
        </w:rPr>
        <w:t>Bayshore</w:t>
      </w:r>
      <w:proofErr w:type="spellEnd"/>
      <w:r w:rsidRPr="000247F0">
        <w:rPr>
          <w:rFonts w:cs="Calibri"/>
          <w:sz w:val="24"/>
          <w:szCs w:val="24"/>
        </w:rPr>
        <w:t xml:space="preserve"> Vancouver; in partnership with CBIE Annual Conference.</w:t>
      </w:r>
    </w:p>
    <w:p w:rsidR="00987E59" w:rsidRDefault="00987E59" w:rsidP="00B62427">
      <w:pPr>
        <w:rPr>
          <w:rFonts w:ascii="Arial" w:hAnsi="Arial" w:cs="Arial"/>
          <w:sz w:val="24"/>
          <w:szCs w:val="24"/>
        </w:rPr>
      </w:pPr>
    </w:p>
    <w:p w:rsidR="00B27BB8" w:rsidRPr="00B27BB8" w:rsidRDefault="00B27BB8" w:rsidP="00B62427">
      <w:pPr>
        <w:rPr>
          <w:b/>
          <w:sz w:val="24"/>
          <w:szCs w:val="24"/>
          <w:u w:val="single"/>
        </w:rPr>
      </w:pPr>
      <w:r w:rsidRPr="00B27BB8">
        <w:rPr>
          <w:b/>
          <w:sz w:val="24"/>
          <w:szCs w:val="24"/>
          <w:u w:val="single"/>
        </w:rPr>
        <w:t>Background</w:t>
      </w:r>
      <w:r>
        <w:rPr>
          <w:b/>
          <w:sz w:val="24"/>
          <w:szCs w:val="24"/>
          <w:u w:val="single"/>
        </w:rPr>
        <w:t>:</w:t>
      </w:r>
    </w:p>
    <w:p w:rsidR="00C166B4" w:rsidRPr="00B27BB8" w:rsidRDefault="00B27BB8" w:rsidP="006A2486">
      <w:pPr>
        <w:autoSpaceDE w:val="0"/>
        <w:autoSpaceDN w:val="0"/>
        <w:adjustRightInd w:val="0"/>
        <w:rPr>
          <w:sz w:val="24"/>
          <w:szCs w:val="24"/>
        </w:rPr>
      </w:pPr>
      <w:r w:rsidRPr="00B27BB8">
        <w:rPr>
          <w:sz w:val="24"/>
          <w:szCs w:val="24"/>
        </w:rPr>
        <w:t xml:space="preserve">This </w:t>
      </w:r>
      <w:r>
        <w:rPr>
          <w:sz w:val="24"/>
          <w:szCs w:val="24"/>
        </w:rPr>
        <w:t>event</w:t>
      </w:r>
      <w:r w:rsidR="006A2486">
        <w:rPr>
          <w:sz w:val="24"/>
          <w:szCs w:val="24"/>
        </w:rPr>
        <w:t xml:space="preserve"> is part of the British Council’s</w:t>
      </w:r>
      <w:r w:rsidRPr="00B27BB8">
        <w:rPr>
          <w:sz w:val="24"/>
          <w:szCs w:val="24"/>
        </w:rPr>
        <w:t xml:space="preserve"> two-year series of small-scale “</w:t>
      </w:r>
      <w:r>
        <w:rPr>
          <w:sz w:val="24"/>
          <w:szCs w:val="24"/>
        </w:rPr>
        <w:t xml:space="preserve">conversational </w:t>
      </w:r>
      <w:r w:rsidRPr="00B27BB8">
        <w:rPr>
          <w:sz w:val="24"/>
          <w:szCs w:val="24"/>
        </w:rPr>
        <w:t xml:space="preserve">conferences” occurring across </w:t>
      </w:r>
      <w:r w:rsidR="006A2486">
        <w:rPr>
          <w:sz w:val="24"/>
          <w:szCs w:val="24"/>
        </w:rPr>
        <w:t xml:space="preserve">the </w:t>
      </w:r>
      <w:r w:rsidRPr="00B27BB8">
        <w:rPr>
          <w:sz w:val="24"/>
          <w:szCs w:val="24"/>
        </w:rPr>
        <w:t>Am</w:t>
      </w:r>
      <w:r>
        <w:rPr>
          <w:sz w:val="24"/>
          <w:szCs w:val="24"/>
        </w:rPr>
        <w:t>erica</w:t>
      </w:r>
      <w:r w:rsidR="006A2486">
        <w:rPr>
          <w:sz w:val="24"/>
          <w:szCs w:val="24"/>
        </w:rPr>
        <w:t>s</w:t>
      </w:r>
      <w:r>
        <w:rPr>
          <w:sz w:val="24"/>
          <w:szCs w:val="24"/>
        </w:rPr>
        <w:t xml:space="preserve">. Each one is focused on a </w:t>
      </w:r>
      <w:r w:rsidRPr="00B27BB8">
        <w:rPr>
          <w:sz w:val="24"/>
          <w:szCs w:val="24"/>
        </w:rPr>
        <w:t>relevant shared agenda in higher education</w:t>
      </w:r>
      <w:r>
        <w:rPr>
          <w:sz w:val="24"/>
          <w:szCs w:val="24"/>
        </w:rPr>
        <w:t xml:space="preserve"> and addresses a specific theme </w:t>
      </w:r>
      <w:r w:rsidRPr="00B27BB8">
        <w:rPr>
          <w:sz w:val="24"/>
          <w:szCs w:val="24"/>
        </w:rPr>
        <w:t xml:space="preserve">of partnership between </w:t>
      </w:r>
      <w:r w:rsidR="006A2486">
        <w:rPr>
          <w:sz w:val="24"/>
          <w:szCs w:val="24"/>
        </w:rPr>
        <w:t>Americas</w:t>
      </w:r>
      <w:r w:rsidRPr="00B27BB8">
        <w:rPr>
          <w:sz w:val="24"/>
          <w:szCs w:val="24"/>
        </w:rPr>
        <w:t xml:space="preserve"> and UK</w:t>
      </w:r>
      <w:r>
        <w:rPr>
          <w:sz w:val="24"/>
          <w:szCs w:val="24"/>
        </w:rPr>
        <w:t xml:space="preserve"> higher education institutions. </w:t>
      </w:r>
      <w:r w:rsidRPr="00B27BB8">
        <w:rPr>
          <w:sz w:val="24"/>
          <w:szCs w:val="24"/>
        </w:rPr>
        <w:t xml:space="preserve">The purpose is to create opportunities to share </w:t>
      </w:r>
      <w:r>
        <w:rPr>
          <w:sz w:val="24"/>
          <w:szCs w:val="24"/>
        </w:rPr>
        <w:t xml:space="preserve">best practice, discuss </w:t>
      </w:r>
      <w:r w:rsidRPr="00B27BB8">
        <w:rPr>
          <w:sz w:val="24"/>
          <w:szCs w:val="24"/>
        </w:rPr>
        <w:t>common concerns and to increase partnerships between institutions.</w:t>
      </w:r>
    </w:p>
    <w:p w:rsidR="00084FC5" w:rsidRPr="00084FC5" w:rsidRDefault="00C1761A" w:rsidP="00C1761A">
      <w:pPr>
        <w:pStyle w:val="Default"/>
        <w:spacing w:after="200" w:line="276" w:lineRule="auto"/>
        <w:rPr>
          <w:rFonts w:ascii="Calibri" w:eastAsia="Calibri" w:hAnsi="Calibri" w:cs="Times New Roman"/>
          <w:color w:val="auto"/>
        </w:rPr>
      </w:pPr>
      <w:r>
        <w:rPr>
          <w:rFonts w:ascii="Calibri" w:eastAsia="Calibri" w:hAnsi="Calibri" w:cs="Times New Roman"/>
          <w:color w:val="auto"/>
        </w:rPr>
        <w:t>In 2009, t</w:t>
      </w:r>
      <w:r w:rsidR="00084FC5" w:rsidRPr="00084FC5">
        <w:rPr>
          <w:rFonts w:ascii="Calibri" w:eastAsia="Calibri" w:hAnsi="Calibri" w:cs="Times New Roman"/>
          <w:color w:val="auto"/>
        </w:rPr>
        <w:t xml:space="preserve">he British Council </w:t>
      </w:r>
      <w:r>
        <w:rPr>
          <w:rFonts w:ascii="Calibri" w:eastAsia="Calibri" w:hAnsi="Calibri" w:cs="Times New Roman"/>
          <w:color w:val="auto"/>
        </w:rPr>
        <w:t xml:space="preserve">launched the </w:t>
      </w:r>
      <w:r w:rsidR="00084FC5" w:rsidRPr="00084FC5">
        <w:rPr>
          <w:rFonts w:ascii="Calibri" w:eastAsia="Calibri" w:hAnsi="Calibri" w:cs="Times New Roman"/>
          <w:color w:val="auto"/>
        </w:rPr>
        <w:t>“Skills for Social Entrepreneurs” programme</w:t>
      </w:r>
      <w:r>
        <w:rPr>
          <w:rFonts w:ascii="Calibri" w:eastAsia="Calibri" w:hAnsi="Calibri" w:cs="Times New Roman"/>
          <w:color w:val="auto"/>
        </w:rPr>
        <w:t>, which p</w:t>
      </w:r>
      <w:r w:rsidR="00084FC5" w:rsidRPr="00084FC5">
        <w:rPr>
          <w:rFonts w:ascii="Calibri" w:eastAsia="Calibri" w:hAnsi="Calibri" w:cs="Times New Roman"/>
          <w:color w:val="auto"/>
        </w:rPr>
        <w:t xml:space="preserve">rovides training and professional mentoring to aspiring and </w:t>
      </w:r>
      <w:r>
        <w:rPr>
          <w:rFonts w:ascii="Calibri" w:eastAsia="Calibri" w:hAnsi="Calibri" w:cs="Times New Roman"/>
          <w:color w:val="auto"/>
        </w:rPr>
        <w:t>practising social entrepreneurs around the world.  The programme f</w:t>
      </w:r>
      <w:r w:rsidR="00084FC5" w:rsidRPr="00084FC5">
        <w:rPr>
          <w:rFonts w:ascii="Calibri" w:eastAsia="Calibri" w:hAnsi="Calibri" w:cs="Times New Roman"/>
          <w:color w:val="auto"/>
        </w:rPr>
        <w:t xml:space="preserve">orms partnerships with national and international organisations and social investors that fund, mentor </w:t>
      </w:r>
      <w:r>
        <w:rPr>
          <w:rFonts w:ascii="Calibri" w:eastAsia="Calibri" w:hAnsi="Calibri" w:cs="Times New Roman"/>
          <w:color w:val="auto"/>
        </w:rPr>
        <w:t>and support social enterprises.  It also o</w:t>
      </w:r>
      <w:r w:rsidR="00084FC5" w:rsidRPr="00084FC5">
        <w:rPr>
          <w:rFonts w:ascii="Calibri" w:eastAsia="Calibri" w:hAnsi="Calibri" w:cs="Times New Roman"/>
          <w:color w:val="auto"/>
        </w:rPr>
        <w:t xml:space="preserve">rganises public-engagement activities and policy dialogues that promote the social enterprise model, corporate social responsibility (CSR) and sustainable economic development at local, national and international levels </w:t>
      </w:r>
    </w:p>
    <w:p w:rsidR="00C166B4" w:rsidRDefault="00C166B4" w:rsidP="00084FC5">
      <w:pPr>
        <w:rPr>
          <w:rFonts w:ascii="Arial" w:hAnsi="Arial" w:cs="Arial"/>
          <w:sz w:val="24"/>
          <w:szCs w:val="24"/>
        </w:rPr>
      </w:pPr>
    </w:p>
    <w:p w:rsidR="00A270B9" w:rsidRDefault="00A270B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2064CE" w:rsidRPr="00A24570" w:rsidRDefault="00890497" w:rsidP="00B62427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890497">
        <w:rPr>
          <w:b/>
          <w:sz w:val="24"/>
          <w:szCs w:val="24"/>
          <w:u w:val="single"/>
        </w:rPr>
        <w:lastRenderedPageBreak/>
        <w:t>Participation Proposal</w:t>
      </w:r>
      <w:r>
        <w:rPr>
          <w:b/>
          <w:sz w:val="24"/>
          <w:szCs w:val="24"/>
          <w:u w:val="single"/>
        </w:rPr>
        <w:t xml:space="preserve"> Form</w:t>
      </w:r>
    </w:p>
    <w:p w:rsidR="00890497" w:rsidRPr="00890497" w:rsidRDefault="00890497" w:rsidP="00A24570">
      <w:pPr>
        <w:tabs>
          <w:tab w:val="left" w:pos="1080"/>
        </w:tabs>
        <w:ind w:left="1080"/>
        <w:rPr>
          <w:sz w:val="24"/>
          <w:szCs w:val="24"/>
        </w:rPr>
      </w:pPr>
      <w:r w:rsidRPr="00890497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891D7" wp14:editId="0C2F88C6">
                <wp:simplePos x="0" y="0"/>
                <wp:positionH relativeFrom="column">
                  <wp:posOffset>-1270</wp:posOffset>
                </wp:positionH>
                <wp:positionV relativeFrom="paragraph">
                  <wp:posOffset>0</wp:posOffset>
                </wp:positionV>
                <wp:extent cx="546100" cy="542925"/>
                <wp:effectExtent l="0" t="0" r="2540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497" w:rsidRDefault="008904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1pt;margin-top:0;width:43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">
                <v:textbox>
                  <w:txbxContent>
                    <w:p w:rsidR="00890497" w:rsidRDefault="00890497"/>
                  </w:txbxContent>
                </v:textbox>
              </v:shape>
            </w:pict>
          </mc:Fallback>
        </mc:AlternateContent>
      </w:r>
      <w:r w:rsidRPr="00890497">
        <w:rPr>
          <w:sz w:val="24"/>
          <w:szCs w:val="24"/>
        </w:rPr>
        <w:t xml:space="preserve">Yes! I would like to </w:t>
      </w:r>
      <w:r>
        <w:rPr>
          <w:sz w:val="24"/>
          <w:szCs w:val="24"/>
        </w:rPr>
        <w:t>d</w:t>
      </w:r>
      <w:r w:rsidRPr="00890497">
        <w:rPr>
          <w:sz w:val="24"/>
          <w:szCs w:val="24"/>
        </w:rPr>
        <w:t xml:space="preserve">eliver a 15 minute presentation, as part of a panel, on </w:t>
      </w:r>
      <w:r>
        <w:rPr>
          <w:sz w:val="24"/>
          <w:szCs w:val="24"/>
        </w:rPr>
        <w:t>my</w:t>
      </w:r>
      <w:r w:rsidRPr="00890497">
        <w:rPr>
          <w:sz w:val="24"/>
          <w:szCs w:val="24"/>
        </w:rPr>
        <w:t xml:space="preserve"> institution’s experience of supporting social entrepreneurs within a higher education environment. </w:t>
      </w:r>
    </w:p>
    <w:p w:rsidR="00431A4B" w:rsidRPr="000247F0" w:rsidRDefault="00890497" w:rsidP="00431A4B">
      <w:pPr>
        <w:pStyle w:val="ListParagraph"/>
        <w:ind w:left="1080"/>
        <w:rPr>
          <w:sz w:val="24"/>
          <w:szCs w:val="24"/>
        </w:rPr>
      </w:pPr>
      <w:r w:rsidRPr="00890497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547E24" wp14:editId="0F7812C8">
                <wp:simplePos x="0" y="0"/>
                <wp:positionH relativeFrom="column">
                  <wp:posOffset>-1270</wp:posOffset>
                </wp:positionH>
                <wp:positionV relativeFrom="paragraph">
                  <wp:posOffset>0</wp:posOffset>
                </wp:positionV>
                <wp:extent cx="546100" cy="542925"/>
                <wp:effectExtent l="0" t="0" r="2540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497" w:rsidRDefault="00890497" w:rsidP="008904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1pt;margin-top:0;width:43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">
                <v:textbox>
                  <w:txbxContent>
                    <w:p w:rsidR="00890497" w:rsidRDefault="00890497" w:rsidP="00890497"/>
                  </w:txbxContent>
                </v:textbox>
              </v:shape>
            </w:pict>
          </mc:Fallback>
        </mc:AlternateContent>
      </w:r>
      <w:r w:rsidRPr="00890497">
        <w:rPr>
          <w:sz w:val="24"/>
          <w:szCs w:val="24"/>
        </w:rPr>
        <w:t xml:space="preserve">Yes! I would like to </w:t>
      </w:r>
      <w:r w:rsidR="00710D05">
        <w:rPr>
          <w:sz w:val="24"/>
          <w:szCs w:val="24"/>
        </w:rPr>
        <w:t>p</w:t>
      </w:r>
      <w:r w:rsidR="00431A4B">
        <w:rPr>
          <w:sz w:val="24"/>
          <w:szCs w:val="24"/>
        </w:rPr>
        <w:t>articipate in a facilitated,</w:t>
      </w:r>
      <w:r w:rsidR="00431A4B" w:rsidRPr="000247F0">
        <w:rPr>
          <w:sz w:val="24"/>
          <w:szCs w:val="24"/>
        </w:rPr>
        <w:t xml:space="preserve"> interactive discussion on best practice in higher education’s </w:t>
      </w:r>
      <w:r w:rsidR="00431A4B">
        <w:rPr>
          <w:sz w:val="24"/>
          <w:szCs w:val="24"/>
        </w:rPr>
        <w:t>support for social entrepreneurs.</w:t>
      </w:r>
    </w:p>
    <w:p w:rsidR="002064CE" w:rsidRDefault="002064CE" w:rsidP="002064CE">
      <w:pPr>
        <w:tabs>
          <w:tab w:val="left" w:pos="1080"/>
        </w:tabs>
        <w:rPr>
          <w:sz w:val="24"/>
          <w:szCs w:val="24"/>
        </w:rPr>
      </w:pPr>
    </w:p>
    <w:p w:rsidR="002064CE" w:rsidRDefault="002064CE" w:rsidP="002064CE">
      <w:pPr>
        <w:pBdr>
          <w:bottom w:val="single" w:sz="4" w:space="1" w:color="auto"/>
        </w:pBd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>Name:</w:t>
      </w:r>
    </w:p>
    <w:p w:rsidR="002064CE" w:rsidRDefault="002064CE" w:rsidP="002064CE">
      <w:pPr>
        <w:tabs>
          <w:tab w:val="left" w:pos="1080"/>
        </w:tabs>
        <w:rPr>
          <w:sz w:val="24"/>
          <w:szCs w:val="24"/>
        </w:rPr>
      </w:pPr>
    </w:p>
    <w:p w:rsidR="002064CE" w:rsidRDefault="002064CE" w:rsidP="002064CE">
      <w:pPr>
        <w:pBdr>
          <w:bottom w:val="single" w:sz="4" w:space="1" w:color="auto"/>
        </w:pBd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>Job Title:</w:t>
      </w:r>
    </w:p>
    <w:p w:rsidR="002064CE" w:rsidRDefault="002064CE" w:rsidP="002064CE">
      <w:pPr>
        <w:tabs>
          <w:tab w:val="left" w:pos="1080"/>
        </w:tabs>
        <w:rPr>
          <w:sz w:val="24"/>
          <w:szCs w:val="24"/>
        </w:rPr>
      </w:pPr>
    </w:p>
    <w:p w:rsidR="004D576D" w:rsidRDefault="002064CE" w:rsidP="002064CE">
      <w:pPr>
        <w:pBdr>
          <w:bottom w:val="single" w:sz="4" w:space="1" w:color="auto"/>
        </w:pBd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>Institution:</w:t>
      </w:r>
    </w:p>
    <w:p w:rsidR="004D576D" w:rsidRDefault="004D576D" w:rsidP="004D576D">
      <w:pPr>
        <w:rPr>
          <w:sz w:val="24"/>
          <w:szCs w:val="24"/>
        </w:rPr>
      </w:pPr>
    </w:p>
    <w:p w:rsidR="004D576D" w:rsidRDefault="004D576D" w:rsidP="004D576D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Presentation Title (for presentation proposal only):</w:t>
      </w:r>
    </w:p>
    <w:p w:rsidR="004D576D" w:rsidRDefault="004D576D" w:rsidP="004D576D">
      <w:pPr>
        <w:pBdr>
          <w:bottom w:val="single" w:sz="4" w:space="1" w:color="auto"/>
        </w:pBdr>
        <w:rPr>
          <w:sz w:val="24"/>
          <w:szCs w:val="24"/>
        </w:rPr>
      </w:pPr>
    </w:p>
    <w:p w:rsidR="004D576D" w:rsidRDefault="004D576D" w:rsidP="004D576D">
      <w:pPr>
        <w:rPr>
          <w:sz w:val="24"/>
          <w:szCs w:val="24"/>
        </w:rPr>
      </w:pPr>
      <w:r>
        <w:rPr>
          <w:sz w:val="24"/>
          <w:szCs w:val="24"/>
        </w:rPr>
        <w:t xml:space="preserve">Synopsis of </w:t>
      </w:r>
      <w:r w:rsidR="00A24570">
        <w:rPr>
          <w:sz w:val="24"/>
          <w:szCs w:val="24"/>
        </w:rPr>
        <w:t xml:space="preserve">presentation (for presentation proposal) </w:t>
      </w:r>
      <w:r w:rsidR="00A0356B">
        <w:rPr>
          <w:sz w:val="24"/>
          <w:szCs w:val="24"/>
        </w:rPr>
        <w:t xml:space="preserve">or </w:t>
      </w:r>
      <w:r w:rsidR="00A24570">
        <w:rPr>
          <w:sz w:val="24"/>
          <w:szCs w:val="24"/>
        </w:rPr>
        <w:t>expertise (for discussion participation) (max 500 words):</w:t>
      </w:r>
    </w:p>
    <w:p w:rsidR="00A24570" w:rsidRDefault="00A24570" w:rsidP="004D576D">
      <w:pPr>
        <w:rPr>
          <w:sz w:val="24"/>
          <w:szCs w:val="24"/>
        </w:rPr>
      </w:pPr>
      <w:r w:rsidRPr="00A2457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72150" cy="16002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570" w:rsidRDefault="00A245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454.5pt;height:126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">
                <v:textbox>
                  <w:txbxContent>
                    <w:p w:rsidR="00A24570" w:rsidRDefault="00A24570"/>
                  </w:txbxContent>
                </v:textbox>
              </v:shape>
            </w:pict>
          </mc:Fallback>
        </mc:AlternateContent>
      </w:r>
    </w:p>
    <w:p w:rsidR="00A24570" w:rsidRPr="00A24570" w:rsidRDefault="00A24570" w:rsidP="00A24570">
      <w:pPr>
        <w:rPr>
          <w:sz w:val="24"/>
          <w:szCs w:val="24"/>
        </w:rPr>
      </w:pPr>
    </w:p>
    <w:p w:rsidR="00A24570" w:rsidRPr="00A24570" w:rsidRDefault="00A24570" w:rsidP="00A24570">
      <w:pPr>
        <w:rPr>
          <w:sz w:val="24"/>
          <w:szCs w:val="24"/>
        </w:rPr>
      </w:pPr>
    </w:p>
    <w:p w:rsidR="00A24570" w:rsidRPr="00A24570" w:rsidRDefault="00A24570" w:rsidP="00A24570">
      <w:pPr>
        <w:rPr>
          <w:sz w:val="24"/>
          <w:szCs w:val="24"/>
        </w:rPr>
      </w:pPr>
    </w:p>
    <w:p w:rsidR="00A24570" w:rsidRDefault="00A24570" w:rsidP="00A24570">
      <w:pPr>
        <w:rPr>
          <w:sz w:val="24"/>
          <w:szCs w:val="24"/>
        </w:rPr>
      </w:pPr>
    </w:p>
    <w:p w:rsidR="00A24570" w:rsidRPr="00A24570" w:rsidRDefault="00A24570" w:rsidP="00A24570">
      <w:pPr>
        <w:rPr>
          <w:sz w:val="24"/>
          <w:szCs w:val="24"/>
        </w:rPr>
      </w:pPr>
      <w:r w:rsidRPr="00A2457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55EA6B" wp14:editId="420EFE69">
                <wp:simplePos x="0" y="0"/>
                <wp:positionH relativeFrom="column">
                  <wp:posOffset>-28575</wp:posOffset>
                </wp:positionH>
                <wp:positionV relativeFrom="paragraph">
                  <wp:posOffset>388620</wp:posOffset>
                </wp:positionV>
                <wp:extent cx="5772150" cy="11049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570" w:rsidRDefault="00A24570" w:rsidP="00A245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.25pt;margin-top:30.6pt;width:454.5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">
                <v:textbox>
                  <w:txbxContent>
                    <w:p w:rsidR="00A24570" w:rsidRDefault="00A24570" w:rsidP="00A24570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Speaker biography (max 250 words):</w:t>
      </w:r>
    </w:p>
    <w:sectPr w:rsidR="00A24570" w:rsidRPr="00A24570" w:rsidSect="001A2E05">
      <w:headerReference w:type="default" r:id="rId8"/>
      <w:footerReference w:type="default" r:id="rId9"/>
      <w:pgSz w:w="11906" w:h="16838"/>
      <w:pgMar w:top="207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E05" w:rsidRDefault="001A2E05" w:rsidP="001A2E05">
      <w:pPr>
        <w:spacing w:after="0" w:line="240" w:lineRule="auto"/>
      </w:pPr>
      <w:r>
        <w:separator/>
      </w:r>
    </w:p>
  </w:endnote>
  <w:endnote w:type="continuationSeparator" w:id="0">
    <w:p w:rsidR="001A2E05" w:rsidRDefault="001A2E05" w:rsidP="001A2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F18" w:rsidRDefault="00E32F18">
    <w:pPr>
      <w:pStyle w:val="Footer"/>
    </w:pPr>
    <w:r>
      <w:t xml:space="preserve">Please return your proposal to </w:t>
    </w:r>
    <w:hyperlink r:id="rId1" w:history="1">
      <w:r w:rsidRPr="00CE459B">
        <w:rPr>
          <w:rStyle w:val="Hyperlink"/>
        </w:rPr>
        <w:t>CA-Education@britishcouncil.org</w:t>
      </w:r>
    </w:hyperlink>
    <w:r>
      <w:t xml:space="preserve"> by Thursday 17 October.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E05" w:rsidRDefault="001A2E05" w:rsidP="001A2E05">
      <w:pPr>
        <w:spacing w:after="0" w:line="240" w:lineRule="auto"/>
      </w:pPr>
      <w:r>
        <w:separator/>
      </w:r>
    </w:p>
  </w:footnote>
  <w:footnote w:type="continuationSeparator" w:id="0">
    <w:p w:rsidR="001A2E05" w:rsidRDefault="001A2E05" w:rsidP="001A2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E05" w:rsidRDefault="001A2E05">
    <w:pPr>
      <w:pStyle w:val="Header"/>
    </w:pPr>
    <w:r>
      <w:rPr>
        <w:noProof/>
        <w:lang w:eastAsia="en-GB"/>
      </w:rPr>
      <w:drawing>
        <wp:inline distT="0" distB="0" distL="0" distR="0" wp14:anchorId="29D56E94" wp14:editId="7BFFF6EF">
          <wp:extent cx="1766060" cy="504825"/>
          <wp:effectExtent l="0" t="0" r="5715" b="0"/>
          <wp:docPr id="1" name="Picture 1" descr="G:\SIEM\Marketing\Logos\bc-stacked-pms-rgb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IEM\Marketing\Logos\bc-stacked-pms-rgb-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105" cy="504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01A4A"/>
    <w:multiLevelType w:val="hybridMultilevel"/>
    <w:tmpl w:val="EC32E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81876"/>
    <w:multiLevelType w:val="hybridMultilevel"/>
    <w:tmpl w:val="57F48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93CDF"/>
    <w:multiLevelType w:val="hybridMultilevel"/>
    <w:tmpl w:val="C9A8A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01C3D"/>
    <w:multiLevelType w:val="hybridMultilevel"/>
    <w:tmpl w:val="BD3082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136FE"/>
    <w:multiLevelType w:val="hybridMultilevel"/>
    <w:tmpl w:val="C8367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90AA4"/>
    <w:multiLevelType w:val="hybridMultilevel"/>
    <w:tmpl w:val="C2C0F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B442C6"/>
    <w:multiLevelType w:val="hybridMultilevel"/>
    <w:tmpl w:val="C060B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F7097"/>
    <w:multiLevelType w:val="hybridMultilevel"/>
    <w:tmpl w:val="92FAE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2194B"/>
    <w:multiLevelType w:val="hybridMultilevel"/>
    <w:tmpl w:val="FF66B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861243"/>
    <w:multiLevelType w:val="hybridMultilevel"/>
    <w:tmpl w:val="7180B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27"/>
    <w:rsid w:val="000247F0"/>
    <w:rsid w:val="00043D98"/>
    <w:rsid w:val="00084FC5"/>
    <w:rsid w:val="000C0A27"/>
    <w:rsid w:val="001A2E05"/>
    <w:rsid w:val="001C7A6C"/>
    <w:rsid w:val="001E4262"/>
    <w:rsid w:val="001E6565"/>
    <w:rsid w:val="001F68B0"/>
    <w:rsid w:val="002064CE"/>
    <w:rsid w:val="002212C6"/>
    <w:rsid w:val="002D7ABC"/>
    <w:rsid w:val="00340020"/>
    <w:rsid w:val="00426C9F"/>
    <w:rsid w:val="00431A4B"/>
    <w:rsid w:val="004A3E6B"/>
    <w:rsid w:val="004D576D"/>
    <w:rsid w:val="00504986"/>
    <w:rsid w:val="005F7811"/>
    <w:rsid w:val="006744ED"/>
    <w:rsid w:val="006A2486"/>
    <w:rsid w:val="00710D05"/>
    <w:rsid w:val="00731CDF"/>
    <w:rsid w:val="00736E16"/>
    <w:rsid w:val="007A7E83"/>
    <w:rsid w:val="007E34DB"/>
    <w:rsid w:val="00811B66"/>
    <w:rsid w:val="00877159"/>
    <w:rsid w:val="008902DA"/>
    <w:rsid w:val="00890497"/>
    <w:rsid w:val="008B1F75"/>
    <w:rsid w:val="00902564"/>
    <w:rsid w:val="009674EF"/>
    <w:rsid w:val="00987E59"/>
    <w:rsid w:val="00997CF3"/>
    <w:rsid w:val="009B2928"/>
    <w:rsid w:val="009B6E63"/>
    <w:rsid w:val="009E338F"/>
    <w:rsid w:val="009F40C8"/>
    <w:rsid w:val="00A0356B"/>
    <w:rsid w:val="00A24570"/>
    <w:rsid w:val="00A270B9"/>
    <w:rsid w:val="00A721DA"/>
    <w:rsid w:val="00AB00A1"/>
    <w:rsid w:val="00B20E22"/>
    <w:rsid w:val="00B27BB8"/>
    <w:rsid w:val="00B32393"/>
    <w:rsid w:val="00B550F8"/>
    <w:rsid w:val="00B62427"/>
    <w:rsid w:val="00B70B68"/>
    <w:rsid w:val="00BC09E8"/>
    <w:rsid w:val="00C166B4"/>
    <w:rsid w:val="00C1761A"/>
    <w:rsid w:val="00D350B7"/>
    <w:rsid w:val="00DA3F08"/>
    <w:rsid w:val="00DB0680"/>
    <w:rsid w:val="00DC68BF"/>
    <w:rsid w:val="00DF3C58"/>
    <w:rsid w:val="00E32F18"/>
    <w:rsid w:val="00E43BD3"/>
    <w:rsid w:val="00F0558B"/>
    <w:rsid w:val="00F14148"/>
    <w:rsid w:val="00F6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42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E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2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E0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A2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E0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E05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2F18"/>
    <w:rPr>
      <w:color w:val="0000FF" w:themeColor="hyperlink"/>
      <w:u w:val="single"/>
    </w:rPr>
  </w:style>
  <w:style w:type="paragraph" w:customStyle="1" w:styleId="Default">
    <w:name w:val="Default"/>
    <w:rsid w:val="00084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42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E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2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E0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A2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E0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E05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2F18"/>
    <w:rPr>
      <w:color w:val="0000FF" w:themeColor="hyperlink"/>
      <w:u w:val="single"/>
    </w:rPr>
  </w:style>
  <w:style w:type="paragraph" w:customStyle="1" w:styleId="Default">
    <w:name w:val="Default"/>
    <w:rsid w:val="00084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-Education@britishcounci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McCallion, Elizabeth  (Canada)</dc:creator>
  <cp:lastModifiedBy>McCallion, Elizabeth  (Canada)</cp:lastModifiedBy>
  <cp:revision>21</cp:revision>
  <cp:lastPrinted>2013-10-08T21:10:00Z</cp:lastPrinted>
  <dcterms:created xsi:type="dcterms:W3CDTF">2013-10-08T15:56:00Z</dcterms:created>
  <dcterms:modified xsi:type="dcterms:W3CDTF">2013-10-08T21:28:00Z</dcterms:modified>
</cp:coreProperties>
</file>