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CB9A8" w14:textId="5A8A1F02" w:rsidR="000171EB" w:rsidRPr="00381494" w:rsidRDefault="0062643D" w:rsidP="001F2942">
      <w:pPr>
        <w:pStyle w:val="CoverA"/>
      </w:pPr>
      <w:r w:rsidRPr="00381494">
        <w:rPr>
          <w:noProof/>
        </w:rPr>
        <mc:AlternateContent>
          <mc:Choice Requires="wps">
            <w:drawing>
              <wp:anchor distT="0" distB="0" distL="114300" distR="114300" simplePos="0" relativeHeight="251660287" behindDoc="1" locked="0" layoutInCell="1" allowOverlap="0" wp14:anchorId="440A60A5" wp14:editId="59D360CC">
                <wp:simplePos x="0" y="0"/>
                <wp:positionH relativeFrom="margin">
                  <wp:align>center</wp:align>
                </wp:positionH>
                <wp:positionV relativeFrom="page">
                  <wp:posOffset>2303780</wp:posOffset>
                </wp:positionV>
                <wp:extent cx="6320790" cy="4337685"/>
                <wp:effectExtent l="0" t="0" r="3810" b="5715"/>
                <wp:wrapNone/>
                <wp:docPr id="8" name="Round Single Corner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6320790" cy="4337685"/>
                        </a:xfrm>
                        <a:prstGeom prst="round1Rect">
                          <a:avLst>
                            <a:gd name="adj" fmla="val 9406"/>
                          </a:avLst>
                        </a:prstGeom>
                        <a:solidFill>
                          <a:srgbClr val="23085A"/>
                        </a:soli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E1233" id="Round Single Corner Rectangle 8" o:spid="_x0000_s1026" style="position:absolute;margin-left:0;margin-top:181.4pt;width:497.7pt;height:341.55pt;rotation:180;flip:x;z-index:-251656193;visibility:visible;mso-wrap-style:non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6320790,4337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irJgMAAHEGAAAOAAAAZHJzL2Uyb0RvYy54bWysVW1v0zAQ/o7Ef7D8PctL01ctm0KrAtK0&#10;TevQPruO0wYc27LdtQPx3zlf0m7ABBKiH6yc757zPffW88tDK8mjsK7RqqDpWUKJUFxXjdoU9NP9&#10;MppQ4jxTFZNaiYI+CUcvL96+Od+bmcj0VstKWAJOlJvtTUG33ptZHDu+FS1zZ9oIBcpa25Z5EO0m&#10;rizbg/dWxlmSjOK9tpWxmgvn4HbRKekF+q9rwf1NXTvhiSwoxObxtHiuwxlfnLPZxjKzbXgfBvuH&#10;KFrWKHj05GrBPCM72/zmqm241U7X/ozrNtZ13XCBHIBNmvzCZrVlRiAXSI4zpzS5/+eWXz/eWtJU&#10;BYVCKdZCie70TlVkBdmUgsy1VVCgO0gkw4tJSNneuBkgV+bWBtLOXGn+xYEi/kkTBNfbHGrbEquh&#10;AGkyScKPklo25gNcYOYgF+SAhXk6FUYcPOFwORpkyXgKCA66fDAYjybDEEfMZsFviMFY598L3ZLw&#10;UVAbSKQhbHTOHq+cx/pUPUtWfYYAWgnVfmSSTPNk1HvsbcH30Sdy1LKplo2UKNjNei4tAWRBs0Ey&#10;GZY92L00kyoYKx1gXbTdjcDGhIjgks2AZB9coItN821ZltloMVhEi8l0HOVrkUWTZZJH78p8mM7H&#10;42W6GH8PTyK8B82H46wcD6fRqBymUQ55jsoyyaLFskzKJF/Op/k7BAG146NYsK5GWC3/JEXwKtWd&#10;qKEvIPldeXAixYk041won/as0TrAamB6Ag4w9X8E9vbIA5NyAmd/B3dpBAS+rJU/gdtGafuaA3kK&#10;ue7s+5Z1He+QgrWunmAksFWh45zhywZa6oo5f8sstAtcwsLzN3DUUu8LqvsvSrbafn3tPtjDzIKW&#10;kj0sm4Iq2IaUyI8KZnma5jk49SjkUEQQ7EvN+qVG7dq5hrZLMTb8DPZeHj9rq9sH2IpleBNUTHF4&#10;uaDc26Mw990KhL3KRVmi2c7YZrMN8wljplvD/JVaGX6sf5iF+8MDs6afMA8tdK2PK4rNcGy6Ln+2&#10;DZVRutx5XTeh27Hdugz3Auw1nON+B4fF+VJGq+d/iosfAAAA//8DAFBLAwQUAAYACAAAACEAPWeR&#10;Gd0AAAAJAQAADwAAAGRycy9kb3ducmV2LnhtbEyPwU7DMBBE70j8g7VI3KjT0lYkxKlQJbhwoAS4&#10;b2M3CdjryHaT8PcsJziuZjT7XrmbnRWjCbH3pGC5yEAYarzuqVXw/vZ4cwciJiSN1pNR8G0i7KrL&#10;ixIL7Sd6NWOdWsEjFAtU0KU0FFLGpjMO48IPhjg7+eAw8RlaqQNOPO6sXGXZVjrsiT90OJh9Z5qv&#10;+uwU2OkQ6/YwPu2fMZxe+s+PuZmWSl1fzQ/3IJKZ018ZfvEZHSpmOvoz6SisAhZJCm63KxbgOM83&#10;axBH7mXrTQ6yKuV/g+oHAAD//wMAUEsBAi0AFAAGAAgAAAAhALaDOJL+AAAA4QEAABMAAAAAAAAA&#10;AAAAAAAAAAAAAFtDb250ZW50X1R5cGVzXS54bWxQSwECLQAUAAYACAAAACEAOP0h/9YAAACUAQAA&#10;CwAAAAAAAAAAAAAAAAAvAQAAX3JlbHMvLnJlbHNQSwECLQAUAAYACAAAACEAcWmYqyYDAABxBgAA&#10;DgAAAAAAAAAAAAAAAAAuAgAAZHJzL2Uyb0RvYy54bWxQSwECLQAUAAYACAAAACEAPWeRGd0AAAAJ&#10;AQAADwAAAAAAAAAAAAAAAACABQAAZHJzL2Rvd25yZXYueG1sUEsFBgAAAAAEAAQA8wAAAIoGAAAA&#10;AA==&#10;" o:allowoverlap="f" path="m,l5912787,v225334,,408003,182669,408003,408003l6320790,4337685,,4337685,,xe" fillcolor="#23085a" stroked="f">
                <v:path arrowok="t" o:connecttype="custom" o:connectlocs="0,0;5912787,0;6320790,408003;6320790,4337685;0,4337685;0,0" o:connectangles="0,0,0,0,0,0"/>
                <w10:wrap anchorx="margin" anchory="page"/>
              </v:shape>
            </w:pict>
          </mc:Fallback>
        </mc:AlternateContent>
      </w:r>
      <w:r w:rsidR="00E92E22">
        <w:t>English Connects, Sub</w:t>
      </w:r>
      <w:bookmarkStart w:id="0" w:name="_GoBack"/>
      <w:bookmarkEnd w:id="0"/>
      <w:r w:rsidR="005125D5">
        <w:t>-</w:t>
      </w:r>
      <w:r w:rsidR="00E92E22">
        <w:t>Saharan Africa</w:t>
      </w:r>
    </w:p>
    <w:p w14:paraId="4CCB2205" w14:textId="77777777" w:rsidR="003140C7" w:rsidRPr="00381494" w:rsidRDefault="001B2E1D" w:rsidP="001F2942">
      <w:r w:rsidRPr="00381494">
        <w:rPr>
          <w:noProof/>
          <w:color w:val="FFFFFF" w:themeColor="background1"/>
        </w:rPr>
        <mc:AlternateContent>
          <mc:Choice Requires="wps">
            <w:drawing>
              <wp:anchor distT="0" distB="0" distL="114300" distR="114300" simplePos="0" relativeHeight="251661311" behindDoc="0" locked="0" layoutInCell="1" allowOverlap="0" wp14:anchorId="4207418D" wp14:editId="2B6A9391">
                <wp:simplePos x="0" y="0"/>
                <wp:positionH relativeFrom="column">
                  <wp:posOffset>6985</wp:posOffset>
                </wp:positionH>
                <wp:positionV relativeFrom="paragraph">
                  <wp:posOffset>88427</wp:posOffset>
                </wp:positionV>
                <wp:extent cx="500400" cy="0"/>
                <wp:effectExtent l="19050" t="19050" r="33020" b="19050"/>
                <wp:wrapThrough wrapText="bothSides">
                  <wp:wrapPolygon edited="0">
                    <wp:start x="-822" y="-1"/>
                    <wp:lineTo x="-822" y="-1"/>
                    <wp:lineTo x="22203" y="-1"/>
                    <wp:lineTo x="22203" y="-1"/>
                    <wp:lineTo x="-822" y="-1"/>
                  </wp:wrapPolygon>
                </wp:wrapThrough>
                <wp:docPr id="1" name="Straight Connector 1"/>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370D96A" id="Straight Connector 1" o:spid="_x0000_s1026" style="position:absolute;z-index:25166131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6.95pt" to="39.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a45gEAAC8EAAAOAAAAZHJzL2Uyb0RvYy54bWysU8Fu2zAMvQ/YPwi6N3bSbSiMOD2k6C7D&#10;FqzrByiyZAuQKIHS4uTvR8mJE2wDCgy7yKLI98hH0uvHo7PsoDAaDy1fLmrOFEjfGehb/vrj+e6B&#10;s5gEdMJ6UC0/qcgfN+/frcfQqJUfvO0UMiKB2Iyh5UNKoamqKAflRFz4oICc2qMTiUzsqw7FSOzO&#10;Vqu6/lSNHruAXqoY6fVpcvJN4ddayfRN66gSsy2n2lI5sZz7fFabtWh6FGEw8lyG+IcqnDBASWeq&#10;J5EE+4nmDypnJProdVpI7yqvtZGqaCA1y/o3NS+DCKpooebEMLcp/j9a+fWwQ2Y6mh1nIByN6CWh&#10;MP2Q2NYDUAM9smXu0xhiQ+Fb2OHZimGHWfRRo8tfksOOpbenubfqmJikx491/aGmCciLq7riAsb0&#10;WXnH8qXl1kBWLRpx+BIT5aLQS0h+tsDGlt8/LAufoK1B6IjZBZIRoS/Y6K3pno21GVHWSW0tsoOg&#10;Rdj3RRDR3kSRZSEHq7I258xZ9CSz3NLJqqmE70pT20jYakqXF/aaQUipIF2yWKDoDNNUzwys3wae&#10;469VzeDl2+BJxyWzhzSDnQGPfyNIx0vJeoqn3t/ozte9705lAYqDtrKM5/wH5bW/tQv8+p9vfgEA&#10;AP//AwBQSwMEFAAGAAgAAAAhAEcbTTfaAAAABgEAAA8AAABkcnMvZG93bnJldi54bWxMjsFOwzAQ&#10;RO9I/IO1SFwQdVpUICFOhRCIQysEhUtu23iJI2I72E4b/p5FHOA0Gs1o5pWryfZiTyF23imYzzIQ&#10;5BqvO9cqeHt9OL8GERM6jb13pOCLIqyq46MSC+0P7oX229QKHnGxQAUmpaGQMjaGLMaZH8hx9u6D&#10;xcQ2tFIHPPC47eUiyy6lxc7xg8GB7gw1H9vRKqg3XV0/hyXmy8978zSerR/DYq3U6cl0ewMi0ZT+&#10;yvCDz+hQMdPOj05H0bOfc5HlIgfB8VXOuvv1sirlf/zqGwAA//8DAFBLAQItABQABgAIAAAAIQC2&#10;gziS/gAAAOEBAAATAAAAAAAAAAAAAAAAAAAAAABbQ29udGVudF9UeXBlc10ueG1sUEsBAi0AFAAG&#10;AAgAAAAhADj9If/WAAAAlAEAAAsAAAAAAAAAAAAAAAAALwEAAF9yZWxzLy5yZWxzUEsBAi0AFAAG&#10;AAgAAAAhAHgzxrjmAQAALwQAAA4AAAAAAAAAAAAAAAAALgIAAGRycy9lMm9Eb2MueG1sUEsBAi0A&#10;FAAGAAgAAAAhAEcbTTfaAAAABgEAAA8AAAAAAAAAAAAAAAAAQAQAAGRycy9kb3ducmV2LnhtbFBL&#10;BQYAAAAABAAEAPMAAABHBQAAAAA=&#10;" o:allowoverlap="f" strokecolor="white [3212]" strokeweight="3pt">
                <v:stroke endcap="round"/>
                <w10:wrap type="through"/>
              </v:line>
            </w:pict>
          </mc:Fallback>
        </mc:AlternateContent>
      </w:r>
    </w:p>
    <w:p w14:paraId="27E4F84E" w14:textId="393F3E10" w:rsidR="00B030FD" w:rsidRPr="00381494" w:rsidRDefault="007B1228" w:rsidP="000D422E">
      <w:pPr>
        <w:pStyle w:val="CoverTitle"/>
        <w:spacing w:line="240" w:lineRule="auto"/>
      </w:pPr>
      <w:r>
        <w:t>Consultant Response</w:t>
      </w:r>
    </w:p>
    <w:p w14:paraId="16167DB0" w14:textId="584DF98E" w:rsidR="00295E02" w:rsidRDefault="005F5691" w:rsidP="00200217">
      <w:pPr>
        <w:pStyle w:val="CoverDate"/>
      </w:pPr>
      <w:r>
        <w:t xml:space="preserve">English Connects: </w:t>
      </w:r>
      <w:r w:rsidR="002E3381">
        <w:rPr>
          <w:color w:val="F4F4F4" w:themeColor="background2" w:themeTint="33"/>
        </w:rPr>
        <w:t>Djibouti ESP</w:t>
      </w:r>
      <w:r w:rsidR="00C843C7" w:rsidRPr="00C843C7">
        <w:rPr>
          <w:color w:val="F4F4F4" w:themeColor="background2" w:themeTint="33"/>
        </w:rPr>
        <w:t xml:space="preserve"> Textbook Writer Training Consultant</w:t>
      </w:r>
    </w:p>
    <w:p w14:paraId="77E08900" w14:textId="02E42D9A" w:rsidR="008A4222" w:rsidRPr="00381494" w:rsidRDefault="00A7218F" w:rsidP="00200217">
      <w:pPr>
        <w:pStyle w:val="CoverDate"/>
      </w:pPr>
      <w:r w:rsidRPr="00381494">
        <w:br/>
      </w:r>
      <w:r w:rsidR="00D4790D">
        <w:t>24</w:t>
      </w:r>
      <w:r w:rsidR="00BB21C5">
        <w:t xml:space="preserve"> November</w:t>
      </w:r>
      <w:r w:rsidR="002221B6">
        <w:t xml:space="preserve"> </w:t>
      </w:r>
      <w:r w:rsidR="008A4222" w:rsidRPr="00381494">
        <w:t>20</w:t>
      </w:r>
      <w:r w:rsidR="000C4B9F">
        <w:t>20</w:t>
      </w:r>
    </w:p>
    <w:p w14:paraId="7BF4AA73" w14:textId="77777777" w:rsidR="00200217" w:rsidRPr="00381494" w:rsidRDefault="00200217" w:rsidP="00200217">
      <w:pPr>
        <w:pStyle w:val="CoverDate"/>
      </w:pPr>
    </w:p>
    <w:p w14:paraId="743BFBE1" w14:textId="77777777" w:rsidR="003140C7" w:rsidRPr="00381494" w:rsidRDefault="003140C7" w:rsidP="0067191C"/>
    <w:p w14:paraId="3C3ADB8D" w14:textId="77777777" w:rsidR="003140C7" w:rsidRPr="00381494" w:rsidRDefault="003140C7" w:rsidP="0067191C">
      <w:pPr>
        <w:sectPr w:rsidR="003140C7" w:rsidRPr="00381494" w:rsidSect="00515ACB">
          <w:headerReference w:type="even" r:id="rId8"/>
          <w:headerReference w:type="default" r:id="rId9"/>
          <w:footerReference w:type="even" r:id="rId10"/>
          <w:footerReference w:type="default" r:id="rId11"/>
          <w:headerReference w:type="first" r:id="rId12"/>
          <w:footerReference w:type="first" r:id="rId13"/>
          <w:pgSz w:w="11900" w:h="16840"/>
          <w:pgMar w:top="3789" w:right="1977" w:bottom="851" w:left="851" w:header="709" w:footer="798" w:gutter="0"/>
          <w:cols w:space="708"/>
          <w:titlePg/>
          <w:docGrid w:linePitch="360"/>
        </w:sectPr>
      </w:pPr>
    </w:p>
    <w:p w14:paraId="390590F5" w14:textId="77777777" w:rsidR="003140C7" w:rsidRPr="00381494" w:rsidRDefault="003140C7" w:rsidP="0067191C">
      <w:r w:rsidRPr="00381494">
        <w:br w:type="page"/>
      </w:r>
    </w:p>
    <w:p w14:paraId="060C238D" w14:textId="2A31494A" w:rsidR="00E92E22" w:rsidRDefault="008E32B0" w:rsidP="006C15F1">
      <w:pPr>
        <w:pStyle w:val="HeadingA"/>
      </w:pPr>
      <w:r>
        <w:lastRenderedPageBreak/>
        <w:t>Consultant Response</w:t>
      </w:r>
    </w:p>
    <w:tbl>
      <w:tblPr>
        <w:tblStyle w:val="GridTable1Light-Accent1"/>
        <w:tblW w:w="10201" w:type="dxa"/>
        <w:tblLook w:val="04A0" w:firstRow="1" w:lastRow="0" w:firstColumn="1" w:lastColumn="0" w:noHBand="0" w:noVBand="1"/>
      </w:tblPr>
      <w:tblGrid>
        <w:gridCol w:w="10201"/>
      </w:tblGrid>
      <w:tr w:rsidR="008E32B0" w:rsidRPr="00381494" w14:paraId="6E392A3F" w14:textId="77777777" w:rsidTr="008E32B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201" w:type="dxa"/>
            <w:tcBorders>
              <w:top w:val="single" w:sz="4" w:space="0" w:color="00DCFF" w:themeColor="accent3"/>
              <w:left w:val="single" w:sz="4" w:space="0" w:color="00DCFF" w:themeColor="accent3"/>
              <w:bottom w:val="single" w:sz="12" w:space="0" w:color="00DCFF" w:themeColor="accent3"/>
              <w:right w:val="single" w:sz="4" w:space="0" w:color="00DCFF" w:themeColor="accent3"/>
            </w:tcBorders>
          </w:tcPr>
          <w:p w14:paraId="25E8C779" w14:textId="6E1FB30B" w:rsidR="008E32B0" w:rsidRPr="00381494" w:rsidRDefault="008E32B0" w:rsidP="007F58C5">
            <w:pPr>
              <w:spacing w:before="60"/>
              <w:rPr>
                <w:color w:val="230859" w:themeColor="text2"/>
              </w:rPr>
            </w:pPr>
            <w:r>
              <w:rPr>
                <w:color w:val="230859" w:themeColor="text2"/>
              </w:rPr>
              <w:t>Experience (</w:t>
            </w:r>
            <w:r w:rsidR="00860B58">
              <w:rPr>
                <w:color w:val="230859" w:themeColor="text2"/>
              </w:rPr>
              <w:t>5</w:t>
            </w:r>
            <w:r>
              <w:rPr>
                <w:color w:val="230859" w:themeColor="text2"/>
              </w:rPr>
              <w:t>0%)</w:t>
            </w:r>
          </w:p>
        </w:tc>
      </w:tr>
      <w:tr w:rsidR="008E32B0" w:rsidRPr="00381494" w14:paraId="26230CB7" w14:textId="77777777" w:rsidTr="008E32B0">
        <w:trPr>
          <w:trHeight w:val="510"/>
        </w:trPr>
        <w:tc>
          <w:tcPr>
            <w:cnfStyle w:val="001000000000" w:firstRow="0" w:lastRow="0" w:firstColumn="1" w:lastColumn="0" w:oddVBand="0" w:evenVBand="0" w:oddHBand="0" w:evenHBand="0" w:firstRowFirstColumn="0" w:firstRowLastColumn="0" w:lastRowFirstColumn="0" w:lastRowLastColumn="0"/>
            <w:tcW w:w="10201" w:type="dxa"/>
            <w:tcBorders>
              <w:top w:val="single" w:sz="12" w:space="0" w:color="00DCFF" w:themeColor="accent3"/>
              <w:left w:val="single" w:sz="4" w:space="0" w:color="00DCFF" w:themeColor="accent3"/>
              <w:bottom w:val="single" w:sz="4" w:space="0" w:color="00DCFF" w:themeColor="accent3"/>
              <w:right w:val="single" w:sz="4" w:space="0" w:color="00DCFF" w:themeColor="accent3"/>
            </w:tcBorders>
          </w:tcPr>
          <w:p w14:paraId="21B447EE" w14:textId="47326075" w:rsidR="008E32B0" w:rsidRPr="00215366" w:rsidRDefault="008E32B0" w:rsidP="00BB6BDA">
            <w:pPr>
              <w:spacing w:before="60" w:after="0"/>
              <w:rPr>
                <w:b w:val="0"/>
                <w:bCs w:val="0"/>
                <w:color w:val="000000" w:themeColor="text1"/>
              </w:rPr>
            </w:pPr>
            <w:r w:rsidRPr="00215366">
              <w:rPr>
                <w:b w:val="0"/>
                <w:bCs w:val="0"/>
                <w:color w:val="000000" w:themeColor="text1"/>
              </w:rPr>
              <w:t xml:space="preserve">Outline your experience and track record in successfully developing </w:t>
            </w:r>
            <w:r w:rsidR="002E3381" w:rsidRPr="00215366">
              <w:rPr>
                <w:b w:val="0"/>
                <w:bCs w:val="0"/>
                <w:color w:val="000000" w:themeColor="text1"/>
              </w:rPr>
              <w:t xml:space="preserve">ESP </w:t>
            </w:r>
            <w:r w:rsidR="00FB2277" w:rsidRPr="00215366">
              <w:rPr>
                <w:b w:val="0"/>
                <w:bCs w:val="0"/>
                <w:color w:val="000000" w:themeColor="text1"/>
              </w:rPr>
              <w:t>learning materials</w:t>
            </w:r>
            <w:r w:rsidRPr="00215366">
              <w:rPr>
                <w:b w:val="0"/>
                <w:bCs w:val="0"/>
                <w:color w:val="000000" w:themeColor="text1"/>
              </w:rPr>
              <w:t xml:space="preserve"> for</w:t>
            </w:r>
            <w:r w:rsidR="00BB6BDA" w:rsidRPr="00215366">
              <w:rPr>
                <w:b w:val="0"/>
                <w:bCs w:val="0"/>
                <w:color w:val="000000" w:themeColor="text1"/>
              </w:rPr>
              <w:t xml:space="preserve"> </w:t>
            </w:r>
            <w:r w:rsidR="00ED0C5A" w:rsidRPr="00215366">
              <w:rPr>
                <w:b w:val="0"/>
                <w:bCs w:val="0"/>
                <w:color w:val="000000" w:themeColor="text1"/>
              </w:rPr>
              <w:t xml:space="preserve">young adult </w:t>
            </w:r>
            <w:r w:rsidR="00BB6BDA" w:rsidRPr="00215366">
              <w:rPr>
                <w:b w:val="0"/>
                <w:bCs w:val="0"/>
                <w:color w:val="000000" w:themeColor="text1"/>
              </w:rPr>
              <w:t xml:space="preserve">learners </w:t>
            </w:r>
            <w:r w:rsidR="001F49D7" w:rsidRPr="00215366">
              <w:rPr>
                <w:b w:val="0"/>
                <w:bCs w:val="0"/>
                <w:color w:val="000000" w:themeColor="text1"/>
              </w:rPr>
              <w:t xml:space="preserve">(aged </w:t>
            </w:r>
            <w:r w:rsidR="00CF0F87" w:rsidRPr="00215366">
              <w:rPr>
                <w:b w:val="0"/>
                <w:bCs w:val="0"/>
                <w:color w:val="000000" w:themeColor="text1"/>
              </w:rPr>
              <w:t>1</w:t>
            </w:r>
            <w:r w:rsidR="002E3381" w:rsidRPr="00215366">
              <w:rPr>
                <w:b w:val="0"/>
                <w:bCs w:val="0"/>
                <w:color w:val="000000" w:themeColor="text1"/>
              </w:rPr>
              <w:t>8+</w:t>
            </w:r>
            <w:r w:rsidR="001F49D7" w:rsidRPr="00215366">
              <w:rPr>
                <w:b w:val="0"/>
                <w:bCs w:val="0"/>
                <w:color w:val="000000" w:themeColor="text1"/>
              </w:rPr>
              <w:t>)</w:t>
            </w:r>
            <w:r w:rsidR="00215366">
              <w:rPr>
                <w:b w:val="0"/>
                <w:bCs w:val="0"/>
                <w:color w:val="000000" w:themeColor="text1"/>
              </w:rPr>
              <w:t>,</w:t>
            </w:r>
            <w:r w:rsidR="001F49D7" w:rsidRPr="00215366">
              <w:rPr>
                <w:b w:val="0"/>
                <w:bCs w:val="0"/>
                <w:color w:val="000000" w:themeColor="text1"/>
              </w:rPr>
              <w:t xml:space="preserve"> </w:t>
            </w:r>
            <w:r w:rsidR="00CF0F87" w:rsidRPr="00215366">
              <w:rPr>
                <w:b w:val="0"/>
                <w:bCs w:val="0"/>
                <w:color w:val="000000" w:themeColor="text1"/>
              </w:rPr>
              <w:t xml:space="preserve">preferably </w:t>
            </w:r>
            <w:r w:rsidR="00BB6BDA" w:rsidRPr="00215366">
              <w:rPr>
                <w:b w:val="0"/>
                <w:bCs w:val="0"/>
                <w:color w:val="000000" w:themeColor="text1"/>
              </w:rPr>
              <w:t xml:space="preserve">in a developing country context, </w:t>
            </w:r>
            <w:r w:rsidR="00CF0F87" w:rsidRPr="00215366">
              <w:rPr>
                <w:b w:val="0"/>
                <w:bCs w:val="0"/>
                <w:color w:val="000000" w:themeColor="text1"/>
              </w:rPr>
              <w:t xml:space="preserve">ideally in </w:t>
            </w:r>
            <w:r w:rsidR="00BB6BDA" w:rsidRPr="00215366">
              <w:rPr>
                <w:b w:val="0"/>
                <w:bCs w:val="0"/>
                <w:color w:val="000000" w:themeColor="text1"/>
              </w:rPr>
              <w:t>Sub-Saharan Africa</w:t>
            </w:r>
            <w:r w:rsidRPr="00215366">
              <w:rPr>
                <w:b w:val="0"/>
                <w:bCs w:val="0"/>
                <w:color w:val="000000" w:themeColor="text1"/>
              </w:rPr>
              <w:t xml:space="preserve">. In your response, you are asked to specify: </w:t>
            </w:r>
          </w:p>
          <w:p w14:paraId="1C3832AE" w14:textId="77777777" w:rsidR="008E32B0" w:rsidRPr="00215366" w:rsidRDefault="008E32B0" w:rsidP="001F49D7">
            <w:pPr>
              <w:pStyle w:val="Bullets"/>
              <w:spacing w:before="120"/>
              <w:ind w:left="1077" w:hanging="357"/>
              <w:rPr>
                <w:b w:val="0"/>
                <w:bCs w:val="0"/>
              </w:rPr>
            </w:pPr>
            <w:r w:rsidRPr="00215366">
              <w:rPr>
                <w:b w:val="0"/>
                <w:bCs w:val="0"/>
              </w:rPr>
              <w:t>which countries/regions you have worked in and details of materials developed</w:t>
            </w:r>
          </w:p>
          <w:p w14:paraId="32FD000C" w14:textId="46BF42E9" w:rsidR="008E32B0" w:rsidRPr="00215366" w:rsidRDefault="008E32B0" w:rsidP="008E32B0">
            <w:pPr>
              <w:pStyle w:val="Bullets"/>
              <w:ind w:left="1080"/>
              <w:rPr>
                <w:b w:val="0"/>
                <w:bCs w:val="0"/>
              </w:rPr>
            </w:pPr>
            <w:r w:rsidRPr="00215366">
              <w:rPr>
                <w:b w:val="0"/>
                <w:bCs w:val="0"/>
              </w:rPr>
              <w:t xml:space="preserve">the </w:t>
            </w:r>
            <w:r w:rsidR="00457194" w:rsidRPr="00215366">
              <w:rPr>
                <w:b w:val="0"/>
                <w:bCs w:val="0"/>
              </w:rPr>
              <w:t>link between</w:t>
            </w:r>
            <w:r w:rsidRPr="00215366">
              <w:rPr>
                <w:b w:val="0"/>
                <w:bCs w:val="0"/>
              </w:rPr>
              <w:t xml:space="preserve"> the materials</w:t>
            </w:r>
            <w:r w:rsidR="00457194" w:rsidRPr="00215366">
              <w:rPr>
                <w:b w:val="0"/>
                <w:bCs w:val="0"/>
              </w:rPr>
              <w:t xml:space="preserve"> and the curriculum and syllabus</w:t>
            </w:r>
          </w:p>
          <w:p w14:paraId="2EF7A719" w14:textId="3276CB99" w:rsidR="008E32B0" w:rsidRPr="00215366" w:rsidRDefault="008E32B0" w:rsidP="008E32B0">
            <w:pPr>
              <w:pStyle w:val="Bullets"/>
              <w:ind w:left="1080"/>
              <w:rPr>
                <w:b w:val="0"/>
                <w:bCs w:val="0"/>
              </w:rPr>
            </w:pPr>
            <w:r w:rsidRPr="00215366">
              <w:rPr>
                <w:b w:val="0"/>
                <w:bCs w:val="0"/>
              </w:rPr>
              <w:t xml:space="preserve">the </w:t>
            </w:r>
            <w:r w:rsidR="00457194" w:rsidRPr="00215366">
              <w:rPr>
                <w:b w:val="0"/>
                <w:bCs w:val="0"/>
              </w:rPr>
              <w:t>exact role of</w:t>
            </w:r>
            <w:r w:rsidRPr="00215366">
              <w:rPr>
                <w:b w:val="0"/>
                <w:bCs w:val="0"/>
              </w:rPr>
              <w:t xml:space="preserve"> the materials </w:t>
            </w:r>
            <w:r w:rsidR="00457194" w:rsidRPr="00215366">
              <w:rPr>
                <w:b w:val="0"/>
                <w:bCs w:val="0"/>
              </w:rPr>
              <w:t>with regards to the students’ English language learning journey</w:t>
            </w:r>
          </w:p>
          <w:p w14:paraId="18F9118D" w14:textId="5124948C" w:rsidR="00FB2277" w:rsidRPr="00FB2277" w:rsidRDefault="008E32B0" w:rsidP="005E179A">
            <w:pPr>
              <w:spacing w:before="60"/>
            </w:pPr>
            <w:r w:rsidRPr="00215366">
              <w:rPr>
                <w:b w:val="0"/>
                <w:bCs w:val="0"/>
              </w:rPr>
              <w:t>Please also submit a sample of recent previous work for evaluation in this area.</w:t>
            </w:r>
          </w:p>
        </w:tc>
      </w:tr>
      <w:tr w:rsidR="008E32B0" w:rsidRPr="00381494" w14:paraId="0E6666F8" w14:textId="77777777" w:rsidTr="008E32B0">
        <w:trPr>
          <w:trHeight w:val="510"/>
        </w:trPr>
        <w:tc>
          <w:tcPr>
            <w:cnfStyle w:val="001000000000" w:firstRow="0" w:lastRow="0" w:firstColumn="1" w:lastColumn="0" w:oddVBand="0" w:evenVBand="0" w:oddHBand="0" w:evenHBand="0" w:firstRowFirstColumn="0" w:firstRowLastColumn="0" w:lastRowFirstColumn="0" w:lastRowLastColumn="0"/>
            <w:tcW w:w="10201" w:type="dxa"/>
            <w:tcBorders>
              <w:top w:val="single" w:sz="4" w:space="0" w:color="00DCFF" w:themeColor="accent3"/>
              <w:left w:val="single" w:sz="4" w:space="0" w:color="00DCFF" w:themeColor="accent3"/>
              <w:bottom w:val="single" w:sz="4" w:space="0" w:color="00DCFF" w:themeColor="accent3"/>
              <w:right w:val="single" w:sz="4" w:space="0" w:color="00DCFF" w:themeColor="accent3"/>
            </w:tcBorders>
          </w:tcPr>
          <w:p w14:paraId="7369D2FC" w14:textId="036399E7" w:rsidR="008E32B0" w:rsidRDefault="008E32B0" w:rsidP="007F58C5">
            <w:pPr>
              <w:spacing w:before="60"/>
              <w:rPr>
                <w:b w:val="0"/>
                <w:bCs w:val="0"/>
              </w:rPr>
            </w:pPr>
            <w:r>
              <w:t xml:space="preserve">Consultant Response </w:t>
            </w:r>
            <w:r w:rsidRPr="008E32B0">
              <w:t xml:space="preserve">(no more than </w:t>
            </w:r>
            <w:r w:rsidR="00860B58">
              <w:t>750</w:t>
            </w:r>
            <w:r w:rsidRPr="008E32B0">
              <w:t xml:space="preserve"> words):</w:t>
            </w:r>
          </w:p>
          <w:p w14:paraId="7ED36213" w14:textId="13CE7BA3" w:rsidR="008E32B0" w:rsidRPr="00215366" w:rsidRDefault="008E32B0" w:rsidP="007F58C5">
            <w:pPr>
              <w:spacing w:before="60"/>
              <w:rPr>
                <w:b w:val="0"/>
                <w:bCs w:val="0"/>
              </w:rPr>
            </w:pPr>
          </w:p>
        </w:tc>
      </w:tr>
    </w:tbl>
    <w:p w14:paraId="2BD0A518" w14:textId="7E5A5FA8" w:rsidR="008E32B0" w:rsidRDefault="008E32B0" w:rsidP="007A2580">
      <w:pPr>
        <w:tabs>
          <w:tab w:val="left" w:pos="1193"/>
        </w:tabs>
      </w:pPr>
    </w:p>
    <w:tbl>
      <w:tblPr>
        <w:tblStyle w:val="GridTable1Light-Accent1"/>
        <w:tblW w:w="10201" w:type="dxa"/>
        <w:tblLook w:val="04A0" w:firstRow="1" w:lastRow="0" w:firstColumn="1" w:lastColumn="0" w:noHBand="0" w:noVBand="1"/>
      </w:tblPr>
      <w:tblGrid>
        <w:gridCol w:w="10201"/>
      </w:tblGrid>
      <w:tr w:rsidR="008E32B0" w:rsidRPr="00381494" w14:paraId="2501B547" w14:textId="77777777" w:rsidTr="007F58C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201" w:type="dxa"/>
            <w:tcBorders>
              <w:top w:val="single" w:sz="4" w:space="0" w:color="00DCFF" w:themeColor="accent3"/>
              <w:left w:val="single" w:sz="4" w:space="0" w:color="00DCFF" w:themeColor="accent3"/>
              <w:bottom w:val="single" w:sz="12" w:space="0" w:color="00DCFF" w:themeColor="accent3"/>
              <w:right w:val="single" w:sz="4" w:space="0" w:color="00DCFF" w:themeColor="accent3"/>
            </w:tcBorders>
          </w:tcPr>
          <w:p w14:paraId="4BE82C8B" w14:textId="04E74011" w:rsidR="008E32B0" w:rsidRPr="00381494" w:rsidRDefault="00B118C7" w:rsidP="007F58C5">
            <w:pPr>
              <w:spacing w:before="60"/>
              <w:rPr>
                <w:color w:val="230859" w:themeColor="text2"/>
              </w:rPr>
            </w:pPr>
            <w:r>
              <w:rPr>
                <w:color w:val="230859" w:themeColor="text2"/>
              </w:rPr>
              <w:t>Approach</w:t>
            </w:r>
            <w:r w:rsidR="008E32B0">
              <w:rPr>
                <w:color w:val="230859" w:themeColor="text2"/>
              </w:rPr>
              <w:t xml:space="preserve"> (</w:t>
            </w:r>
            <w:r>
              <w:rPr>
                <w:color w:val="230859" w:themeColor="text2"/>
              </w:rPr>
              <w:t>2</w:t>
            </w:r>
            <w:r w:rsidR="005F5691">
              <w:rPr>
                <w:color w:val="230859" w:themeColor="text2"/>
              </w:rPr>
              <w:t>5</w:t>
            </w:r>
            <w:r w:rsidR="008E32B0">
              <w:rPr>
                <w:color w:val="230859" w:themeColor="text2"/>
              </w:rPr>
              <w:t>%)</w:t>
            </w:r>
          </w:p>
        </w:tc>
      </w:tr>
      <w:tr w:rsidR="008E32B0" w:rsidRPr="00381494" w14:paraId="5BE62131" w14:textId="77777777" w:rsidTr="007F58C5">
        <w:trPr>
          <w:trHeight w:val="510"/>
        </w:trPr>
        <w:tc>
          <w:tcPr>
            <w:cnfStyle w:val="001000000000" w:firstRow="0" w:lastRow="0" w:firstColumn="1" w:lastColumn="0" w:oddVBand="0" w:evenVBand="0" w:oddHBand="0" w:evenHBand="0" w:firstRowFirstColumn="0" w:firstRowLastColumn="0" w:lastRowFirstColumn="0" w:lastRowLastColumn="0"/>
            <w:tcW w:w="10201" w:type="dxa"/>
            <w:tcBorders>
              <w:top w:val="single" w:sz="12" w:space="0" w:color="00DCFF" w:themeColor="accent3"/>
              <w:left w:val="single" w:sz="4" w:space="0" w:color="00DCFF" w:themeColor="accent3"/>
              <w:bottom w:val="single" w:sz="4" w:space="0" w:color="00DCFF" w:themeColor="accent3"/>
              <w:right w:val="single" w:sz="4" w:space="0" w:color="00DCFF" w:themeColor="accent3"/>
            </w:tcBorders>
          </w:tcPr>
          <w:p w14:paraId="6373DFA1" w14:textId="2575A6EA" w:rsidR="00EF1128" w:rsidRPr="00215366" w:rsidRDefault="00B118C7" w:rsidP="00B118C7">
            <w:pPr>
              <w:spacing w:before="60"/>
              <w:rPr>
                <w:b w:val="0"/>
                <w:bCs w:val="0"/>
                <w:color w:val="000000" w:themeColor="text1"/>
              </w:rPr>
            </w:pPr>
            <w:r w:rsidRPr="00215366">
              <w:rPr>
                <w:b w:val="0"/>
                <w:bCs w:val="0"/>
                <w:color w:val="000000" w:themeColor="text1"/>
              </w:rPr>
              <w:t xml:space="preserve">Describe your approach to </w:t>
            </w:r>
            <w:r w:rsidR="00EF1128" w:rsidRPr="00215366">
              <w:rPr>
                <w:b w:val="0"/>
                <w:bCs w:val="0"/>
                <w:color w:val="000000" w:themeColor="text1"/>
              </w:rPr>
              <w:t xml:space="preserve">the </w:t>
            </w:r>
            <w:r w:rsidR="00EF1128" w:rsidRPr="00215366">
              <w:rPr>
                <w:b w:val="0"/>
                <w:bCs w:val="0"/>
              </w:rPr>
              <w:t xml:space="preserve">remote </w:t>
            </w:r>
            <w:r w:rsidR="002E3381" w:rsidRPr="00215366">
              <w:rPr>
                <w:b w:val="0"/>
                <w:bCs w:val="0"/>
              </w:rPr>
              <w:t xml:space="preserve">ESP </w:t>
            </w:r>
            <w:r w:rsidR="00EF1128" w:rsidRPr="00215366">
              <w:rPr>
                <w:b w:val="0"/>
                <w:bCs w:val="0"/>
              </w:rPr>
              <w:t>Textbook Writer Training Consultancy.</w:t>
            </w:r>
          </w:p>
          <w:p w14:paraId="0A48CB37" w14:textId="2B5FC903" w:rsidR="00B118C7" w:rsidRPr="00215366" w:rsidRDefault="00B118C7" w:rsidP="00B118C7">
            <w:pPr>
              <w:spacing w:before="60"/>
              <w:rPr>
                <w:b w:val="0"/>
                <w:bCs w:val="0"/>
              </w:rPr>
            </w:pPr>
            <w:r w:rsidRPr="00215366">
              <w:rPr>
                <w:b w:val="0"/>
                <w:bCs w:val="0"/>
              </w:rPr>
              <w:t>In your response, you are asked to include:</w:t>
            </w:r>
          </w:p>
          <w:p w14:paraId="25A8C3F1" w14:textId="42F4E9A0" w:rsidR="00B118C7" w:rsidRPr="00215366" w:rsidRDefault="00B118C7" w:rsidP="00B118C7">
            <w:pPr>
              <w:pStyle w:val="Bullets"/>
              <w:ind w:left="1080"/>
              <w:rPr>
                <w:b w:val="0"/>
                <w:bCs w:val="0"/>
              </w:rPr>
            </w:pPr>
            <w:r w:rsidRPr="00215366">
              <w:rPr>
                <w:b w:val="0"/>
                <w:bCs w:val="0"/>
              </w:rPr>
              <w:t xml:space="preserve">an outline of your approach to developing </w:t>
            </w:r>
            <w:r w:rsidR="00EF1128" w:rsidRPr="00215366">
              <w:rPr>
                <w:b w:val="0"/>
                <w:bCs w:val="0"/>
              </w:rPr>
              <w:t xml:space="preserve">the relevant training </w:t>
            </w:r>
            <w:r w:rsidRPr="00215366">
              <w:rPr>
                <w:b w:val="0"/>
                <w:bCs w:val="0"/>
              </w:rPr>
              <w:t xml:space="preserve">materials </w:t>
            </w:r>
            <w:r w:rsidRPr="00215366">
              <w:rPr>
                <w:b w:val="0"/>
                <w:bCs w:val="0"/>
                <w:color w:val="000000" w:themeColor="text1"/>
              </w:rPr>
              <w:t xml:space="preserve">for </w:t>
            </w:r>
            <w:r w:rsidR="00EF1128" w:rsidRPr="00215366">
              <w:rPr>
                <w:b w:val="0"/>
                <w:bCs w:val="0"/>
                <w:color w:val="000000" w:themeColor="text1"/>
              </w:rPr>
              <w:t>the Ministry textbook writing team</w:t>
            </w:r>
          </w:p>
          <w:p w14:paraId="5671A88D" w14:textId="72AB3A79" w:rsidR="00B118C7" w:rsidRPr="00215366" w:rsidRDefault="00B118C7" w:rsidP="00B118C7">
            <w:pPr>
              <w:pStyle w:val="Bullets"/>
              <w:ind w:left="1080"/>
              <w:rPr>
                <w:b w:val="0"/>
                <w:bCs w:val="0"/>
              </w:rPr>
            </w:pPr>
            <w:r w:rsidRPr="00215366">
              <w:rPr>
                <w:b w:val="0"/>
                <w:bCs w:val="0"/>
              </w:rPr>
              <w:t xml:space="preserve">an example of how you have worked previously on similar projects and taken on board feedback from the </w:t>
            </w:r>
            <w:r w:rsidR="00EF1128" w:rsidRPr="00215366">
              <w:rPr>
                <w:b w:val="0"/>
                <w:bCs w:val="0"/>
              </w:rPr>
              <w:t xml:space="preserve">participants </w:t>
            </w:r>
            <w:r w:rsidR="00457194" w:rsidRPr="00215366">
              <w:rPr>
                <w:b w:val="0"/>
                <w:bCs w:val="0"/>
              </w:rPr>
              <w:t>and/</w:t>
            </w:r>
            <w:r w:rsidR="00EF1128" w:rsidRPr="00215366">
              <w:rPr>
                <w:b w:val="0"/>
                <w:bCs w:val="0"/>
              </w:rPr>
              <w:t>or stakeholder</w:t>
            </w:r>
            <w:r w:rsidR="00215366">
              <w:rPr>
                <w:b w:val="0"/>
                <w:bCs w:val="0"/>
              </w:rPr>
              <w:t>s</w:t>
            </w:r>
          </w:p>
          <w:p w14:paraId="3FC3F6F6" w14:textId="47270117" w:rsidR="00FB2277" w:rsidRPr="008E32B0" w:rsidRDefault="00B118C7" w:rsidP="005E179A">
            <w:pPr>
              <w:pStyle w:val="Bullets"/>
              <w:ind w:left="1080"/>
              <w:rPr>
                <w:b w:val="0"/>
                <w:bCs w:val="0"/>
              </w:rPr>
            </w:pPr>
            <w:r w:rsidRPr="00215366">
              <w:rPr>
                <w:b w:val="0"/>
                <w:bCs w:val="0"/>
              </w:rPr>
              <w:t xml:space="preserve">an example of how you ensure that your work meets the needs of </w:t>
            </w:r>
            <w:r w:rsidR="00EF1128" w:rsidRPr="00215366">
              <w:rPr>
                <w:b w:val="0"/>
                <w:bCs w:val="0"/>
              </w:rPr>
              <w:t>the beneficiaries</w:t>
            </w:r>
            <w:r w:rsidR="00AC4006" w:rsidRPr="00215366">
              <w:rPr>
                <w:b w:val="0"/>
                <w:bCs w:val="0"/>
              </w:rPr>
              <w:t xml:space="preserve"> </w:t>
            </w:r>
            <w:r w:rsidRPr="00215366">
              <w:rPr>
                <w:b w:val="0"/>
                <w:bCs w:val="0"/>
              </w:rPr>
              <w:t>and is contextually and culturally appropriate</w:t>
            </w:r>
          </w:p>
        </w:tc>
      </w:tr>
      <w:tr w:rsidR="008E32B0" w:rsidRPr="00381494" w14:paraId="175A8D02" w14:textId="77777777" w:rsidTr="007F58C5">
        <w:trPr>
          <w:trHeight w:val="510"/>
        </w:trPr>
        <w:tc>
          <w:tcPr>
            <w:cnfStyle w:val="001000000000" w:firstRow="0" w:lastRow="0" w:firstColumn="1" w:lastColumn="0" w:oddVBand="0" w:evenVBand="0" w:oddHBand="0" w:evenHBand="0" w:firstRowFirstColumn="0" w:firstRowLastColumn="0" w:lastRowFirstColumn="0" w:lastRowLastColumn="0"/>
            <w:tcW w:w="10201" w:type="dxa"/>
            <w:tcBorders>
              <w:top w:val="single" w:sz="4" w:space="0" w:color="00DCFF" w:themeColor="accent3"/>
              <w:left w:val="single" w:sz="4" w:space="0" w:color="00DCFF" w:themeColor="accent3"/>
              <w:bottom w:val="single" w:sz="4" w:space="0" w:color="00DCFF" w:themeColor="accent3"/>
              <w:right w:val="single" w:sz="4" w:space="0" w:color="00DCFF" w:themeColor="accent3"/>
            </w:tcBorders>
          </w:tcPr>
          <w:p w14:paraId="26944F3C" w14:textId="77777777" w:rsidR="008E32B0" w:rsidRDefault="008E32B0" w:rsidP="007F58C5">
            <w:pPr>
              <w:spacing w:before="60"/>
              <w:rPr>
                <w:b w:val="0"/>
                <w:bCs w:val="0"/>
              </w:rPr>
            </w:pPr>
            <w:r>
              <w:t xml:space="preserve">Consultant Response </w:t>
            </w:r>
            <w:r w:rsidRPr="008E32B0">
              <w:t>(no more than 500 words):</w:t>
            </w:r>
          </w:p>
          <w:p w14:paraId="689E2E13" w14:textId="77777777" w:rsidR="008E32B0" w:rsidRPr="00215366" w:rsidRDefault="008E32B0" w:rsidP="007F58C5">
            <w:pPr>
              <w:spacing w:before="60"/>
              <w:rPr>
                <w:b w:val="0"/>
                <w:bCs w:val="0"/>
              </w:rPr>
            </w:pPr>
          </w:p>
        </w:tc>
      </w:tr>
    </w:tbl>
    <w:p w14:paraId="6C14BD58" w14:textId="72B0C8FC" w:rsidR="008E32B0" w:rsidRDefault="008E32B0" w:rsidP="007A2580">
      <w:pPr>
        <w:tabs>
          <w:tab w:val="left" w:pos="1193"/>
        </w:tabs>
      </w:pPr>
    </w:p>
    <w:tbl>
      <w:tblPr>
        <w:tblStyle w:val="GridTable1Light-Accent1"/>
        <w:tblW w:w="10201" w:type="dxa"/>
        <w:tblLook w:val="04A0" w:firstRow="1" w:lastRow="0" w:firstColumn="1" w:lastColumn="0" w:noHBand="0" w:noVBand="1"/>
      </w:tblPr>
      <w:tblGrid>
        <w:gridCol w:w="10201"/>
      </w:tblGrid>
      <w:tr w:rsidR="00B118C7" w:rsidRPr="00381494" w14:paraId="5861B021" w14:textId="77777777" w:rsidTr="007F58C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201" w:type="dxa"/>
            <w:tcBorders>
              <w:top w:val="single" w:sz="4" w:space="0" w:color="00DCFF" w:themeColor="accent3"/>
              <w:left w:val="single" w:sz="4" w:space="0" w:color="00DCFF" w:themeColor="accent3"/>
              <w:bottom w:val="single" w:sz="12" w:space="0" w:color="00DCFF" w:themeColor="accent3"/>
              <w:right w:val="single" w:sz="4" w:space="0" w:color="00DCFF" w:themeColor="accent3"/>
            </w:tcBorders>
          </w:tcPr>
          <w:p w14:paraId="7AE90495" w14:textId="1F13DAA2" w:rsidR="00B118C7" w:rsidRPr="00381494" w:rsidRDefault="003C2814" w:rsidP="007F58C5">
            <w:pPr>
              <w:spacing w:before="60"/>
              <w:rPr>
                <w:color w:val="230859" w:themeColor="text2"/>
              </w:rPr>
            </w:pPr>
            <w:r>
              <w:rPr>
                <w:color w:val="230859" w:themeColor="text2"/>
              </w:rPr>
              <w:t>Commercial</w:t>
            </w:r>
            <w:r w:rsidR="00B118C7">
              <w:rPr>
                <w:color w:val="230859" w:themeColor="text2"/>
              </w:rPr>
              <w:t xml:space="preserve"> (</w:t>
            </w:r>
            <w:r w:rsidR="00860B58">
              <w:rPr>
                <w:color w:val="230859" w:themeColor="text2"/>
              </w:rPr>
              <w:t>2</w:t>
            </w:r>
            <w:r w:rsidR="005F5691">
              <w:rPr>
                <w:color w:val="230859" w:themeColor="text2"/>
              </w:rPr>
              <w:t>5</w:t>
            </w:r>
            <w:r w:rsidR="00B118C7">
              <w:rPr>
                <w:color w:val="230859" w:themeColor="text2"/>
              </w:rPr>
              <w:t>%)</w:t>
            </w:r>
          </w:p>
        </w:tc>
      </w:tr>
      <w:tr w:rsidR="00B118C7" w:rsidRPr="00381494" w14:paraId="451F36BB" w14:textId="77777777" w:rsidTr="007F58C5">
        <w:trPr>
          <w:trHeight w:val="510"/>
        </w:trPr>
        <w:tc>
          <w:tcPr>
            <w:cnfStyle w:val="001000000000" w:firstRow="0" w:lastRow="0" w:firstColumn="1" w:lastColumn="0" w:oddVBand="0" w:evenVBand="0" w:oddHBand="0" w:evenHBand="0" w:firstRowFirstColumn="0" w:firstRowLastColumn="0" w:lastRowFirstColumn="0" w:lastRowLastColumn="0"/>
            <w:tcW w:w="10201" w:type="dxa"/>
            <w:tcBorders>
              <w:top w:val="single" w:sz="12" w:space="0" w:color="00DCFF" w:themeColor="accent3"/>
              <w:left w:val="single" w:sz="4" w:space="0" w:color="00DCFF" w:themeColor="accent3"/>
              <w:bottom w:val="single" w:sz="4" w:space="0" w:color="00DCFF" w:themeColor="accent3"/>
              <w:right w:val="single" w:sz="4" w:space="0" w:color="00DCFF" w:themeColor="accent3"/>
            </w:tcBorders>
          </w:tcPr>
          <w:p w14:paraId="378AA6FC" w14:textId="77777777" w:rsidR="003C2814" w:rsidRPr="00215366" w:rsidRDefault="003C2814" w:rsidP="003C2814">
            <w:pPr>
              <w:spacing w:before="60"/>
              <w:rPr>
                <w:b w:val="0"/>
                <w:bCs w:val="0"/>
              </w:rPr>
            </w:pPr>
            <w:r w:rsidRPr="00215366">
              <w:rPr>
                <w:b w:val="0"/>
                <w:bCs w:val="0"/>
              </w:rPr>
              <w:t xml:space="preserve">It is essential that the British Council enters into an arrangement where pricing is clearly defined and transparent against an efficient and effective approach. </w:t>
            </w:r>
          </w:p>
          <w:p w14:paraId="4E62D2BC" w14:textId="7D71F4D9" w:rsidR="003C2814" w:rsidRPr="00215366" w:rsidRDefault="003C2814" w:rsidP="003C2814">
            <w:pPr>
              <w:spacing w:before="60"/>
              <w:rPr>
                <w:b w:val="0"/>
                <w:bCs w:val="0"/>
              </w:rPr>
            </w:pPr>
            <w:r w:rsidRPr="00215366">
              <w:rPr>
                <w:b w:val="0"/>
                <w:bCs w:val="0"/>
              </w:rPr>
              <w:t xml:space="preserve">To satisfy this objective each </w:t>
            </w:r>
            <w:r w:rsidR="004B29C2" w:rsidRPr="00215366">
              <w:rPr>
                <w:b w:val="0"/>
                <w:bCs w:val="0"/>
              </w:rPr>
              <w:t xml:space="preserve">consultant </w:t>
            </w:r>
            <w:r w:rsidRPr="00215366">
              <w:rPr>
                <w:b w:val="0"/>
                <w:bCs w:val="0"/>
              </w:rPr>
              <w:t xml:space="preserve">is asked to </w:t>
            </w:r>
            <w:r w:rsidR="004B29C2" w:rsidRPr="00215366">
              <w:rPr>
                <w:b w:val="0"/>
                <w:bCs w:val="0"/>
              </w:rPr>
              <w:t>specify</w:t>
            </w:r>
            <w:r w:rsidRPr="00215366">
              <w:rPr>
                <w:b w:val="0"/>
                <w:bCs w:val="0"/>
              </w:rPr>
              <w:t xml:space="preserve"> the</w:t>
            </w:r>
            <w:r w:rsidR="004B29C2" w:rsidRPr="00215366">
              <w:rPr>
                <w:b w:val="0"/>
                <w:bCs w:val="0"/>
              </w:rPr>
              <w:t>ir daily rate</w:t>
            </w:r>
            <w:r w:rsidRPr="00215366">
              <w:rPr>
                <w:b w:val="0"/>
                <w:bCs w:val="0"/>
              </w:rPr>
              <w:t xml:space="preserve"> for delivering the output</w:t>
            </w:r>
            <w:r w:rsidR="000C5010" w:rsidRPr="00215366">
              <w:rPr>
                <w:b w:val="0"/>
                <w:bCs w:val="0"/>
              </w:rPr>
              <w:t>.</w:t>
            </w:r>
          </w:p>
          <w:p w14:paraId="64C06CEA" w14:textId="180343A8" w:rsidR="004B29C2" w:rsidRPr="008E32B0" w:rsidRDefault="005F5691" w:rsidP="005F5691">
            <w:pPr>
              <w:spacing w:before="60"/>
              <w:rPr>
                <w:b w:val="0"/>
                <w:bCs w:val="0"/>
              </w:rPr>
            </w:pPr>
            <w:r w:rsidRPr="00215366">
              <w:rPr>
                <w:b w:val="0"/>
                <w:bCs w:val="0"/>
              </w:rPr>
              <w:t xml:space="preserve">Please state your daily rate both excluding and including applicable taxes/VAT. </w:t>
            </w:r>
            <w:r w:rsidR="004B29C2" w:rsidRPr="00215366">
              <w:rPr>
                <w:b w:val="0"/>
                <w:bCs w:val="0"/>
              </w:rPr>
              <w:t>All prices must be quoted in UK Pounds Sterling</w:t>
            </w:r>
            <w:r w:rsidRPr="00215366">
              <w:rPr>
                <w:b w:val="0"/>
                <w:bCs w:val="0"/>
              </w:rPr>
              <w:t>.</w:t>
            </w:r>
          </w:p>
        </w:tc>
      </w:tr>
      <w:tr w:rsidR="00B118C7" w:rsidRPr="00381494" w14:paraId="3436AF16" w14:textId="77777777" w:rsidTr="007F58C5">
        <w:trPr>
          <w:trHeight w:val="510"/>
        </w:trPr>
        <w:tc>
          <w:tcPr>
            <w:cnfStyle w:val="001000000000" w:firstRow="0" w:lastRow="0" w:firstColumn="1" w:lastColumn="0" w:oddVBand="0" w:evenVBand="0" w:oddHBand="0" w:evenHBand="0" w:firstRowFirstColumn="0" w:firstRowLastColumn="0" w:lastRowFirstColumn="0" w:lastRowLastColumn="0"/>
            <w:tcW w:w="10201" w:type="dxa"/>
            <w:tcBorders>
              <w:top w:val="single" w:sz="4" w:space="0" w:color="00DCFF" w:themeColor="accent3"/>
              <w:left w:val="single" w:sz="4" w:space="0" w:color="00DCFF" w:themeColor="accent3"/>
              <w:bottom w:val="single" w:sz="4" w:space="0" w:color="00DCFF" w:themeColor="accent3"/>
              <w:right w:val="single" w:sz="4" w:space="0" w:color="00DCFF" w:themeColor="accent3"/>
            </w:tcBorders>
          </w:tcPr>
          <w:p w14:paraId="59838916" w14:textId="7F8DFE63" w:rsidR="00B118C7" w:rsidRDefault="00B118C7" w:rsidP="007F58C5">
            <w:pPr>
              <w:spacing w:before="60"/>
              <w:rPr>
                <w:b w:val="0"/>
                <w:bCs w:val="0"/>
              </w:rPr>
            </w:pPr>
            <w:r>
              <w:lastRenderedPageBreak/>
              <w:t>Consultant Response</w:t>
            </w:r>
            <w:r w:rsidR="004A209C">
              <w:t>:</w:t>
            </w:r>
          </w:p>
          <w:p w14:paraId="528EAFAD" w14:textId="77777777" w:rsidR="000C5010" w:rsidRPr="005E179A" w:rsidRDefault="000C5010" w:rsidP="000C5010">
            <w:pPr>
              <w:spacing w:before="60"/>
              <w:rPr>
                <w:b w:val="0"/>
                <w:bCs w:val="0"/>
              </w:rPr>
            </w:pPr>
            <w:r>
              <w:t xml:space="preserve">Daily rate in GBP excluding taxes/VAT (£): </w:t>
            </w:r>
          </w:p>
          <w:p w14:paraId="722FF0D2" w14:textId="46F66454" w:rsidR="00B118C7" w:rsidRPr="005E179A" w:rsidRDefault="000C5010" w:rsidP="000C5010">
            <w:pPr>
              <w:spacing w:before="60"/>
            </w:pPr>
            <w:r>
              <w:t xml:space="preserve">Daily rate in GBP including taxes/VAT (£):  </w:t>
            </w:r>
          </w:p>
        </w:tc>
      </w:tr>
    </w:tbl>
    <w:p w14:paraId="15DB5536" w14:textId="77777777" w:rsidR="00541820" w:rsidRDefault="00541820" w:rsidP="00A13EE1">
      <w:pPr>
        <w:pStyle w:val="HeadingC"/>
        <w:spacing w:before="360"/>
      </w:pPr>
      <w:r w:rsidRPr="00280078">
        <w:t>Contracting requirements</w:t>
      </w:r>
    </w:p>
    <w:p w14:paraId="1A60BFBA" w14:textId="54D68982" w:rsidR="00541820" w:rsidRDefault="00541820" w:rsidP="00541820">
      <w:pPr>
        <w:tabs>
          <w:tab w:val="left" w:pos="1193"/>
        </w:tabs>
      </w:pPr>
      <w:r w:rsidRPr="00280078">
        <w:t xml:space="preserve">The British Council’s contracting approach in respect of the required services is set out at Annex </w:t>
      </w:r>
      <w:r>
        <w:t>2</w:t>
      </w:r>
      <w:r w:rsidRPr="00280078">
        <w:t xml:space="preserve"> (Terms and Conditions of contract) (“Contract”). By submitting a </w:t>
      </w:r>
      <w:r>
        <w:t>consultant</w:t>
      </w:r>
      <w:r w:rsidRPr="00280078">
        <w:t xml:space="preserve"> response, you are agreeing to be bound by the terms of the Contract without further negotiation or amendment.</w:t>
      </w:r>
    </w:p>
    <w:p w14:paraId="7BC31029" w14:textId="77777777" w:rsidR="00C77524" w:rsidRDefault="00C77524" w:rsidP="00C77524">
      <w:pPr>
        <w:tabs>
          <w:tab w:val="left" w:pos="1193"/>
        </w:tabs>
      </w:pPr>
      <w:r>
        <w:t>Before finalising</w:t>
      </w:r>
      <w:r w:rsidRPr="00635A70">
        <w:t xml:space="preserve"> the contract, the </w:t>
      </w:r>
      <w:r>
        <w:t>selected consultant writer</w:t>
      </w:r>
      <w:r w:rsidRPr="00635A70">
        <w:t xml:space="preserve"> will be required to supply all required documents for due diligence, such as references, police clearance and academic certificates</w:t>
      </w:r>
      <w:r>
        <w:t>.</w:t>
      </w:r>
    </w:p>
    <w:p w14:paraId="49738D5B" w14:textId="29AE79C6" w:rsidR="00F44623" w:rsidRDefault="00F44623" w:rsidP="00A13EE1">
      <w:pPr>
        <w:pStyle w:val="HeadingC"/>
        <w:spacing w:before="360"/>
      </w:pPr>
      <w:r>
        <w:t>Submission declaration</w:t>
      </w:r>
    </w:p>
    <w:p w14:paraId="0DFDE1C4" w14:textId="2F69E999" w:rsidR="00F44623" w:rsidRDefault="00F44623" w:rsidP="00F44623">
      <w:pPr>
        <w:tabs>
          <w:tab w:val="left" w:pos="1193"/>
        </w:tabs>
      </w:pPr>
      <w:r>
        <w:t xml:space="preserve">I confirm that the documents set out in </w:t>
      </w:r>
      <w:r w:rsidR="004B29C2">
        <w:t>this</w:t>
      </w:r>
      <w:r>
        <w:t xml:space="preserve"> </w:t>
      </w:r>
      <w:r w:rsidR="00F33CFC">
        <w:t>consultant response</w:t>
      </w:r>
      <w:r>
        <w:t xml:space="preserve"> are correct to the best of my knowledge and belief, having applied all reasonable diligence and care in the preparation of the response, and that the information contained within my response is accurate and truthful.</w:t>
      </w:r>
    </w:p>
    <w:tbl>
      <w:tblPr>
        <w:tblStyle w:val="GridTable1Light-Accent1"/>
        <w:tblW w:w="10201" w:type="dxa"/>
        <w:tblLook w:val="04A0" w:firstRow="1" w:lastRow="0" w:firstColumn="1" w:lastColumn="0" w:noHBand="0" w:noVBand="1"/>
      </w:tblPr>
      <w:tblGrid>
        <w:gridCol w:w="2689"/>
        <w:gridCol w:w="7512"/>
      </w:tblGrid>
      <w:tr w:rsidR="004B29C2" w:rsidRPr="00381494" w14:paraId="66209CAD" w14:textId="77777777" w:rsidTr="004B29C2">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00DCFF" w:themeColor="accent3"/>
              <w:left w:val="single" w:sz="4" w:space="0" w:color="00DCFF" w:themeColor="accent3"/>
              <w:bottom w:val="single" w:sz="4" w:space="0" w:color="00DCFF" w:themeColor="accent3"/>
              <w:right w:val="single" w:sz="4" w:space="0" w:color="00DCFF" w:themeColor="accent3"/>
            </w:tcBorders>
          </w:tcPr>
          <w:p w14:paraId="3179F618" w14:textId="627EE970" w:rsidR="004B29C2" w:rsidRPr="00381494" w:rsidRDefault="004B29C2" w:rsidP="007F58C5">
            <w:pPr>
              <w:spacing w:before="60"/>
            </w:pPr>
            <w:r>
              <w:t>Name (print)</w:t>
            </w:r>
          </w:p>
        </w:tc>
        <w:tc>
          <w:tcPr>
            <w:tcW w:w="7512" w:type="dxa"/>
            <w:tcBorders>
              <w:top w:val="single" w:sz="4" w:space="0" w:color="00DCFF" w:themeColor="accent3"/>
              <w:left w:val="single" w:sz="4" w:space="0" w:color="00DCFF" w:themeColor="accent3"/>
              <w:bottom w:val="single" w:sz="4" w:space="0" w:color="00DCFF" w:themeColor="accent3"/>
              <w:right w:val="single" w:sz="4" w:space="0" w:color="00DCFF" w:themeColor="accent3"/>
            </w:tcBorders>
          </w:tcPr>
          <w:p w14:paraId="2EE2CAB7" w14:textId="3D619EF5" w:rsidR="004B29C2" w:rsidRPr="007A7081" w:rsidRDefault="004B29C2" w:rsidP="007F58C5">
            <w:pPr>
              <w:spacing w:before="60"/>
              <w:cnfStyle w:val="100000000000" w:firstRow="1" w:lastRow="0" w:firstColumn="0" w:lastColumn="0" w:oddVBand="0" w:evenVBand="0" w:oddHBand="0" w:evenHBand="0" w:firstRowFirstColumn="0" w:firstRowLastColumn="0" w:lastRowFirstColumn="0" w:lastRowLastColumn="0"/>
              <w:rPr>
                <w:b w:val="0"/>
                <w:bCs w:val="0"/>
              </w:rPr>
            </w:pPr>
          </w:p>
        </w:tc>
      </w:tr>
      <w:tr w:rsidR="004B29C2" w:rsidRPr="00381494" w14:paraId="56E8D5DF" w14:textId="77777777" w:rsidTr="004B29C2">
        <w:trPr>
          <w:trHeight w:val="51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00DCFF" w:themeColor="accent3"/>
              <w:left w:val="single" w:sz="4" w:space="0" w:color="00DCFF" w:themeColor="accent3"/>
              <w:bottom w:val="single" w:sz="4" w:space="0" w:color="00DCFF" w:themeColor="accent3"/>
              <w:right w:val="single" w:sz="4" w:space="0" w:color="00DCFF" w:themeColor="accent3"/>
            </w:tcBorders>
          </w:tcPr>
          <w:p w14:paraId="5947649F" w14:textId="0DE8F635" w:rsidR="004B29C2" w:rsidRDefault="004B29C2" w:rsidP="007F58C5">
            <w:pPr>
              <w:spacing w:before="60"/>
            </w:pPr>
            <w:r>
              <w:t>Signature</w:t>
            </w:r>
          </w:p>
        </w:tc>
        <w:tc>
          <w:tcPr>
            <w:tcW w:w="7512" w:type="dxa"/>
            <w:tcBorders>
              <w:top w:val="single" w:sz="4" w:space="0" w:color="00DCFF" w:themeColor="accent3"/>
              <w:left w:val="single" w:sz="4" w:space="0" w:color="00DCFF" w:themeColor="accent3"/>
              <w:bottom w:val="single" w:sz="4" w:space="0" w:color="00DCFF" w:themeColor="accent3"/>
              <w:right w:val="single" w:sz="4" w:space="0" w:color="00DCFF" w:themeColor="accent3"/>
            </w:tcBorders>
          </w:tcPr>
          <w:p w14:paraId="5DF28DB5" w14:textId="3D3336CA" w:rsidR="004B29C2" w:rsidRDefault="004B29C2" w:rsidP="007F58C5">
            <w:pPr>
              <w:spacing w:before="60"/>
              <w:cnfStyle w:val="000000000000" w:firstRow="0" w:lastRow="0" w:firstColumn="0" w:lastColumn="0" w:oddVBand="0" w:evenVBand="0" w:oddHBand="0" w:evenHBand="0" w:firstRowFirstColumn="0" w:firstRowLastColumn="0" w:lastRowFirstColumn="0" w:lastRowLastColumn="0"/>
            </w:pPr>
          </w:p>
          <w:p w14:paraId="22EC1B87" w14:textId="60F624E7" w:rsidR="008E28E9" w:rsidRDefault="008E28E9" w:rsidP="007F58C5">
            <w:pPr>
              <w:spacing w:before="60"/>
              <w:cnfStyle w:val="000000000000" w:firstRow="0" w:lastRow="0" w:firstColumn="0" w:lastColumn="0" w:oddVBand="0" w:evenVBand="0" w:oddHBand="0" w:evenHBand="0" w:firstRowFirstColumn="0" w:firstRowLastColumn="0" w:lastRowFirstColumn="0" w:lastRowLastColumn="0"/>
            </w:pPr>
          </w:p>
        </w:tc>
      </w:tr>
      <w:tr w:rsidR="004B29C2" w:rsidRPr="00381494" w14:paraId="772E49A5" w14:textId="77777777" w:rsidTr="004B29C2">
        <w:trPr>
          <w:trHeight w:val="51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00DCFF" w:themeColor="accent3"/>
              <w:left w:val="single" w:sz="4" w:space="0" w:color="00DCFF" w:themeColor="accent3"/>
              <w:bottom w:val="single" w:sz="4" w:space="0" w:color="00DCFF" w:themeColor="accent3"/>
              <w:right w:val="single" w:sz="4" w:space="0" w:color="00DCFF" w:themeColor="accent3"/>
            </w:tcBorders>
          </w:tcPr>
          <w:p w14:paraId="2CEFEF3E" w14:textId="784CA6C0" w:rsidR="004B29C2" w:rsidRDefault="004B29C2" w:rsidP="007F58C5">
            <w:pPr>
              <w:spacing w:before="60"/>
            </w:pPr>
            <w:r>
              <w:t>Title</w:t>
            </w:r>
          </w:p>
        </w:tc>
        <w:tc>
          <w:tcPr>
            <w:tcW w:w="7512" w:type="dxa"/>
            <w:tcBorders>
              <w:top w:val="single" w:sz="4" w:space="0" w:color="00DCFF" w:themeColor="accent3"/>
              <w:left w:val="single" w:sz="4" w:space="0" w:color="00DCFF" w:themeColor="accent3"/>
              <w:bottom w:val="single" w:sz="4" w:space="0" w:color="00DCFF" w:themeColor="accent3"/>
              <w:right w:val="single" w:sz="4" w:space="0" w:color="00DCFF" w:themeColor="accent3"/>
            </w:tcBorders>
          </w:tcPr>
          <w:p w14:paraId="0BB9EFB9" w14:textId="77777777" w:rsidR="004B29C2" w:rsidRDefault="004B29C2" w:rsidP="007F58C5">
            <w:pPr>
              <w:spacing w:before="60"/>
              <w:cnfStyle w:val="000000000000" w:firstRow="0" w:lastRow="0" w:firstColumn="0" w:lastColumn="0" w:oddVBand="0" w:evenVBand="0" w:oddHBand="0" w:evenHBand="0" w:firstRowFirstColumn="0" w:firstRowLastColumn="0" w:lastRowFirstColumn="0" w:lastRowLastColumn="0"/>
            </w:pPr>
          </w:p>
        </w:tc>
      </w:tr>
      <w:tr w:rsidR="004B29C2" w:rsidRPr="00381494" w14:paraId="025080C8" w14:textId="77777777" w:rsidTr="004B29C2">
        <w:trPr>
          <w:trHeight w:val="51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00DCFF" w:themeColor="accent3"/>
              <w:left w:val="single" w:sz="4" w:space="0" w:color="00DCFF" w:themeColor="accent3"/>
              <w:bottom w:val="single" w:sz="4" w:space="0" w:color="00DCFF" w:themeColor="accent3"/>
              <w:right w:val="single" w:sz="4" w:space="0" w:color="00DCFF" w:themeColor="accent3"/>
            </w:tcBorders>
          </w:tcPr>
          <w:p w14:paraId="33BABCDC" w14:textId="4B1FF08E" w:rsidR="004B29C2" w:rsidRDefault="004B29C2" w:rsidP="007F58C5">
            <w:pPr>
              <w:spacing w:before="60"/>
            </w:pPr>
            <w:r>
              <w:t>Date</w:t>
            </w:r>
          </w:p>
        </w:tc>
        <w:tc>
          <w:tcPr>
            <w:tcW w:w="7512" w:type="dxa"/>
            <w:tcBorders>
              <w:top w:val="single" w:sz="4" w:space="0" w:color="00DCFF" w:themeColor="accent3"/>
              <w:left w:val="single" w:sz="4" w:space="0" w:color="00DCFF" w:themeColor="accent3"/>
              <w:bottom w:val="single" w:sz="4" w:space="0" w:color="00DCFF" w:themeColor="accent3"/>
              <w:right w:val="single" w:sz="4" w:space="0" w:color="00DCFF" w:themeColor="accent3"/>
            </w:tcBorders>
          </w:tcPr>
          <w:p w14:paraId="1DEC038A" w14:textId="77777777" w:rsidR="004B29C2" w:rsidRDefault="004B29C2" w:rsidP="007F58C5">
            <w:pPr>
              <w:spacing w:before="60"/>
              <w:cnfStyle w:val="000000000000" w:firstRow="0" w:lastRow="0" w:firstColumn="0" w:lastColumn="0" w:oddVBand="0" w:evenVBand="0" w:oddHBand="0" w:evenHBand="0" w:firstRowFirstColumn="0" w:firstRowLastColumn="0" w:lastRowFirstColumn="0" w:lastRowLastColumn="0"/>
            </w:pPr>
          </w:p>
        </w:tc>
      </w:tr>
    </w:tbl>
    <w:p w14:paraId="46BD43F8" w14:textId="77777777" w:rsidR="005F5691" w:rsidRDefault="005F5691" w:rsidP="00685041">
      <w:pPr>
        <w:pStyle w:val="HeadingC"/>
        <w:spacing w:before="480"/>
      </w:pPr>
      <w:r>
        <w:t>Application process and deadline</w:t>
      </w:r>
    </w:p>
    <w:p w14:paraId="65E567D2" w14:textId="3492E7D8" w:rsidR="005F5691" w:rsidRDefault="00C77524" w:rsidP="005F5691">
      <w:pPr>
        <w:tabs>
          <w:tab w:val="left" w:pos="1193"/>
        </w:tabs>
        <w:rPr>
          <w:rStyle w:val="Hyperlink"/>
          <w:b/>
          <w:bCs/>
        </w:rPr>
      </w:pPr>
      <w:r>
        <w:t>Please s</w:t>
      </w:r>
      <w:r w:rsidR="005F5691">
        <w:t>ubmit</w:t>
      </w:r>
      <w:r>
        <w:t xml:space="preserve"> the below</w:t>
      </w:r>
      <w:r w:rsidR="005F5691">
        <w:t xml:space="preserve"> to: </w:t>
      </w:r>
      <w:hyperlink r:id="rId14" w:history="1">
        <w:r w:rsidR="005F5691" w:rsidRPr="00407D88">
          <w:rPr>
            <w:rStyle w:val="Hyperlink"/>
            <w:b/>
            <w:bCs/>
          </w:rPr>
          <w:t>Subsahara.Procurement@britishcouncil.org</w:t>
        </w:r>
      </w:hyperlink>
    </w:p>
    <w:p w14:paraId="2CCCBE41" w14:textId="7207F254" w:rsidR="005F5691" w:rsidRDefault="00C77524" w:rsidP="005F5691">
      <w:pPr>
        <w:tabs>
          <w:tab w:val="left" w:pos="1193"/>
        </w:tabs>
        <w:rPr>
          <w:b/>
          <w:bCs/>
        </w:rPr>
      </w:pPr>
      <w:r>
        <w:t>E</w:t>
      </w:r>
      <w:r w:rsidR="005F5691" w:rsidRPr="003C3C55">
        <w:t>mail subject line:</w:t>
      </w:r>
      <w:r w:rsidR="005F5691" w:rsidRPr="00294D79">
        <w:t xml:space="preserve"> </w:t>
      </w:r>
      <w:r w:rsidR="005F5691" w:rsidRPr="003C3C55">
        <w:rPr>
          <w:b/>
          <w:bCs/>
        </w:rPr>
        <w:t>English Connects</w:t>
      </w:r>
      <w:r w:rsidR="005F5691">
        <w:rPr>
          <w:b/>
          <w:bCs/>
        </w:rPr>
        <w:t xml:space="preserve">: </w:t>
      </w:r>
      <w:r w:rsidR="002E3381">
        <w:rPr>
          <w:b/>
          <w:bCs/>
        </w:rPr>
        <w:t>Djibouti ESP</w:t>
      </w:r>
      <w:r w:rsidR="00554073" w:rsidRPr="00554073">
        <w:rPr>
          <w:b/>
          <w:bCs/>
        </w:rPr>
        <w:t xml:space="preserve"> Textbook Writer Training Consultant</w:t>
      </w:r>
    </w:p>
    <w:p w14:paraId="45AB8AB8" w14:textId="77777777" w:rsidR="005F5691" w:rsidRDefault="005F5691" w:rsidP="005F5691">
      <w:pPr>
        <w:pStyle w:val="Bullets"/>
      </w:pPr>
      <w:r>
        <w:t>Completed Consultant Response (Annex 1)</w:t>
      </w:r>
    </w:p>
    <w:p w14:paraId="60F59D24" w14:textId="77777777" w:rsidR="005F5691" w:rsidRDefault="005F5691" w:rsidP="005F5691">
      <w:pPr>
        <w:pStyle w:val="Bullets"/>
      </w:pPr>
      <w:r>
        <w:t>CV and covering letter</w:t>
      </w:r>
    </w:p>
    <w:p w14:paraId="729DA1F7" w14:textId="1956D0B8" w:rsidR="005F5691" w:rsidRPr="005F5691" w:rsidRDefault="005F5691" w:rsidP="005F5691">
      <w:pPr>
        <w:pStyle w:val="Bullets"/>
      </w:pPr>
      <w:r w:rsidRPr="005F5691">
        <w:t xml:space="preserve">Samples of recently developed </w:t>
      </w:r>
      <w:r w:rsidR="002E3381">
        <w:t xml:space="preserve">ESP </w:t>
      </w:r>
      <w:r w:rsidRPr="005F5691">
        <w:t>materials for English language learners</w:t>
      </w:r>
    </w:p>
    <w:p w14:paraId="439F9C2D" w14:textId="77777777" w:rsidR="005F5691" w:rsidRDefault="005F5691" w:rsidP="005F5691">
      <w:pPr>
        <w:pStyle w:val="Bullets"/>
      </w:pPr>
      <w:r>
        <w:t>Email plus attachments must not exceed 10MB</w:t>
      </w:r>
    </w:p>
    <w:p w14:paraId="6FC0638B" w14:textId="0FBF7EF0" w:rsidR="00541820" w:rsidRDefault="005F5691" w:rsidP="00A70A43">
      <w:pPr>
        <w:tabs>
          <w:tab w:val="left" w:pos="1193"/>
        </w:tabs>
      </w:pPr>
      <w:r>
        <w:t xml:space="preserve">Submission deadline: </w:t>
      </w:r>
      <w:r w:rsidR="00D4790D">
        <w:rPr>
          <w:b/>
          <w:bCs/>
        </w:rPr>
        <w:t>Wednesday 9</w:t>
      </w:r>
      <w:r w:rsidR="000C5010">
        <w:rPr>
          <w:b/>
          <w:bCs/>
        </w:rPr>
        <w:t xml:space="preserve"> </w:t>
      </w:r>
      <w:r w:rsidR="00D4790D">
        <w:rPr>
          <w:b/>
          <w:bCs/>
        </w:rPr>
        <w:t>December</w:t>
      </w:r>
      <w:r w:rsidRPr="00746CBA">
        <w:rPr>
          <w:b/>
          <w:bCs/>
        </w:rPr>
        <w:t xml:space="preserve"> 2020 (23:59 UK time)</w:t>
      </w:r>
    </w:p>
    <w:sectPr w:rsidR="00541820" w:rsidSect="004870AF">
      <w:headerReference w:type="default" r:id="rId15"/>
      <w:type w:val="continuous"/>
      <w:pgSz w:w="11900" w:h="16840"/>
      <w:pgMar w:top="1418" w:right="851" w:bottom="851" w:left="851" w:header="6" w:footer="7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DA43B" w14:textId="77777777" w:rsidR="00CB2749" w:rsidRDefault="00CB2749" w:rsidP="004E0F0F">
      <w:pPr>
        <w:spacing w:after="0" w:line="240" w:lineRule="auto"/>
      </w:pPr>
      <w:r>
        <w:separator/>
      </w:r>
    </w:p>
  </w:endnote>
  <w:endnote w:type="continuationSeparator" w:id="0">
    <w:p w14:paraId="3FE8CBED" w14:textId="77777777" w:rsidR="00CB2749" w:rsidRDefault="00CB2749" w:rsidP="004E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British Council Sans Bold">
    <w:altName w:val="Calibri"/>
    <w:panose1 w:val="00000000000000000000"/>
    <w:charset w:val="00"/>
    <w:family w:val="swiss"/>
    <w:notTrueType/>
    <w:pitch w:val="variable"/>
    <w:sig w:usb0="A00002EF" w:usb1="00000000" w:usb2="00000000" w:usb3="00000000" w:csb0="0000019F" w:csb1="00000000"/>
  </w:font>
  <w:font w:name="British Council Sans Regular">
    <w:panose1 w:val="00000000000000000000"/>
    <w:charset w:val="00"/>
    <w:family w:val="swiss"/>
    <w:notTrueType/>
    <w:pitch w:val="variable"/>
    <w:sig w:usb0="A00002EF"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180C7" w14:textId="77777777" w:rsidR="004D24D6" w:rsidRDefault="004D2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0A6BE" w14:textId="77777777" w:rsidR="008C0629" w:rsidRPr="00357565" w:rsidRDefault="008C0629" w:rsidP="00743AE8">
    <w:pPr>
      <w:pStyle w:val="Footer"/>
      <w:tabs>
        <w:tab w:val="clear" w:pos="4320"/>
        <w:tab w:val="clear" w:pos="8640"/>
        <w:tab w:val="right" w:pos="10198"/>
      </w:tabs>
      <w:rPr>
        <w:rFonts w:cs="Arial"/>
        <w:b/>
        <w:color w:val="230859" w:themeColor="text2"/>
        <w:sz w:val="24"/>
        <w:szCs w:val="26"/>
      </w:rPr>
    </w:pPr>
    <w:r w:rsidRPr="00CD1F6F">
      <w:rPr>
        <w:rFonts w:cs="Arial"/>
        <w:color w:val="230859" w:themeColor="text2"/>
        <w:sz w:val="24"/>
        <w:szCs w:val="26"/>
      </w:rPr>
      <w:t>www.britishcouncil.org</w:t>
    </w:r>
    <w:r w:rsidRPr="00357565">
      <w:rPr>
        <w:rFonts w:cs="Arial"/>
        <w:b/>
        <w:color w:val="230859" w:themeColor="text2"/>
        <w:sz w:val="24"/>
        <w:szCs w:val="26"/>
      </w:rPr>
      <w:tab/>
    </w:r>
    <w:r w:rsidRPr="00F730E1">
      <w:rPr>
        <w:rFonts w:cs="Arial"/>
        <w:color w:val="230859" w:themeColor="text2"/>
        <w:sz w:val="24"/>
        <w:szCs w:val="26"/>
      </w:rPr>
      <w:fldChar w:fldCharType="begin"/>
    </w:r>
    <w:r w:rsidRPr="00F730E1">
      <w:rPr>
        <w:rFonts w:cs="Arial"/>
        <w:color w:val="230859" w:themeColor="text2"/>
        <w:sz w:val="24"/>
        <w:szCs w:val="26"/>
      </w:rPr>
      <w:instrText xml:space="preserve"> PAGE   \* MERGEFORMAT </w:instrText>
    </w:r>
    <w:r w:rsidRPr="00F730E1">
      <w:rPr>
        <w:rFonts w:cs="Arial"/>
        <w:color w:val="230859" w:themeColor="text2"/>
        <w:sz w:val="24"/>
        <w:szCs w:val="26"/>
      </w:rPr>
      <w:fldChar w:fldCharType="separate"/>
    </w:r>
    <w:r w:rsidR="00297B4F" w:rsidRPr="00F730E1">
      <w:rPr>
        <w:rFonts w:cs="Arial"/>
        <w:noProof/>
        <w:color w:val="230859" w:themeColor="text2"/>
        <w:sz w:val="24"/>
        <w:szCs w:val="26"/>
      </w:rPr>
      <w:t>2</w:t>
    </w:r>
    <w:r w:rsidRPr="00F730E1">
      <w:rPr>
        <w:rFonts w:cs="Arial"/>
        <w:color w:val="230859" w:themeColor="text2"/>
        <w:sz w:val="24"/>
        <w:szCs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7A94E" w14:textId="77777777" w:rsidR="008C0629" w:rsidRPr="00357565" w:rsidRDefault="008C0629" w:rsidP="00A33158">
    <w:pPr>
      <w:pStyle w:val="Website"/>
      <w:rPr>
        <w:rFonts w:ascii="Arial" w:hAnsi="Arial" w:cs="Arial"/>
        <w:b/>
        <w:sz w:val="24"/>
        <w:szCs w:val="24"/>
      </w:rPr>
    </w:pPr>
    <w:r w:rsidRPr="00357565">
      <w:rPr>
        <w:rFonts w:ascii="Arial" w:hAnsi="Arial" w:cs="Arial"/>
        <w:b/>
        <w:sz w:val="24"/>
        <w:szCs w:val="24"/>
      </w:rP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E1C9B" w14:textId="77777777" w:rsidR="00CB2749" w:rsidRDefault="00CB2749" w:rsidP="004E0F0F">
      <w:pPr>
        <w:spacing w:after="0" w:line="240" w:lineRule="auto"/>
      </w:pPr>
      <w:r>
        <w:separator/>
      </w:r>
    </w:p>
  </w:footnote>
  <w:footnote w:type="continuationSeparator" w:id="0">
    <w:p w14:paraId="24D2C8A7" w14:textId="77777777" w:rsidR="00CB2749" w:rsidRDefault="00CB2749" w:rsidP="004E0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E881C" w14:textId="77777777" w:rsidR="004D24D6" w:rsidRDefault="004D2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214EB" w14:textId="77777777" w:rsidR="008C0629" w:rsidRDefault="008C0629">
    <w:pPr>
      <w:pStyle w:val="Heade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66432" behindDoc="0" locked="0" layoutInCell="1" allowOverlap="1" wp14:anchorId="2E0D3A0B" wp14:editId="4C787D4E">
              <wp:simplePos x="0" y="0"/>
              <wp:positionH relativeFrom="column">
                <wp:posOffset>36195</wp:posOffset>
              </wp:positionH>
              <wp:positionV relativeFrom="line">
                <wp:posOffset>807085</wp:posOffset>
              </wp:positionV>
              <wp:extent cx="489600" cy="0"/>
              <wp:effectExtent l="25400" t="25400" r="43815" b="25400"/>
              <wp:wrapNone/>
              <wp:docPr id="9" name="Straight Connector 9"/>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rgbClr val="00DCF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DD745A7" id="Straight Connector 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2.85pt,63.55pt" to="41.4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9k5AEAACUEAAAOAAAAZHJzL2Uyb0RvYy54bWysU02P0zAQvSPxHyzfaZKCVm3UdA+tygVB&#10;xbI/wHXsxJK/NDZN++8ZO2laAdJKiIvjsee9mfc82TxfjCZnAUE529BqUVIiLHetsl1DX38cPqwo&#10;CZHZlmlnRUOvItDn7ft3m8HXYul6p1sBBElsqAff0D5GXxdF4L0wLCycFxYvpQPDIobQFS2wAdmN&#10;LpZl+VQMDloPjosQ8HQ/XtJt5pdS8PhNyiAi0Q3F3mJeIa+ntBbbDas7YL5XfGqD/UMXhimLRWeq&#10;PYuM/AT1B5VRHFxwMi64M4WTUnGRNaCaqvxNzUvPvMha0JzgZ5vC/6PlX89HIKpt6JoSyww+0UsE&#10;pro+kp2zFg10QNbJp8GHGtN39ghTFPwRkuiLBJO+KIdcsrfX2VtxiYTj4afV+qnEF+C3q+KO8xDi&#10;Z+EMSZuGamWTalaz85cQsRam3lLSsbZkaOjHVZX5GE4N2DYDgtOqPSitU1qA7rTTQM4svX253x0O&#10;SQaSPaRhpG3KFnlYpnpJ6igu7+JVi7HwdyHRLJSzHOulMRVzEca5sLGaqmiL2QkmsaEZWL4NnPLv&#10;Xc3g6m3wqONW2dk4g42yDv5GEC+3luWYjyY96E7bk2uv+dnzBc5i9nH6b9KwP8YZfv+7t78AAAD/&#10;/wMAUEsDBBQABgAIAAAAIQD1bigP2gAAAAgBAAAPAAAAZHJzL2Rvd25yZXYueG1sTI9BS8NAEIXv&#10;gv9hGcGb3SRV28ZsiggePIikiudpdpoEs7Mxu23iv3cEQY/z3uPN94rt7Hp1ojF0ng2kiwQUce1t&#10;x42Bt9fHqzWoEJEt9p7JwBcF2JbnZwXm1k9c0WkXGyUlHHI00MY45FqHuiWHYeEHYvEOfnQY5Rwb&#10;bUecpNz1OkuSW+2wY/nQ4kAPLdUfu6MzML378PxUUYXXKWY2dsuXz83SmMuL+f4OVKQ5/oXhB1/Q&#10;oRSmvT+yDao3cLOSoMjZKgUl/jqTJftfQZeF/j+g/AYAAP//AwBQSwECLQAUAAYACAAAACEAtoM4&#10;kv4AAADhAQAAEwAAAAAAAAAAAAAAAAAAAAAAW0NvbnRlbnRfVHlwZXNdLnhtbFBLAQItABQABgAI&#10;AAAAIQA4/SH/1gAAAJQBAAALAAAAAAAAAAAAAAAAAC8BAABfcmVscy8ucmVsc1BLAQItABQABgAI&#10;AAAAIQD1Ne9k5AEAACUEAAAOAAAAAAAAAAAAAAAAAC4CAABkcnMvZTJvRG9jLnhtbFBLAQItABQA&#10;BgAIAAAAIQD1bigP2gAAAAgBAAAPAAAAAAAAAAAAAAAAAD4EAABkcnMvZG93bnJldi54bWxQSwUG&#10;AAAAAAQABADzAAAARQUAAAAA&#10;" strokecolor="#00dcff" strokeweight="3pt">
              <v:stroke endcap="round"/>
              <w10:wrap anchory="lin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164F6" w14:textId="77777777" w:rsidR="008C0629" w:rsidRDefault="008C0629">
    <w:pPr>
      <w:pStyle w:val="Header"/>
    </w:pPr>
    <w:r>
      <w:rPr>
        <w:noProof/>
        <w:lang w:val="en-US"/>
      </w:rPr>
      <w:drawing>
        <wp:anchor distT="0" distB="424815" distL="114300" distR="114300" simplePos="0" relativeHeight="251664384" behindDoc="0" locked="0" layoutInCell="1" allowOverlap="1" wp14:anchorId="456BF3D9" wp14:editId="5976B5DB">
          <wp:simplePos x="0" y="0"/>
          <wp:positionH relativeFrom="page">
            <wp:posOffset>540385</wp:posOffset>
          </wp:positionH>
          <wp:positionV relativeFrom="page">
            <wp:posOffset>540385</wp:posOffset>
          </wp:positionV>
          <wp:extent cx="1472400" cy="42480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386E" w14:textId="77777777" w:rsidR="008C0629" w:rsidRDefault="008C0629">
    <w:pPr>
      <w:pStyle w:val="Heade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68480" behindDoc="0" locked="0" layoutInCell="1" allowOverlap="1" wp14:anchorId="3A2B6D39" wp14:editId="2F09F54E">
              <wp:simplePos x="0" y="0"/>
              <wp:positionH relativeFrom="column">
                <wp:posOffset>36195</wp:posOffset>
              </wp:positionH>
              <wp:positionV relativeFrom="line">
                <wp:posOffset>575945</wp:posOffset>
              </wp:positionV>
              <wp:extent cx="489600" cy="0"/>
              <wp:effectExtent l="19050" t="19050" r="24765" b="1905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183ABCE" id="Straight Connector 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2.85pt,45.35pt" to="41.4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08x3wEAACgEAAAOAAAAZHJzL2Uyb0RvYy54bWysU8Fu2zAMvQ/YPwi6L7bTociMOD2k6C7D&#10;FqzbB6iyFAuQRIHS4uTvR8mJE3QDCgy7yKLI98hH0uuHo7PsoDAa8B1vFjVnykvojd93/OePpw8r&#10;zmISvhcWvOr4SUX+sHn/bj2GVi1hANsrZETiYzuGjg8phbaqohyUE3EBQXlyakAnEpm4r3oUI7E7&#10;Wy3r+r4aAfuAIFWM9Po4Ofmm8GutZPqmdVSJ2Y5TbamcWM6XfFabtWj3KMJg5LkM8Q9VOGE8JZ2p&#10;HkUS7BeaP6ickQgRdFpIcBVobaQqGkhNU79S8zyIoIoWak4Mc5vi/6OVXw87ZKbv+B1nXjga0XNC&#10;YfZDYlvwnhoIyO5yn8YQWwrf+h2erRh2mEUfNbr8JTnsWHp7mnurjolJevy4+nRf0wTkxVVdcQFj&#10;+qzAsXzpuDU+qxatOHyJiXJR6CUkP1vPRqp31RQ+QVuDvi+ACNb0T8baHFZ2SG0tsoOg6QsplU9F&#10;CfHdRJJlfQaosi/nlFntpK/c0smqKfd3palfpGg5pcyb+jpLk/tVeCk6wzTVNAPrt4Hn+GtVM7h5&#10;GzzpuGQGn2awMx7wbwTpeClZT/FU/o3ufH2B/lQmXxy0jkXh+dfJ+35rF/j1B9/8BgAA//8DAFBL&#10;AwQUAAYACAAAACEAFjM8/twAAAAGAQAADwAAAGRycy9kb3ducmV2LnhtbEyPzU7DMBCE70i8g7VI&#10;3KhNpUKaxqmqSiAOQEXohZsbb37UeB3Fbpu8PYs4wGk1mtHsN9l6dJ044xBaTxruZwoEUultS7WG&#10;/efTXQIiREPWdJ5Qw4QB1vn1VWZS6y/0geci1oJLKKRGQxNjn0oZygadCTPfI7FX+cGZyHKopR3M&#10;hctdJ+dKPUhnWuIPjelx22B5LE5OAy2+qq0q9t1mt0xe356L6aV6n7S+vRk3KxARx/gXhh98Roec&#10;mQ7+RDaITsPikYMaloov28mchxx+tcwz+R8//wYAAP//AwBQSwECLQAUAAYACAAAACEAtoM4kv4A&#10;AADhAQAAEwAAAAAAAAAAAAAAAAAAAAAAW0NvbnRlbnRfVHlwZXNdLnhtbFBLAQItABQABgAIAAAA&#10;IQA4/SH/1gAAAJQBAAALAAAAAAAAAAAAAAAAAC8BAABfcmVscy8ucmVsc1BLAQItABQABgAIAAAA&#10;IQBMV08x3wEAACgEAAAOAAAAAAAAAAAAAAAAAC4CAABkcnMvZTJvRG9jLnhtbFBLAQItABQABgAI&#10;AAAAIQAWMzz+3AAAAAYBAAAPAAAAAAAAAAAAAAAAADkEAABkcnMvZG93bnJldi54bWxQSwUGAAAA&#10;AAQABADzAAAAQgUAAAAA&#10;" strokecolor="#00dcff [3206]" strokeweight="3pt">
              <v:stroke endcap="round"/>
              <w10:wrap anchory="lin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EC6B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522472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17849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1D84A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BEEC3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F9AF1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B8856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05CE7C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C3C9E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5E277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DB6BC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269DD"/>
    <w:multiLevelType w:val="multilevel"/>
    <w:tmpl w:val="391683EA"/>
    <w:lvl w:ilvl="0">
      <w:start w:val="1"/>
      <w:numFmt w:val="bullet"/>
      <w:lvlText w:val=""/>
      <w:lvlJc w:val="left"/>
      <w:pPr>
        <w:ind w:left="284" w:hanging="284"/>
      </w:pPr>
      <w:rPr>
        <w:rFonts w:ascii="Symbol" w:hAnsi="Symbol" w:hint="default"/>
        <w:color w:val="00DC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374C63"/>
    <w:multiLevelType w:val="multilevel"/>
    <w:tmpl w:val="339684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ED45ED0"/>
    <w:multiLevelType w:val="hybridMultilevel"/>
    <w:tmpl w:val="100CDDA8"/>
    <w:lvl w:ilvl="0" w:tplc="F626AD32">
      <w:start w:val="1"/>
      <w:numFmt w:val="decimal"/>
      <w:pStyle w:val="ListNumber"/>
      <w:lvlText w:val="%1."/>
      <w:lvlJc w:val="left"/>
      <w:pPr>
        <w:ind w:left="1083" w:hanging="360"/>
      </w:pPr>
      <w:rPr>
        <w:rFonts w:hint="default"/>
        <w:color w:val="auto"/>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4" w15:restartNumberingAfterBreak="0">
    <w:nsid w:val="4F4970AF"/>
    <w:multiLevelType w:val="hybridMultilevel"/>
    <w:tmpl w:val="588E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A0F9D"/>
    <w:multiLevelType w:val="hybridMultilevel"/>
    <w:tmpl w:val="44CEE0C6"/>
    <w:lvl w:ilvl="0" w:tplc="BF3E3C92">
      <w:start w:val="1"/>
      <w:numFmt w:val="bullet"/>
      <w:pStyle w:val="SubBullets"/>
      <w:lvlText w:val=""/>
      <w:lvlJc w:val="left"/>
      <w:pPr>
        <w:ind w:left="644" w:hanging="360"/>
      </w:pPr>
      <w:rPr>
        <w:rFonts w:ascii="Symbol" w:hAnsi="Symbol" w:hint="default"/>
        <w:color w:val="00DCFF"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321D7C"/>
    <w:multiLevelType w:val="hybridMultilevel"/>
    <w:tmpl w:val="4FE20186"/>
    <w:lvl w:ilvl="0" w:tplc="CD40C9E8">
      <w:start w:val="1"/>
      <w:numFmt w:val="bullet"/>
      <w:pStyle w:val="Bullets"/>
      <w:lvlText w:val=""/>
      <w:lvlJc w:val="left"/>
      <w:pPr>
        <w:ind w:left="360" w:hanging="360"/>
      </w:pPr>
      <w:rPr>
        <w:rFonts w:ascii="Symbol" w:hAnsi="Symbol" w:hint="default"/>
        <w:color w:val="00DCFF"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1"/>
  </w:num>
  <w:num w:numId="4">
    <w:abstractNumId w:val="16"/>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6"/>
  </w:num>
  <w:num w:numId="17">
    <w:abstractNumId w:val="15"/>
  </w:num>
  <w:num w:numId="18">
    <w:abstractNumId w:val="16"/>
  </w:num>
  <w:num w:numId="19">
    <w:abstractNumId w:val="15"/>
  </w:num>
  <w:num w:numId="20">
    <w:abstractNumId w:val="13"/>
  </w:num>
  <w:num w:numId="21">
    <w:abstractNumId w:val="14"/>
  </w:num>
  <w:num w:numId="22">
    <w:abstractNumId w:val="16"/>
  </w:num>
  <w:num w:numId="23">
    <w:abstractNumId w:val="1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2F"/>
    <w:rsid w:val="00016956"/>
    <w:rsid w:val="000171EB"/>
    <w:rsid w:val="00027D7A"/>
    <w:rsid w:val="00092917"/>
    <w:rsid w:val="000C4B9F"/>
    <w:rsid w:val="000C5010"/>
    <w:rsid w:val="000D422E"/>
    <w:rsid w:val="00187F9D"/>
    <w:rsid w:val="00190571"/>
    <w:rsid w:val="0019505B"/>
    <w:rsid w:val="001A2060"/>
    <w:rsid w:val="001B2E1D"/>
    <w:rsid w:val="001F2942"/>
    <w:rsid w:val="001F49D7"/>
    <w:rsid w:val="001F5C75"/>
    <w:rsid w:val="00200217"/>
    <w:rsid w:val="00215366"/>
    <w:rsid w:val="00215EC6"/>
    <w:rsid w:val="002221B6"/>
    <w:rsid w:val="002348FA"/>
    <w:rsid w:val="002542F1"/>
    <w:rsid w:val="00271072"/>
    <w:rsid w:val="00295E02"/>
    <w:rsid w:val="00297B4F"/>
    <w:rsid w:val="002B7BCF"/>
    <w:rsid w:val="002C0274"/>
    <w:rsid w:val="002E3381"/>
    <w:rsid w:val="003029E5"/>
    <w:rsid w:val="00313A73"/>
    <w:rsid w:val="003140C7"/>
    <w:rsid w:val="00323A17"/>
    <w:rsid w:val="00357565"/>
    <w:rsid w:val="00381494"/>
    <w:rsid w:val="003C01FA"/>
    <w:rsid w:val="003C2814"/>
    <w:rsid w:val="003E0854"/>
    <w:rsid w:val="003F3A5C"/>
    <w:rsid w:val="0040649C"/>
    <w:rsid w:val="0041485A"/>
    <w:rsid w:val="00433FB2"/>
    <w:rsid w:val="00445A85"/>
    <w:rsid w:val="00457194"/>
    <w:rsid w:val="004870AF"/>
    <w:rsid w:val="004A209C"/>
    <w:rsid w:val="004A58F5"/>
    <w:rsid w:val="004B29C2"/>
    <w:rsid w:val="004D24D6"/>
    <w:rsid w:val="004E0F0F"/>
    <w:rsid w:val="004E6520"/>
    <w:rsid w:val="004F0981"/>
    <w:rsid w:val="004F3CAA"/>
    <w:rsid w:val="004F7ED5"/>
    <w:rsid w:val="005125D5"/>
    <w:rsid w:val="005155AE"/>
    <w:rsid w:val="00515ACB"/>
    <w:rsid w:val="00527637"/>
    <w:rsid w:val="00530467"/>
    <w:rsid w:val="00541820"/>
    <w:rsid w:val="00543547"/>
    <w:rsid w:val="00554073"/>
    <w:rsid w:val="0055489F"/>
    <w:rsid w:val="0058704A"/>
    <w:rsid w:val="005900A5"/>
    <w:rsid w:val="005E179A"/>
    <w:rsid w:val="005F5691"/>
    <w:rsid w:val="005F5868"/>
    <w:rsid w:val="0062643D"/>
    <w:rsid w:val="0067191C"/>
    <w:rsid w:val="00680380"/>
    <w:rsid w:val="0068218E"/>
    <w:rsid w:val="00685041"/>
    <w:rsid w:val="006C15F1"/>
    <w:rsid w:val="006C2629"/>
    <w:rsid w:val="006F17D0"/>
    <w:rsid w:val="006F28EB"/>
    <w:rsid w:val="00743AE8"/>
    <w:rsid w:val="007A2580"/>
    <w:rsid w:val="007A7081"/>
    <w:rsid w:val="007B1228"/>
    <w:rsid w:val="007F58C5"/>
    <w:rsid w:val="00804D01"/>
    <w:rsid w:val="00806207"/>
    <w:rsid w:val="008529F8"/>
    <w:rsid w:val="00860B58"/>
    <w:rsid w:val="00882591"/>
    <w:rsid w:val="008942F1"/>
    <w:rsid w:val="008A4222"/>
    <w:rsid w:val="008B029C"/>
    <w:rsid w:val="008C0629"/>
    <w:rsid w:val="008E28E9"/>
    <w:rsid w:val="008E32B0"/>
    <w:rsid w:val="0091212F"/>
    <w:rsid w:val="0093045E"/>
    <w:rsid w:val="00942B47"/>
    <w:rsid w:val="00945F08"/>
    <w:rsid w:val="009837E5"/>
    <w:rsid w:val="009F06E4"/>
    <w:rsid w:val="009F0B50"/>
    <w:rsid w:val="00A13EE1"/>
    <w:rsid w:val="00A20B81"/>
    <w:rsid w:val="00A251C8"/>
    <w:rsid w:val="00A33158"/>
    <w:rsid w:val="00A46111"/>
    <w:rsid w:val="00A55B8E"/>
    <w:rsid w:val="00A62842"/>
    <w:rsid w:val="00A70A43"/>
    <w:rsid w:val="00A7218F"/>
    <w:rsid w:val="00A75B0F"/>
    <w:rsid w:val="00A9384D"/>
    <w:rsid w:val="00A963C5"/>
    <w:rsid w:val="00AB21F3"/>
    <w:rsid w:val="00AC4006"/>
    <w:rsid w:val="00AF1C59"/>
    <w:rsid w:val="00B030FD"/>
    <w:rsid w:val="00B06BF6"/>
    <w:rsid w:val="00B118C7"/>
    <w:rsid w:val="00B13927"/>
    <w:rsid w:val="00B227CE"/>
    <w:rsid w:val="00B26E40"/>
    <w:rsid w:val="00B461A7"/>
    <w:rsid w:val="00B53093"/>
    <w:rsid w:val="00B74442"/>
    <w:rsid w:val="00B8561D"/>
    <w:rsid w:val="00BB21C5"/>
    <w:rsid w:val="00BB30E3"/>
    <w:rsid w:val="00BB5FF7"/>
    <w:rsid w:val="00BB6BDA"/>
    <w:rsid w:val="00BD4A9E"/>
    <w:rsid w:val="00C5378A"/>
    <w:rsid w:val="00C62911"/>
    <w:rsid w:val="00C77524"/>
    <w:rsid w:val="00C843C7"/>
    <w:rsid w:val="00CB2749"/>
    <w:rsid w:val="00CC45BC"/>
    <w:rsid w:val="00CC7830"/>
    <w:rsid w:val="00CD1F6F"/>
    <w:rsid w:val="00CF0F87"/>
    <w:rsid w:val="00D01DA2"/>
    <w:rsid w:val="00D4790D"/>
    <w:rsid w:val="00D85A25"/>
    <w:rsid w:val="00E22B6F"/>
    <w:rsid w:val="00E47370"/>
    <w:rsid w:val="00E57FE2"/>
    <w:rsid w:val="00E92E22"/>
    <w:rsid w:val="00E9411F"/>
    <w:rsid w:val="00E96DCD"/>
    <w:rsid w:val="00ED0C5A"/>
    <w:rsid w:val="00EF1128"/>
    <w:rsid w:val="00F3122A"/>
    <w:rsid w:val="00F33CFC"/>
    <w:rsid w:val="00F44623"/>
    <w:rsid w:val="00F61985"/>
    <w:rsid w:val="00F730E1"/>
    <w:rsid w:val="00F7472E"/>
    <w:rsid w:val="00F77C7F"/>
    <w:rsid w:val="00F86BA1"/>
    <w:rsid w:val="00FA06E7"/>
    <w:rsid w:val="00FB2277"/>
    <w:rsid w:val="00FB39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0F7BD3"/>
  <w14:defaultImageDpi w14:val="330"/>
  <w15:docId w15:val="{9C4D9B49-FEE2-45FB-8959-B367A0B4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842"/>
    <w:pPr>
      <w:spacing w:after="12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DA2"/>
    <w:rPr>
      <w:rFonts w:ascii="Lucida Grande" w:hAnsi="Lucida Grande" w:cs="Lucida Grande"/>
      <w:sz w:val="18"/>
      <w:szCs w:val="18"/>
    </w:rPr>
  </w:style>
  <w:style w:type="paragraph" w:styleId="Header">
    <w:name w:val="header"/>
    <w:basedOn w:val="Normal"/>
    <w:link w:val="HeaderChar"/>
    <w:uiPriority w:val="99"/>
    <w:unhideWhenUsed/>
    <w:rsid w:val="00E57FE2"/>
    <w:pPr>
      <w:tabs>
        <w:tab w:val="center" w:pos="4320"/>
        <w:tab w:val="right" w:pos="8640"/>
      </w:tabs>
      <w:spacing w:after="0" w:line="240" w:lineRule="auto"/>
    </w:pPr>
  </w:style>
  <w:style w:type="paragraph" w:customStyle="1" w:styleId="HeadingA">
    <w:name w:val="Heading A"/>
    <w:next w:val="Normal"/>
    <w:qFormat/>
    <w:rsid w:val="005F5868"/>
    <w:pPr>
      <w:suppressAutoHyphens/>
      <w:spacing w:before="840" w:after="120" w:line="276" w:lineRule="auto"/>
    </w:pPr>
    <w:rPr>
      <w:rFonts w:ascii="Arial" w:eastAsia="BritishCouncilSans-Regular" w:hAnsi="Arial" w:cs="BritishCouncilSans-Regular"/>
      <w:b/>
      <w:color w:val="23085A"/>
      <w:sz w:val="46"/>
    </w:rPr>
  </w:style>
  <w:style w:type="paragraph" w:customStyle="1" w:styleId="HeadingB">
    <w:name w:val="Heading B"/>
    <w:next w:val="Normal"/>
    <w:qFormat/>
    <w:rsid w:val="00B06BF6"/>
    <w:pPr>
      <w:spacing w:before="520" w:after="120" w:line="276" w:lineRule="auto"/>
    </w:pPr>
    <w:rPr>
      <w:rFonts w:ascii="Arial" w:eastAsia="BritishCouncilSans-Regular" w:hAnsi="Arial" w:cs="BritishCouncilSans-Regular"/>
      <w:b/>
      <w:color w:val="230859" w:themeColor="text2"/>
      <w:sz w:val="36"/>
    </w:rPr>
  </w:style>
  <w:style w:type="paragraph" w:customStyle="1" w:styleId="Bullets">
    <w:name w:val="Bullets"/>
    <w:qFormat/>
    <w:rsid w:val="00A62842"/>
    <w:pPr>
      <w:numPr>
        <w:numId w:val="4"/>
      </w:numPr>
      <w:spacing w:after="120" w:line="276" w:lineRule="auto"/>
    </w:pPr>
    <w:rPr>
      <w:rFonts w:ascii="Arial" w:hAnsi="Arial"/>
    </w:rPr>
  </w:style>
  <w:style w:type="paragraph" w:customStyle="1" w:styleId="SubBullets">
    <w:name w:val="Sub Bullets"/>
    <w:qFormat/>
    <w:rsid w:val="00A62842"/>
    <w:pPr>
      <w:numPr>
        <w:numId w:val="1"/>
      </w:numPr>
      <w:spacing w:after="120" w:line="276" w:lineRule="auto"/>
      <w:ind w:left="1437"/>
    </w:pPr>
    <w:rPr>
      <w:rFonts w:ascii="Arial" w:hAnsi="Arial"/>
    </w:rPr>
  </w:style>
  <w:style w:type="paragraph" w:customStyle="1" w:styleId="HeadingC">
    <w:name w:val="Heading C"/>
    <w:qFormat/>
    <w:rsid w:val="005F5868"/>
    <w:pPr>
      <w:spacing w:before="520" w:after="120" w:line="276" w:lineRule="auto"/>
    </w:pPr>
    <w:rPr>
      <w:rFonts w:ascii="Arial" w:eastAsia="BritishCouncilSans-Regular" w:hAnsi="Arial" w:cs="BritishCouncilSans-Regular"/>
      <w:b/>
      <w:color w:val="230859" w:themeColor="text2"/>
      <w:sz w:val="28"/>
    </w:rPr>
  </w:style>
  <w:style w:type="paragraph" w:customStyle="1" w:styleId="CoverA">
    <w:name w:val="Cover A"/>
    <w:qFormat/>
    <w:rsid w:val="005F5868"/>
    <w:pPr>
      <w:spacing w:after="120" w:line="276" w:lineRule="auto"/>
    </w:pPr>
    <w:rPr>
      <w:rFonts w:ascii="Arial" w:hAnsi="Arial"/>
      <w:b/>
      <w:color w:val="FFFFFF" w:themeColor="background1"/>
      <w:spacing w:val="-20"/>
      <w:sz w:val="50"/>
      <w:szCs w:val="50"/>
    </w:rPr>
  </w:style>
  <w:style w:type="paragraph" w:customStyle="1" w:styleId="CoverTitle">
    <w:name w:val="Cover Title"/>
    <w:basedOn w:val="Normal"/>
    <w:qFormat/>
    <w:rsid w:val="004D24D6"/>
    <w:pPr>
      <w:spacing w:after="400"/>
    </w:pPr>
    <w:rPr>
      <w:b/>
      <w:color w:val="00DCFF" w:themeColor="accent3"/>
      <w:spacing w:val="-20"/>
      <w:sz w:val="102"/>
      <w:szCs w:val="102"/>
    </w:rPr>
  </w:style>
  <w:style w:type="paragraph" w:customStyle="1" w:styleId="CoverDate">
    <w:name w:val="Cover Date"/>
    <w:basedOn w:val="Normal"/>
    <w:qFormat/>
    <w:rsid w:val="005F5868"/>
    <w:rPr>
      <w:color w:val="FFFFFF" w:themeColor="background1"/>
      <w:spacing w:val="-20"/>
      <w:sz w:val="42"/>
      <w:szCs w:val="42"/>
    </w:rPr>
  </w:style>
  <w:style w:type="paragraph" w:customStyle="1" w:styleId="Website">
    <w:name w:val="Website"/>
    <w:rsid w:val="00B227CE"/>
    <w:pPr>
      <w:spacing w:line="300" w:lineRule="exact"/>
    </w:pPr>
    <w:rPr>
      <w:rFonts w:ascii="British Council Sans Bold" w:hAnsi="British Council Sans Bold"/>
      <w:noProof/>
      <w:color w:val="23085A"/>
      <w:sz w:val="26"/>
      <w:szCs w:val="26"/>
      <w:lang w:val="en-US"/>
    </w:rPr>
  </w:style>
  <w:style w:type="character" w:customStyle="1" w:styleId="HeaderChar">
    <w:name w:val="Header Char"/>
    <w:basedOn w:val="DefaultParagraphFont"/>
    <w:link w:val="Header"/>
    <w:uiPriority w:val="99"/>
    <w:rsid w:val="00E57FE2"/>
    <w:rPr>
      <w:rFonts w:ascii="British Council Sans Regular" w:hAnsi="British Council Sans Regular"/>
    </w:rPr>
  </w:style>
  <w:style w:type="paragraph" w:styleId="Footer">
    <w:name w:val="footer"/>
    <w:basedOn w:val="Normal"/>
    <w:link w:val="FooterChar"/>
    <w:uiPriority w:val="99"/>
    <w:unhideWhenUsed/>
    <w:rsid w:val="0067191C"/>
    <w:pPr>
      <w:tabs>
        <w:tab w:val="center" w:pos="4320"/>
        <w:tab w:val="right" w:pos="8640"/>
      </w:tabs>
      <w:spacing w:after="0" w:line="240" w:lineRule="auto"/>
    </w:pPr>
    <w:rPr>
      <w:sz w:val="20"/>
    </w:rPr>
  </w:style>
  <w:style w:type="character" w:customStyle="1" w:styleId="FooterChar">
    <w:name w:val="Footer Char"/>
    <w:basedOn w:val="DefaultParagraphFont"/>
    <w:link w:val="Footer"/>
    <w:uiPriority w:val="99"/>
    <w:rsid w:val="0067191C"/>
    <w:rPr>
      <w:rFonts w:ascii="British Council Sans Regular" w:hAnsi="British Council Sans Regular"/>
      <w:sz w:val="20"/>
    </w:rPr>
  </w:style>
  <w:style w:type="table" w:styleId="TableGrid">
    <w:name w:val="Table Grid"/>
    <w:basedOn w:val="TableNormal"/>
    <w:uiPriority w:val="59"/>
    <w:rsid w:val="00E5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945F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3" w:themeFill="accent1" w:themeFillTint="7F"/>
      </w:tcPr>
    </w:tblStylePr>
  </w:style>
  <w:style w:type="table" w:styleId="LightList-Accent1">
    <w:name w:val="Light List Accent 1"/>
    <w:aliases w:val="Table"/>
    <w:basedOn w:val="TableNormal"/>
    <w:uiPriority w:val="61"/>
    <w:rsid w:val="00357565"/>
    <w:rPr>
      <w:rFonts w:ascii="Arial" w:hAnsi="Arial"/>
      <w:color w:val="000000" w:themeColor="text1"/>
    </w:rPr>
    <w:tblPr>
      <w:tblStyleRowBandSize w:val="1"/>
      <w:tblStyleColBandSize w:val="1"/>
      <w:tblInd w:w="113" w:type="dxa"/>
      <w:tblBorders>
        <w:top w:val="single" w:sz="4" w:space="0" w:color="auto"/>
        <w:bottom w:val="single" w:sz="4" w:space="0" w:color="auto"/>
        <w:insideH w:val="single" w:sz="4" w:space="0" w:color="auto"/>
      </w:tblBorders>
      <w:tblCellMar>
        <w:top w:w="108" w:type="dxa"/>
      </w:tblCellMar>
    </w:tblPr>
    <w:tcPr>
      <w:shd w:val="clear" w:color="auto" w:fill="FFFFFF" w:themeFill="background1"/>
    </w:tcPr>
    <w:tblStylePr w:type="firstRow">
      <w:pPr>
        <w:spacing w:before="0" w:after="0" w:line="240" w:lineRule="auto"/>
      </w:pPr>
      <w:rPr>
        <w:b/>
        <w:bCs/>
        <w:color w:val="000000" w:themeColor="text1"/>
      </w:rPr>
      <w:tblPr>
        <w:tblCellMar>
          <w:top w:w="57" w:type="dxa"/>
          <w:left w:w="108" w:type="dxa"/>
          <w:bottom w:w="0" w:type="dxa"/>
          <w:right w:w="108" w:type="dxa"/>
        </w:tblCellMar>
      </w:tblPr>
      <w:tcPr>
        <w:tcBorders>
          <w:top w:val="nil"/>
          <w:left w:val="nil"/>
          <w:bottom w:val="nil"/>
          <w:right w:val="nil"/>
          <w:insideH w:val="nil"/>
          <w:insideV w:val="nil"/>
          <w:tl2br w:val="nil"/>
          <w:tr2bl w:val="nil"/>
        </w:tcBorders>
        <w:shd w:val="clear" w:color="auto" w:fill="00DCFF"/>
      </w:tcPr>
    </w:tblStylePr>
    <w:tblStylePr w:type="lastRow">
      <w:pPr>
        <w:spacing w:before="0" w:after="0" w:line="240" w:lineRule="auto"/>
      </w:pPr>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firstCol">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lastCol">
      <w:rPr>
        <w:b w:val="0"/>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band1Horz">
      <w:tblPr/>
      <w:tcPr>
        <w:tcBorders>
          <w:top w:val="single" w:sz="18" w:space="0" w:color="00DCFF"/>
          <w:left w:val="nil"/>
          <w:bottom w:val="single" w:sz="18" w:space="0" w:color="00DCFF"/>
          <w:right w:val="nil"/>
          <w:insideH w:val="nil"/>
          <w:insideV w:val="nil"/>
          <w:tl2br w:val="nil"/>
          <w:tr2bl w:val="nil"/>
        </w:tcBorders>
        <w:shd w:val="clear" w:color="auto" w:fill="FFFFFF" w:themeFill="background1"/>
      </w:tcPr>
    </w:tblStylePr>
    <w:tblStylePr w:type="band2Horz">
      <w:tblPr/>
      <w:tcPr>
        <w:tcBorders>
          <w:top w:val="single" w:sz="18" w:space="0" w:color="00DCFF"/>
          <w:left w:val="nil"/>
          <w:bottom w:val="single" w:sz="18" w:space="0" w:color="00DCFF"/>
          <w:right w:val="nil"/>
          <w:insideH w:val="single" w:sz="8" w:space="0" w:color="00DCFF"/>
          <w:insideV w:val="nil"/>
          <w:tl2br w:val="nil"/>
          <w:tr2bl w:val="nil"/>
        </w:tcBorders>
        <w:shd w:val="clear" w:color="auto" w:fill="FFFFFF" w:themeFill="background1"/>
      </w:tcPr>
    </w:tblStylePr>
  </w:style>
  <w:style w:type="character" w:styleId="Hyperlink">
    <w:name w:val="Hyperlink"/>
    <w:basedOn w:val="DefaultParagraphFont"/>
    <w:uiPriority w:val="99"/>
    <w:unhideWhenUsed/>
    <w:rsid w:val="0041485A"/>
    <w:rPr>
      <w:rFonts w:ascii="Arial" w:hAnsi="Arial"/>
      <w:color w:val="FF00C8" w:themeColor="accent1"/>
      <w:u w:val="single"/>
    </w:rPr>
  </w:style>
  <w:style w:type="character" w:customStyle="1" w:styleId="UnresolvedMention1">
    <w:name w:val="Unresolved Mention1"/>
    <w:basedOn w:val="DefaultParagraphFont"/>
    <w:uiPriority w:val="99"/>
    <w:semiHidden/>
    <w:unhideWhenUsed/>
    <w:rsid w:val="0067191C"/>
    <w:rPr>
      <w:color w:val="605E5C"/>
      <w:shd w:val="clear" w:color="auto" w:fill="E1DFDD"/>
    </w:rPr>
  </w:style>
  <w:style w:type="character" w:styleId="FollowedHyperlink">
    <w:name w:val="FollowedHyperlink"/>
    <w:basedOn w:val="Hyperlink"/>
    <w:uiPriority w:val="99"/>
    <w:semiHidden/>
    <w:unhideWhenUsed/>
    <w:qFormat/>
    <w:rsid w:val="0058704A"/>
    <w:rPr>
      <w:rFonts w:ascii="Arial" w:hAnsi="Arial"/>
      <w:color w:val="898A8D"/>
      <w:u w:val="single"/>
    </w:rPr>
  </w:style>
  <w:style w:type="table" w:styleId="GridTable4-Accent3">
    <w:name w:val="Grid Table 4 Accent 3"/>
    <w:aliases w:val="British Coucil Table - Cyan"/>
    <w:basedOn w:val="TableNormal"/>
    <w:uiPriority w:val="49"/>
    <w:rsid w:val="006C2629"/>
    <w:tblPr>
      <w:tblStyleRowBandSize w:val="1"/>
      <w:tblStyleColBandSize w:val="1"/>
      <w:tblBorders>
        <w:top w:val="single" w:sz="4" w:space="0" w:color="66EAFF" w:themeColor="accent3" w:themeTint="99"/>
        <w:left w:val="single" w:sz="4" w:space="0" w:color="66EAFF" w:themeColor="accent3" w:themeTint="99"/>
        <w:bottom w:val="single" w:sz="4" w:space="0" w:color="66EAFF" w:themeColor="accent3" w:themeTint="99"/>
        <w:right w:val="single" w:sz="4" w:space="0" w:color="66EAFF" w:themeColor="accent3" w:themeTint="99"/>
        <w:insideH w:val="single" w:sz="4" w:space="0" w:color="66EAFF" w:themeColor="accent3" w:themeTint="99"/>
        <w:insideV w:val="single" w:sz="4" w:space="0" w:color="66EAFF" w:themeColor="accent3" w:themeTint="99"/>
      </w:tblBorders>
    </w:tblPr>
    <w:tblStylePr w:type="firstRow">
      <w:rPr>
        <w:b/>
        <w:bCs/>
        <w:color w:val="FFFFFF" w:themeColor="background1"/>
      </w:rPr>
      <w:tblPr/>
      <w:tcPr>
        <w:tcBorders>
          <w:top w:val="single" w:sz="4" w:space="0" w:color="00DCFF" w:themeColor="accent3"/>
          <w:left w:val="single" w:sz="4" w:space="0" w:color="00DCFF" w:themeColor="accent3"/>
          <w:bottom w:val="single" w:sz="4" w:space="0" w:color="00DCFF" w:themeColor="accent3"/>
          <w:right w:val="single" w:sz="4" w:space="0" w:color="00DCFF" w:themeColor="accent3"/>
          <w:insideH w:val="nil"/>
          <w:insideV w:val="nil"/>
        </w:tcBorders>
        <w:shd w:val="clear" w:color="auto" w:fill="00DCFF" w:themeFill="accent3"/>
      </w:tcPr>
    </w:tblStylePr>
    <w:tblStylePr w:type="lastRow">
      <w:rPr>
        <w:b/>
        <w:bCs/>
      </w:rPr>
      <w:tblPr/>
      <w:tcPr>
        <w:tcBorders>
          <w:top w:val="double" w:sz="4" w:space="0" w:color="00DCFF" w:themeColor="accent3"/>
        </w:tcBorders>
      </w:tcPr>
    </w:tblStylePr>
    <w:tblStylePr w:type="firstCol">
      <w:rPr>
        <w:b/>
        <w:bCs/>
      </w:rPr>
    </w:tblStylePr>
    <w:tblStylePr w:type="lastCol">
      <w:rPr>
        <w:b/>
        <w:bCs/>
      </w:rPr>
    </w:tblStylePr>
    <w:tblStylePr w:type="band1Vert">
      <w:tblPr/>
      <w:tcPr>
        <w:shd w:val="clear" w:color="auto" w:fill="CCF8FF" w:themeFill="accent3" w:themeFillTint="33"/>
      </w:tcPr>
    </w:tblStylePr>
    <w:tblStylePr w:type="band1Horz">
      <w:tblPr/>
      <w:tcPr>
        <w:shd w:val="clear" w:color="auto" w:fill="CCF8FF" w:themeFill="accent3" w:themeFillTint="33"/>
      </w:tcPr>
    </w:tblStylePr>
  </w:style>
  <w:style w:type="table" w:styleId="PlainTable5">
    <w:name w:val="Plain Table 5"/>
    <w:basedOn w:val="TableNormal"/>
    <w:uiPriority w:val="99"/>
    <w:rsid w:val="004148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ritishCouncil-PinkTableStyle">
    <w:name w:val="British Council - Pink Table Style"/>
    <w:basedOn w:val="TableNormal"/>
    <w:uiPriority w:val="99"/>
    <w:rsid w:val="00F7472E"/>
    <w:tblPr>
      <w:tblBorders>
        <w:top w:val="single" w:sz="18" w:space="0" w:color="FF00C8" w:themeColor="accent1"/>
        <w:bottom w:val="single" w:sz="18" w:space="0" w:color="FF00C8" w:themeColor="accent1"/>
        <w:insideH w:val="single" w:sz="18" w:space="0" w:color="FF00C8" w:themeColor="accent1"/>
      </w:tblBorders>
    </w:tblPr>
    <w:tblStylePr w:type="firstRow">
      <w:rPr>
        <w:b/>
      </w:rPr>
      <w:tblPr/>
      <w:tcPr>
        <w:shd w:val="clear" w:color="auto" w:fill="FF00C8" w:themeFill="accent1"/>
      </w:tcPr>
    </w:tblStylePr>
  </w:style>
  <w:style w:type="character" w:styleId="UnresolvedMention">
    <w:name w:val="Unresolved Mention"/>
    <w:basedOn w:val="DefaultParagraphFont"/>
    <w:uiPriority w:val="99"/>
    <w:semiHidden/>
    <w:unhideWhenUsed/>
    <w:rsid w:val="009F06E4"/>
    <w:rPr>
      <w:color w:val="605E5C"/>
      <w:shd w:val="clear" w:color="auto" w:fill="E1DFDD"/>
    </w:rPr>
  </w:style>
  <w:style w:type="table" w:styleId="GridTable1Light-Accent1">
    <w:name w:val="Grid Table 1 Light Accent 1"/>
    <w:basedOn w:val="TableNormal"/>
    <w:uiPriority w:val="46"/>
    <w:rsid w:val="002348FA"/>
    <w:tblPr>
      <w:tblStyleRowBandSize w:val="1"/>
      <w:tblStyleColBandSize w:val="1"/>
      <w:tblBorders>
        <w:top w:val="single" w:sz="4" w:space="0" w:color="FF99E9" w:themeColor="accent1" w:themeTint="66"/>
        <w:left w:val="single" w:sz="4" w:space="0" w:color="FF99E9" w:themeColor="accent1" w:themeTint="66"/>
        <w:bottom w:val="single" w:sz="4" w:space="0" w:color="FF99E9" w:themeColor="accent1" w:themeTint="66"/>
        <w:right w:val="single" w:sz="4" w:space="0" w:color="FF99E9" w:themeColor="accent1" w:themeTint="66"/>
        <w:insideH w:val="single" w:sz="4" w:space="0" w:color="FF99E9" w:themeColor="accent1" w:themeTint="66"/>
        <w:insideV w:val="single" w:sz="4" w:space="0" w:color="FF99E9" w:themeColor="accent1" w:themeTint="66"/>
      </w:tblBorders>
    </w:tblPr>
    <w:tblStylePr w:type="firstRow">
      <w:rPr>
        <w:b/>
        <w:bCs/>
      </w:rPr>
      <w:tblPr/>
      <w:tcPr>
        <w:tcBorders>
          <w:bottom w:val="single" w:sz="12" w:space="0" w:color="FF66DE" w:themeColor="accent1" w:themeTint="99"/>
        </w:tcBorders>
      </w:tcPr>
    </w:tblStylePr>
    <w:tblStylePr w:type="lastRow">
      <w:rPr>
        <w:b/>
        <w:bCs/>
      </w:rPr>
      <w:tblPr/>
      <w:tcPr>
        <w:tcBorders>
          <w:top w:val="double" w:sz="2" w:space="0" w:color="FF66DE" w:themeColor="accent1" w:themeTint="99"/>
        </w:tcBorders>
      </w:tcPr>
    </w:tblStylePr>
    <w:tblStylePr w:type="firstCol">
      <w:rPr>
        <w:b/>
        <w:bCs/>
      </w:rPr>
    </w:tblStylePr>
    <w:tblStylePr w:type="lastCol">
      <w:rPr>
        <w:b/>
        <w:bCs/>
      </w:rPr>
    </w:tblStylePr>
  </w:style>
  <w:style w:type="paragraph" w:styleId="Quote">
    <w:name w:val="Quote"/>
    <w:basedOn w:val="Normal"/>
    <w:next w:val="Normal"/>
    <w:link w:val="QuoteChar"/>
    <w:uiPriority w:val="29"/>
    <w:qFormat/>
    <w:rsid w:val="00A963C5"/>
    <w:pPr>
      <w:spacing w:before="200" w:after="160"/>
      <w:ind w:left="284" w:right="284"/>
    </w:pPr>
    <w:rPr>
      <w:i/>
      <w:iCs/>
      <w:color w:val="23085A"/>
    </w:rPr>
  </w:style>
  <w:style w:type="character" w:customStyle="1" w:styleId="QuoteChar">
    <w:name w:val="Quote Char"/>
    <w:basedOn w:val="DefaultParagraphFont"/>
    <w:link w:val="Quote"/>
    <w:uiPriority w:val="29"/>
    <w:rsid w:val="00A963C5"/>
    <w:rPr>
      <w:rFonts w:ascii="Arial" w:hAnsi="Arial"/>
      <w:i/>
      <w:iCs/>
      <w:color w:val="23085A"/>
    </w:rPr>
  </w:style>
  <w:style w:type="paragraph" w:styleId="ListNumber">
    <w:name w:val="List Number"/>
    <w:basedOn w:val="Normal"/>
    <w:uiPriority w:val="99"/>
    <w:unhideWhenUsed/>
    <w:qFormat/>
    <w:rsid w:val="00A62842"/>
    <w:pPr>
      <w:numPr>
        <w:numId w:val="20"/>
      </w:numPr>
      <w:ind w:left="720" w:hanging="357"/>
    </w:pPr>
  </w:style>
  <w:style w:type="paragraph" w:styleId="ListParagraph">
    <w:name w:val="List Paragraph"/>
    <w:basedOn w:val="Normal"/>
    <w:uiPriority w:val="34"/>
    <w:rsid w:val="00A62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ubsahara.Procurement@britishcounci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British%20Council%20-%20Blue\Document_multi-page.dotx" TargetMode="External"/></Relationships>
</file>

<file path=word/theme/theme1.xml><?xml version="1.0" encoding="utf-8"?>
<a:theme xmlns:a="http://schemas.openxmlformats.org/drawingml/2006/main" name="Office Theme">
  <a:themeElements>
    <a:clrScheme name="British Council - Word Template Pink">
      <a:dk1>
        <a:srgbClr val="000000"/>
      </a:dk1>
      <a:lt1>
        <a:srgbClr val="FFFFFF"/>
      </a:lt1>
      <a:dk2>
        <a:srgbClr val="230859"/>
      </a:dk2>
      <a:lt2>
        <a:srgbClr val="C8C8C8"/>
      </a:lt2>
      <a:accent1>
        <a:srgbClr val="FF00C8"/>
      </a:accent1>
      <a:accent2>
        <a:srgbClr val="B25EFF"/>
      </a:accent2>
      <a:accent3>
        <a:srgbClr val="00DCFF"/>
      </a:accent3>
      <a:accent4>
        <a:srgbClr val="EA0034"/>
      </a:accent4>
      <a:accent5>
        <a:srgbClr val="FF8200"/>
      </a:accent5>
      <a:accent6>
        <a:srgbClr val="5DEB4B"/>
      </a:accent6>
      <a:hlink>
        <a:srgbClr val="FF00C8"/>
      </a:hlink>
      <a:folHlink>
        <a:srgbClr val="898A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3085A"/>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88BC6-32F9-41F1-B4CD-B6A039A4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Document_multi-page</Template>
  <TotalTime>1</TotalTime>
  <Pages>3</Pages>
  <Words>485</Words>
  <Characters>2765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Alison (Ethiopia)</dc:creator>
  <cp:keywords/>
  <dc:description/>
  <cp:lastModifiedBy>Julia Stanton</cp:lastModifiedBy>
  <cp:revision>2</cp:revision>
  <cp:lastPrinted>2019-10-22T10:56:00Z</cp:lastPrinted>
  <dcterms:created xsi:type="dcterms:W3CDTF">2020-11-24T14:19:00Z</dcterms:created>
  <dcterms:modified xsi:type="dcterms:W3CDTF">2020-11-24T14:19:00Z</dcterms:modified>
</cp:coreProperties>
</file>