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4A2B143" w14:textId="0BA359AD" w:rsidR="005F49ED" w:rsidRPr="008926A4" w:rsidRDefault="005F49ED" w:rsidP="00B852D5">
      <w:pPr>
        <w:pStyle w:val="CoverA"/>
        <w:rPr>
          <w:noProof/>
          <w:color w:val="auto"/>
        </w:rPr>
      </w:pPr>
    </w:p>
    <w:p w14:paraId="7C6FC68D" w14:textId="6122A770" w:rsidR="1725445F" w:rsidRPr="008926A4" w:rsidRDefault="1725445F" w:rsidP="00B852D5">
      <w:pPr>
        <w:pStyle w:val="CoverA"/>
        <w:rPr>
          <w:noProof/>
          <w:color w:val="auto"/>
        </w:rPr>
      </w:pPr>
    </w:p>
    <w:p w14:paraId="3854B822" w14:textId="77777777" w:rsidR="005F49ED" w:rsidRPr="008926A4" w:rsidRDefault="005F49ED" w:rsidP="00B852D5">
      <w:pPr>
        <w:pStyle w:val="CoverA"/>
        <w:rPr>
          <w:noProof/>
          <w:color w:val="auto"/>
        </w:rPr>
      </w:pPr>
    </w:p>
    <w:p w14:paraId="03D67D53" w14:textId="77777777" w:rsidR="005F49ED" w:rsidRPr="008926A4" w:rsidRDefault="005F49ED" w:rsidP="00B852D5">
      <w:pPr>
        <w:pStyle w:val="CoverA"/>
        <w:rPr>
          <w:noProof/>
          <w:color w:val="auto"/>
        </w:rPr>
      </w:pPr>
    </w:p>
    <w:p w14:paraId="7983E385" w14:textId="53411BDB" w:rsidR="00122614" w:rsidRPr="008926A4" w:rsidRDefault="0062643D" w:rsidP="00B852D5">
      <w:pPr>
        <w:pStyle w:val="CoverA"/>
        <w:rPr>
          <w:noProof/>
          <w:color w:val="auto"/>
        </w:rPr>
      </w:pPr>
      <w:r w:rsidRPr="008926A4">
        <w:rPr>
          <w:noProof/>
          <w:color w:val="auto"/>
          <w:lang w:eastAsia="en-GB"/>
        </w:rPr>
        <mc:AlternateContent>
          <mc:Choice Requires="wps">
            <w:drawing>
              <wp:anchor distT="0" distB="0" distL="114300" distR="114300" simplePos="0" relativeHeight="251658240" behindDoc="1" locked="0" layoutInCell="1" allowOverlap="0" wp14:anchorId="3C2170F3" wp14:editId="02A7276D">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chemeClr val="bg2"/>
                        </a:solidFill>
                        <a:ln>
                          <a:noFill/>
                        </a:ln>
                        <a:effectLst/>
                        <a:extLst>
                          <a:ext uri="{FAA26D3D-D897-4be2-8F04-BA451C77F1D7}">
                            <ma14:placeholderFlag xmlns:pic="http://schemas.openxmlformats.org/drawingml/2006/pictur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dec="http://schemas.microsoft.com/office/drawing/2017/decorative"/>
                          </a:ext>
                          <a:ext uri="{C572A759-6A51-4108-AA02-DFA0A04FC94B}">
                            <ma14:wrappingTextBoxFlag xmlns:pic="http://schemas.openxmlformats.org/drawingml/2006/pictur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dec="http://schemas.microsoft.com/office/drawing/2017/decorativ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dec="http://schemas.microsoft.com/office/drawing/2017/decorative" xmlns:a="http://schemas.openxmlformats.org/drawingml/2006/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320790,4337685" o:spid="_x0000_s1026" o:allowoverlap="f" fillcolor="#c8c8c8 [3214]"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" w14:anchorId="25BCFBBA">
                <v:path arrowok="t" o:connecttype="custom" o:connectlocs="0,0;5912787,0;6320790,408003;6320790,4337685;0,4337685;0,0" o:connectangles="0,0,0,0,0,0"/>
                <w10:wrap anchorx="page" anchory="page"/>
              </v:shape>
            </w:pict>
          </mc:Fallback>
        </mc:AlternateContent>
      </w:r>
      <w:r w:rsidR="00122614" w:rsidRPr="008926A4">
        <w:rPr>
          <w:noProof/>
          <w:color w:val="auto"/>
        </w:rPr>
        <w:t xml:space="preserve">Going Global </w:t>
      </w:r>
      <w:r w:rsidR="00A417F7" w:rsidRPr="008926A4">
        <w:rPr>
          <w:noProof/>
          <w:color w:val="auto"/>
        </w:rPr>
        <w:t>P</w:t>
      </w:r>
      <w:r w:rsidR="00122614" w:rsidRPr="008926A4">
        <w:rPr>
          <w:noProof/>
          <w:color w:val="auto"/>
        </w:rPr>
        <w:t>artnerships</w:t>
      </w:r>
    </w:p>
    <w:p w14:paraId="04AC4A57" w14:textId="6D6FFDB0" w:rsidR="00425128" w:rsidRPr="008926A4" w:rsidRDefault="710FB057" w:rsidP="00B852D5">
      <w:pPr>
        <w:pStyle w:val="CoverTitle"/>
        <w:spacing w:after="0" w:line="240" w:lineRule="auto"/>
        <w:rPr>
          <w:color w:val="auto"/>
        </w:rPr>
      </w:pPr>
      <w:r w:rsidRPr="3A4D0E86">
        <w:rPr>
          <w:color w:val="auto"/>
        </w:rPr>
        <w:t>Guidance Notes</w:t>
      </w:r>
    </w:p>
    <w:p w14:paraId="46F1689E" w14:textId="1B21A2B3" w:rsidR="00425128" w:rsidRPr="008926A4" w:rsidRDefault="002E622B" w:rsidP="00B852D5">
      <w:pPr>
        <w:ind w:left="-20" w:right="-20"/>
      </w:pPr>
      <w:r w:rsidRPr="008926A4">
        <w:rPr>
          <w:rFonts w:eastAsia="Arial" w:cs="Arial"/>
          <w:b/>
          <w:bCs/>
          <w:sz w:val="56"/>
          <w:szCs w:val="56"/>
        </w:rPr>
        <w:t>Disability Inclusion Partnerships</w:t>
      </w:r>
    </w:p>
    <w:p w14:paraId="6B414B9A" w14:textId="70013255" w:rsidR="00425128" w:rsidRPr="008926A4" w:rsidRDefault="6B42CE76" w:rsidP="00B852D5">
      <w:pPr>
        <w:pStyle w:val="CoverDate"/>
        <w:rPr>
          <w:color w:val="auto"/>
        </w:rPr>
      </w:pPr>
      <w:r w:rsidRPr="008926A4">
        <w:rPr>
          <w:rFonts w:cs="Cordia New"/>
          <w:color w:val="auto"/>
          <w:lang w:bidi="th-TH"/>
        </w:rPr>
        <w:t>Ju</w:t>
      </w:r>
      <w:r w:rsidR="00C63CE6" w:rsidRPr="008926A4">
        <w:rPr>
          <w:rFonts w:cs="Cordia New"/>
          <w:color w:val="auto"/>
          <w:lang w:bidi="th-TH"/>
        </w:rPr>
        <w:t>ly</w:t>
      </w:r>
      <w:r w:rsidRPr="008926A4">
        <w:rPr>
          <w:rFonts w:cs="Cordia New"/>
          <w:color w:val="auto"/>
          <w:lang w:bidi="th-TH"/>
        </w:rPr>
        <w:t xml:space="preserve"> 202</w:t>
      </w:r>
      <w:r w:rsidR="41C5FEC7" w:rsidRPr="008926A4">
        <w:rPr>
          <w:rFonts w:cs="Cordia New"/>
          <w:color w:val="auto"/>
          <w:lang w:bidi="th-TH"/>
        </w:rPr>
        <w:t>4</w:t>
      </w:r>
    </w:p>
    <w:p w14:paraId="43205708" w14:textId="3915FA5D" w:rsidR="002B1E03" w:rsidRPr="008926A4" w:rsidRDefault="002B1E03" w:rsidP="00B852D5">
      <w:pPr>
        <w:pStyle w:val="CoverDate"/>
        <w:rPr>
          <w:rFonts w:cs="Cordia New"/>
          <w:color w:val="auto"/>
          <w:sz w:val="32"/>
          <w:szCs w:val="32"/>
          <w:lang w:bidi="th-TH"/>
        </w:rPr>
      </w:pPr>
      <w:r w:rsidRPr="008926A4">
        <w:rPr>
          <w:rFonts w:cs="Cordia New"/>
          <w:color w:val="auto"/>
          <w:sz w:val="32"/>
          <w:szCs w:val="32"/>
          <w:lang w:bidi="th-TH"/>
        </w:rPr>
        <w:t xml:space="preserve">Call launch date: </w:t>
      </w:r>
      <w:r w:rsidR="00C63CE6" w:rsidRPr="008926A4">
        <w:rPr>
          <w:rFonts w:cs="Cordia New"/>
          <w:color w:val="auto"/>
          <w:sz w:val="32"/>
          <w:szCs w:val="32"/>
          <w:lang w:bidi="th-TH"/>
        </w:rPr>
        <w:t>5 July</w:t>
      </w:r>
      <w:r w:rsidRPr="008926A4">
        <w:rPr>
          <w:rFonts w:cs="Cordia New"/>
          <w:color w:val="auto"/>
          <w:sz w:val="32"/>
          <w:szCs w:val="32"/>
          <w:lang w:bidi="th-TH"/>
        </w:rPr>
        <w:t xml:space="preserve"> 2024</w:t>
      </w:r>
    </w:p>
    <w:p w14:paraId="07E74029" w14:textId="046C7563" w:rsidR="41C5FEC7" w:rsidRPr="008926A4" w:rsidRDefault="002B1E03" w:rsidP="00B852D5">
      <w:pPr>
        <w:pStyle w:val="CoverDate"/>
        <w:rPr>
          <w:rFonts w:cs="Cordia New"/>
          <w:color w:val="auto"/>
          <w:sz w:val="32"/>
          <w:szCs w:val="32"/>
          <w:highlight w:val="yellow"/>
          <w:lang w:bidi="th-TH"/>
        </w:rPr>
      </w:pPr>
      <w:r w:rsidRPr="3A4D0E86">
        <w:rPr>
          <w:rFonts w:cs="Cordia New"/>
          <w:color w:val="auto"/>
          <w:sz w:val="32"/>
          <w:szCs w:val="32"/>
          <w:lang w:bidi="th-TH"/>
        </w:rPr>
        <w:t xml:space="preserve">Deadline for submitting proposals: </w:t>
      </w:r>
      <w:r w:rsidR="00197F95" w:rsidRPr="3A4D0E86">
        <w:rPr>
          <w:rFonts w:cs="Cordia New"/>
          <w:color w:val="auto"/>
          <w:sz w:val="32"/>
          <w:szCs w:val="32"/>
          <w:lang w:bidi="th-TH"/>
        </w:rPr>
        <w:t>3</w:t>
      </w:r>
      <w:r w:rsidR="008D34CD">
        <w:rPr>
          <w:rFonts w:cs="Cordia New"/>
          <w:color w:val="auto"/>
          <w:sz w:val="32"/>
          <w:szCs w:val="32"/>
          <w:lang w:bidi="th-TH"/>
        </w:rPr>
        <w:t xml:space="preserve">1 October </w:t>
      </w:r>
      <w:r w:rsidR="00197F95" w:rsidRPr="3A4D0E86">
        <w:rPr>
          <w:rFonts w:cs="Cordia New"/>
          <w:color w:val="auto"/>
          <w:sz w:val="32"/>
          <w:szCs w:val="32"/>
          <w:lang w:bidi="th-TH"/>
        </w:rPr>
        <w:t>2024</w:t>
      </w:r>
    </w:p>
    <w:p w14:paraId="206B272F" w14:textId="77777777" w:rsidR="00200217" w:rsidRPr="008926A4" w:rsidRDefault="00200217" w:rsidP="00B852D5">
      <w:pPr>
        <w:pStyle w:val="CoverDate"/>
        <w:rPr>
          <w:color w:val="auto"/>
        </w:rPr>
      </w:pPr>
    </w:p>
    <w:p w14:paraId="49CB0C77" w14:textId="52834FA7" w:rsidR="00EC3357" w:rsidRPr="008926A4" w:rsidRDefault="00EC3357" w:rsidP="00B852D5">
      <w:pPr>
        <w:spacing w:after="0" w:line="240" w:lineRule="auto"/>
      </w:pPr>
      <w:r w:rsidRPr="008926A4">
        <w:br w:type="page"/>
      </w:r>
    </w:p>
    <w:p w14:paraId="6B90C87F" w14:textId="77777777" w:rsidR="005025EA" w:rsidRPr="008926A4" w:rsidRDefault="009B4C5D" w:rsidP="00B852D5">
      <w:pPr>
        <w:pStyle w:val="HeadingA"/>
        <w:rPr>
          <w:rFonts w:asciiTheme="majorHAnsi" w:hAnsiTheme="majorHAnsi" w:cstheme="majorHAnsi"/>
          <w:color w:val="auto"/>
        </w:rPr>
      </w:pPr>
      <w:r w:rsidRPr="15C092AD">
        <w:rPr>
          <w:color w:val="auto"/>
        </w:rPr>
        <w:lastRenderedPageBreak/>
        <w:t xml:space="preserve">Grant call </w:t>
      </w:r>
      <w:r w:rsidR="00EF2C00" w:rsidRPr="15C092AD">
        <w:rPr>
          <w:color w:val="auto"/>
        </w:rPr>
        <w:t xml:space="preserve">for </w:t>
      </w:r>
      <w:r w:rsidR="005025EA" w:rsidRPr="15C092AD">
        <w:rPr>
          <w:rFonts w:asciiTheme="majorHAnsi" w:hAnsiTheme="majorHAnsi" w:cstheme="majorBidi"/>
          <w:color w:val="auto"/>
        </w:rPr>
        <w:t>Disability Inclusion Partnerships</w:t>
      </w:r>
    </w:p>
    <w:sdt>
      <w:sdtPr>
        <w:rPr>
          <w:rFonts w:ascii="Arial" w:eastAsiaTheme="minorEastAsia" w:hAnsi="Arial" w:cstheme="minorBidi"/>
          <w:color w:val="auto"/>
          <w:sz w:val="24"/>
          <w:szCs w:val="24"/>
          <w:lang w:val="en-GB"/>
        </w:rPr>
        <w:id w:val="-438837314"/>
        <w:docPartObj>
          <w:docPartGallery w:val="Table of Contents"/>
          <w:docPartUnique/>
        </w:docPartObj>
      </w:sdtPr>
      <w:sdtEndPr>
        <w:rPr>
          <w:b/>
          <w:bCs/>
          <w:noProof/>
        </w:rPr>
      </w:sdtEndPr>
      <w:sdtContent>
        <w:p w14:paraId="05CEB989" w14:textId="1E385A49" w:rsidR="00B16CB1" w:rsidRPr="008926A4" w:rsidRDefault="00B16CB1" w:rsidP="00B852D5">
          <w:pPr>
            <w:pStyle w:val="TOCHeading"/>
            <w:rPr>
              <w:color w:val="auto"/>
            </w:rPr>
          </w:pPr>
          <w:r w:rsidRPr="008926A4">
            <w:rPr>
              <w:color w:val="auto"/>
            </w:rPr>
            <w:t>Contents</w:t>
          </w:r>
        </w:p>
        <w:p w14:paraId="18B9E779" w14:textId="066F798C" w:rsidR="00B16CB1" w:rsidRPr="008926A4" w:rsidRDefault="00B16CB1" w:rsidP="00B852D5">
          <w:pPr>
            <w:pStyle w:val="TOC1"/>
            <w:tabs>
              <w:tab w:val="right" w:leader="dot" w:pos="10188"/>
            </w:tabs>
            <w:rPr>
              <w:noProof/>
            </w:rPr>
          </w:pPr>
          <w:r w:rsidRPr="3A4D0E86">
            <w:fldChar w:fldCharType="begin"/>
          </w:r>
          <w:r w:rsidRPr="008926A4">
            <w:instrText xml:space="preserve"> TOC \o "1-3" \h \z \u </w:instrText>
          </w:r>
          <w:r w:rsidRPr="3A4D0E86">
            <w:fldChar w:fldCharType="separate"/>
          </w:r>
          <w:hyperlink w:anchor="_Toc170286108" w:history="1">
            <w:r w:rsidRPr="008926A4">
              <w:rPr>
                <w:rStyle w:val="Hyperlink"/>
                <w:noProof/>
                <w:color w:val="auto"/>
              </w:rPr>
              <w:t>Going Global Partnerships</w:t>
            </w:r>
            <w:r w:rsidRPr="008926A4">
              <w:rPr>
                <w:noProof/>
                <w:webHidden/>
              </w:rPr>
              <w:tab/>
            </w:r>
            <w:r w:rsidRPr="008926A4">
              <w:rPr>
                <w:noProof/>
                <w:webHidden/>
              </w:rPr>
              <w:fldChar w:fldCharType="begin"/>
            </w:r>
            <w:r w:rsidRPr="008926A4">
              <w:rPr>
                <w:noProof/>
                <w:webHidden/>
              </w:rPr>
              <w:instrText xml:space="preserve"> PAGEREF _Toc170286108 \h </w:instrText>
            </w:r>
            <w:r w:rsidRPr="008926A4">
              <w:rPr>
                <w:noProof/>
                <w:webHidden/>
              </w:rPr>
            </w:r>
            <w:r w:rsidRPr="008926A4">
              <w:rPr>
                <w:noProof/>
                <w:webHidden/>
              </w:rPr>
              <w:fldChar w:fldCharType="separate"/>
            </w:r>
            <w:r w:rsidRPr="008926A4">
              <w:rPr>
                <w:noProof/>
                <w:webHidden/>
              </w:rPr>
              <w:t>1</w:t>
            </w:r>
            <w:r w:rsidRPr="008926A4">
              <w:rPr>
                <w:noProof/>
                <w:webHidden/>
              </w:rPr>
              <w:fldChar w:fldCharType="end"/>
            </w:r>
          </w:hyperlink>
        </w:p>
        <w:p w14:paraId="2EF1C7C7" w14:textId="7206F48B" w:rsidR="00B16CB1" w:rsidRPr="008926A4" w:rsidRDefault="00000000" w:rsidP="00B852D5">
          <w:pPr>
            <w:pStyle w:val="TOC1"/>
            <w:tabs>
              <w:tab w:val="right" w:leader="dot" w:pos="10188"/>
            </w:tabs>
            <w:rPr>
              <w:noProof/>
            </w:rPr>
          </w:pPr>
          <w:hyperlink w:anchor="_Toc170286109" w:history="1">
            <w:r w:rsidR="00B16CB1" w:rsidRPr="008926A4">
              <w:rPr>
                <w:rStyle w:val="Hyperlink"/>
                <w:rFonts w:eastAsiaTheme="minorHAnsi" w:cs="Arial"/>
                <w:b/>
                <w:bCs/>
                <w:noProof/>
                <w:color w:val="auto"/>
                <w:lang w:eastAsia="en-GB"/>
              </w:rPr>
              <w:t>About the Grant Call</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_Toc170286109 \h </w:instrText>
            </w:r>
            <w:r w:rsidR="00B16CB1" w:rsidRPr="008926A4">
              <w:rPr>
                <w:noProof/>
                <w:webHidden/>
              </w:rPr>
            </w:r>
            <w:r w:rsidR="00B16CB1" w:rsidRPr="008926A4">
              <w:rPr>
                <w:noProof/>
                <w:webHidden/>
              </w:rPr>
              <w:fldChar w:fldCharType="separate"/>
            </w:r>
            <w:r w:rsidR="00B16CB1" w:rsidRPr="008926A4">
              <w:rPr>
                <w:noProof/>
                <w:webHidden/>
              </w:rPr>
              <w:t>2</w:t>
            </w:r>
            <w:r w:rsidR="00B16CB1" w:rsidRPr="008926A4">
              <w:rPr>
                <w:noProof/>
                <w:webHidden/>
              </w:rPr>
              <w:fldChar w:fldCharType="end"/>
            </w:r>
          </w:hyperlink>
        </w:p>
        <w:p w14:paraId="0C89E753" w14:textId="2662B255" w:rsidR="00B16CB1" w:rsidRPr="008926A4" w:rsidRDefault="00000000" w:rsidP="00B852D5">
          <w:pPr>
            <w:pStyle w:val="TOC2"/>
            <w:tabs>
              <w:tab w:val="right" w:leader="dot" w:pos="10188"/>
            </w:tabs>
            <w:rPr>
              <w:rFonts w:asciiTheme="minorHAnsi" w:hAnsiTheme="minorHAnsi"/>
              <w:noProof/>
              <w:kern w:val="2"/>
              <w:lang w:eastAsia="en-GB"/>
              <w14:ligatures w14:val="standardContextual"/>
            </w:rPr>
          </w:pPr>
          <w:hyperlink w:anchor="_Toc170286110" w:history="1">
            <w:r w:rsidR="00B16CB1" w:rsidRPr="008926A4">
              <w:rPr>
                <w:rStyle w:val="Hyperlink"/>
                <w:rFonts w:cstheme="majorHAnsi"/>
                <w:noProof/>
                <w:color w:val="auto"/>
              </w:rPr>
              <w:t>Background</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_Toc170286110 \h </w:instrText>
            </w:r>
            <w:r w:rsidR="00B16CB1" w:rsidRPr="008926A4">
              <w:rPr>
                <w:noProof/>
                <w:webHidden/>
              </w:rPr>
            </w:r>
            <w:r w:rsidR="00B16CB1" w:rsidRPr="008926A4">
              <w:rPr>
                <w:noProof/>
                <w:webHidden/>
              </w:rPr>
              <w:fldChar w:fldCharType="separate"/>
            </w:r>
            <w:r w:rsidR="00B16CB1" w:rsidRPr="008926A4">
              <w:rPr>
                <w:noProof/>
                <w:webHidden/>
              </w:rPr>
              <w:t>2</w:t>
            </w:r>
            <w:r w:rsidR="00B16CB1" w:rsidRPr="008926A4">
              <w:rPr>
                <w:noProof/>
                <w:webHidden/>
              </w:rPr>
              <w:fldChar w:fldCharType="end"/>
            </w:r>
          </w:hyperlink>
        </w:p>
        <w:p w14:paraId="217C2050" w14:textId="58B5FB2F" w:rsidR="00B16CB1" w:rsidRPr="008926A4" w:rsidRDefault="00000000" w:rsidP="00B852D5">
          <w:pPr>
            <w:pStyle w:val="TOC2"/>
            <w:tabs>
              <w:tab w:val="right" w:leader="dot" w:pos="10188"/>
            </w:tabs>
            <w:rPr>
              <w:rFonts w:asciiTheme="minorHAnsi" w:hAnsiTheme="minorHAnsi"/>
              <w:noProof/>
              <w:kern w:val="2"/>
              <w:lang w:eastAsia="en-GB"/>
              <w14:ligatures w14:val="standardContextual"/>
            </w:rPr>
          </w:pPr>
          <w:hyperlink w:anchor="_Toc170286111" w:history="1">
            <w:r w:rsidR="00B16CB1" w:rsidRPr="008926A4">
              <w:rPr>
                <w:rStyle w:val="Hyperlink"/>
                <w:rFonts w:cstheme="majorHAnsi"/>
                <w:noProof/>
                <w:color w:val="auto"/>
              </w:rPr>
              <w:t>Project Model</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_Toc170286111 \h </w:instrText>
            </w:r>
            <w:r w:rsidR="00B16CB1" w:rsidRPr="008926A4">
              <w:rPr>
                <w:noProof/>
                <w:webHidden/>
              </w:rPr>
            </w:r>
            <w:r w:rsidR="00B16CB1" w:rsidRPr="008926A4">
              <w:rPr>
                <w:noProof/>
                <w:webHidden/>
              </w:rPr>
              <w:fldChar w:fldCharType="separate"/>
            </w:r>
            <w:r w:rsidR="00B16CB1" w:rsidRPr="008926A4">
              <w:rPr>
                <w:noProof/>
                <w:webHidden/>
              </w:rPr>
              <w:t>3</w:t>
            </w:r>
            <w:r w:rsidR="00B16CB1" w:rsidRPr="008926A4">
              <w:rPr>
                <w:noProof/>
                <w:webHidden/>
              </w:rPr>
              <w:fldChar w:fldCharType="end"/>
            </w:r>
          </w:hyperlink>
        </w:p>
        <w:p w14:paraId="31F069A4" w14:textId="5E1B79C4" w:rsidR="00B16CB1" w:rsidRPr="008926A4" w:rsidRDefault="00000000" w:rsidP="00B852D5">
          <w:pPr>
            <w:pStyle w:val="TOC2"/>
            <w:tabs>
              <w:tab w:val="right" w:leader="dot" w:pos="10188"/>
            </w:tabs>
            <w:rPr>
              <w:rFonts w:asciiTheme="minorHAnsi" w:hAnsiTheme="minorHAnsi"/>
              <w:noProof/>
              <w:kern w:val="2"/>
              <w:lang w:eastAsia="en-GB"/>
              <w14:ligatures w14:val="standardContextual"/>
            </w:rPr>
          </w:pPr>
          <w:hyperlink w:anchor="_Toc170286112" w:history="1">
            <w:r w:rsidR="00B16CB1" w:rsidRPr="008926A4">
              <w:rPr>
                <w:rStyle w:val="Hyperlink"/>
                <w:rFonts w:cstheme="majorHAnsi"/>
                <w:noProof/>
                <w:color w:val="auto"/>
              </w:rPr>
              <w:t>Objectives</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_Toc170286112 \h </w:instrText>
            </w:r>
            <w:r w:rsidR="00B16CB1" w:rsidRPr="008926A4">
              <w:rPr>
                <w:noProof/>
                <w:webHidden/>
              </w:rPr>
            </w:r>
            <w:r w:rsidR="00B16CB1" w:rsidRPr="008926A4">
              <w:rPr>
                <w:noProof/>
                <w:webHidden/>
              </w:rPr>
              <w:fldChar w:fldCharType="separate"/>
            </w:r>
            <w:r w:rsidR="00B16CB1" w:rsidRPr="008926A4">
              <w:rPr>
                <w:noProof/>
                <w:webHidden/>
              </w:rPr>
              <w:t>4</w:t>
            </w:r>
            <w:r w:rsidR="00B16CB1" w:rsidRPr="008926A4">
              <w:rPr>
                <w:noProof/>
                <w:webHidden/>
              </w:rPr>
              <w:fldChar w:fldCharType="end"/>
            </w:r>
          </w:hyperlink>
        </w:p>
        <w:p w14:paraId="6F11847A" w14:textId="2B7DEE57" w:rsidR="00B16CB1" w:rsidRPr="008926A4" w:rsidRDefault="00000000" w:rsidP="00B852D5">
          <w:pPr>
            <w:pStyle w:val="TOC2"/>
            <w:tabs>
              <w:tab w:val="right" w:leader="dot" w:pos="10188"/>
            </w:tabs>
            <w:rPr>
              <w:rFonts w:asciiTheme="minorHAnsi" w:hAnsiTheme="minorHAnsi"/>
              <w:noProof/>
              <w:kern w:val="2"/>
              <w:lang w:eastAsia="en-GB"/>
              <w14:ligatures w14:val="standardContextual"/>
            </w:rPr>
          </w:pPr>
          <w:hyperlink w:anchor="_Toc170286113" w:history="1">
            <w:r w:rsidR="00B16CB1" w:rsidRPr="008926A4">
              <w:rPr>
                <w:rStyle w:val="Hyperlink"/>
                <w:rFonts w:cstheme="majorHAnsi"/>
                <w:noProof/>
                <w:color w:val="auto"/>
              </w:rPr>
              <w:t>Expected Outcomes</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_Toc170286113 \h </w:instrText>
            </w:r>
            <w:r w:rsidR="00B16CB1" w:rsidRPr="008926A4">
              <w:rPr>
                <w:noProof/>
                <w:webHidden/>
              </w:rPr>
            </w:r>
            <w:r w:rsidR="00B16CB1" w:rsidRPr="008926A4">
              <w:rPr>
                <w:noProof/>
                <w:webHidden/>
              </w:rPr>
              <w:fldChar w:fldCharType="separate"/>
            </w:r>
            <w:r w:rsidR="00B16CB1" w:rsidRPr="008926A4">
              <w:rPr>
                <w:noProof/>
                <w:webHidden/>
              </w:rPr>
              <w:t>4</w:t>
            </w:r>
            <w:r w:rsidR="00B16CB1" w:rsidRPr="008926A4">
              <w:rPr>
                <w:noProof/>
                <w:webHidden/>
              </w:rPr>
              <w:fldChar w:fldCharType="end"/>
            </w:r>
          </w:hyperlink>
        </w:p>
        <w:p w14:paraId="0E143C9A" w14:textId="37313F64" w:rsidR="00B16CB1" w:rsidRPr="008926A4" w:rsidRDefault="00000000" w:rsidP="00B852D5">
          <w:pPr>
            <w:pStyle w:val="TOC2"/>
            <w:tabs>
              <w:tab w:val="right" w:leader="dot" w:pos="10188"/>
            </w:tabs>
            <w:rPr>
              <w:rFonts w:asciiTheme="minorHAnsi" w:hAnsiTheme="minorHAnsi"/>
              <w:noProof/>
              <w:kern w:val="2"/>
              <w:lang w:eastAsia="en-GB"/>
              <w14:ligatures w14:val="standardContextual"/>
            </w:rPr>
          </w:pPr>
          <w:hyperlink w:anchor="_Toc170286114" w:history="1">
            <w:r w:rsidR="00B16CB1" w:rsidRPr="008926A4">
              <w:rPr>
                <w:rStyle w:val="Hyperlink"/>
                <w:rFonts w:cstheme="majorHAnsi"/>
                <w:noProof/>
                <w:color w:val="auto"/>
              </w:rPr>
              <w:t>Project Duration and Timelines</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_Toc170286114 \h </w:instrText>
            </w:r>
            <w:r w:rsidR="00B16CB1" w:rsidRPr="008926A4">
              <w:rPr>
                <w:noProof/>
                <w:webHidden/>
              </w:rPr>
            </w:r>
            <w:r w:rsidR="00B16CB1" w:rsidRPr="008926A4">
              <w:rPr>
                <w:noProof/>
                <w:webHidden/>
              </w:rPr>
              <w:fldChar w:fldCharType="separate"/>
            </w:r>
            <w:r w:rsidR="00B16CB1" w:rsidRPr="008926A4">
              <w:rPr>
                <w:noProof/>
                <w:webHidden/>
              </w:rPr>
              <w:t>4</w:t>
            </w:r>
            <w:r w:rsidR="00B16CB1" w:rsidRPr="008926A4">
              <w:rPr>
                <w:noProof/>
                <w:webHidden/>
              </w:rPr>
              <w:fldChar w:fldCharType="end"/>
            </w:r>
          </w:hyperlink>
        </w:p>
        <w:p w14:paraId="39659239" w14:textId="52F67B98" w:rsidR="00B16CB1" w:rsidRPr="008926A4" w:rsidRDefault="00000000" w:rsidP="00B852D5">
          <w:pPr>
            <w:pStyle w:val="TOC2"/>
            <w:tabs>
              <w:tab w:val="right" w:leader="dot" w:pos="10188"/>
            </w:tabs>
            <w:rPr>
              <w:rFonts w:asciiTheme="minorHAnsi" w:hAnsiTheme="minorHAnsi"/>
              <w:noProof/>
              <w:kern w:val="2"/>
              <w:lang w:eastAsia="en-GB"/>
              <w14:ligatures w14:val="standardContextual"/>
            </w:rPr>
          </w:pPr>
          <w:hyperlink w:anchor="_Toc170286115" w:history="1">
            <w:r w:rsidR="00B16CB1" w:rsidRPr="008926A4">
              <w:rPr>
                <w:rStyle w:val="Hyperlink"/>
                <w:rFonts w:cstheme="majorHAnsi"/>
                <w:noProof/>
                <w:color w:val="auto"/>
              </w:rPr>
              <w:t>Timelines</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_Toc170286115 \h </w:instrText>
            </w:r>
            <w:r w:rsidR="00B16CB1" w:rsidRPr="008926A4">
              <w:rPr>
                <w:noProof/>
                <w:webHidden/>
              </w:rPr>
            </w:r>
            <w:r w:rsidR="00B16CB1" w:rsidRPr="008926A4">
              <w:rPr>
                <w:noProof/>
                <w:webHidden/>
              </w:rPr>
              <w:fldChar w:fldCharType="separate"/>
            </w:r>
            <w:r w:rsidR="00B16CB1" w:rsidRPr="008926A4">
              <w:rPr>
                <w:noProof/>
                <w:webHidden/>
              </w:rPr>
              <w:t>5</w:t>
            </w:r>
            <w:r w:rsidR="00B16CB1" w:rsidRPr="008926A4">
              <w:rPr>
                <w:noProof/>
                <w:webHidden/>
              </w:rPr>
              <w:fldChar w:fldCharType="end"/>
            </w:r>
          </w:hyperlink>
        </w:p>
        <w:p w14:paraId="08A769FB" w14:textId="1AA71657" w:rsidR="00B16CB1" w:rsidRPr="008926A4" w:rsidRDefault="00000000" w:rsidP="00B852D5">
          <w:pPr>
            <w:pStyle w:val="TOC2"/>
            <w:tabs>
              <w:tab w:val="right" w:leader="dot" w:pos="10188"/>
            </w:tabs>
            <w:rPr>
              <w:rFonts w:asciiTheme="minorHAnsi" w:hAnsiTheme="minorHAnsi"/>
              <w:noProof/>
              <w:kern w:val="2"/>
              <w:lang w:eastAsia="en-GB"/>
              <w14:ligatures w14:val="standardContextual"/>
            </w:rPr>
          </w:pPr>
          <w:hyperlink w:anchor="_Toc170286116" w:history="1">
            <w:r w:rsidR="00B16CB1" w:rsidRPr="008926A4">
              <w:rPr>
                <w:rStyle w:val="Hyperlink"/>
                <w:rFonts w:cstheme="majorHAnsi"/>
                <w:noProof/>
                <w:color w:val="auto"/>
              </w:rPr>
              <w:t>Project Sustainability</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_Toc170286116 \h </w:instrText>
            </w:r>
            <w:r w:rsidR="00B16CB1" w:rsidRPr="008926A4">
              <w:rPr>
                <w:noProof/>
                <w:webHidden/>
              </w:rPr>
            </w:r>
            <w:r w:rsidR="00B16CB1" w:rsidRPr="008926A4">
              <w:rPr>
                <w:noProof/>
                <w:webHidden/>
              </w:rPr>
              <w:fldChar w:fldCharType="separate"/>
            </w:r>
            <w:r w:rsidR="00B16CB1" w:rsidRPr="008926A4">
              <w:rPr>
                <w:noProof/>
                <w:webHidden/>
              </w:rPr>
              <w:t>5</w:t>
            </w:r>
            <w:r w:rsidR="00B16CB1" w:rsidRPr="008926A4">
              <w:rPr>
                <w:noProof/>
                <w:webHidden/>
              </w:rPr>
              <w:fldChar w:fldCharType="end"/>
            </w:r>
          </w:hyperlink>
        </w:p>
        <w:p w14:paraId="19996A6C" w14:textId="0CD981AD" w:rsidR="00B16CB1" w:rsidRPr="008926A4" w:rsidRDefault="00000000" w:rsidP="00B852D5">
          <w:pPr>
            <w:pStyle w:val="TOC1"/>
            <w:tabs>
              <w:tab w:val="right" w:leader="dot" w:pos="10188"/>
            </w:tabs>
            <w:rPr>
              <w:noProof/>
            </w:rPr>
          </w:pPr>
          <w:hyperlink w:anchor="_Toc170286117" w:history="1">
            <w:r w:rsidR="00B16CB1" w:rsidRPr="008926A4">
              <w:rPr>
                <w:rStyle w:val="Hyperlink"/>
                <w:rFonts w:cs="Arial"/>
                <w:b/>
                <w:bCs/>
                <w:noProof/>
                <w:color w:val="auto"/>
              </w:rPr>
              <w:t>Eligibility Criteria for Institutions</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_Toc170286117 \h </w:instrText>
            </w:r>
            <w:r w:rsidR="00B16CB1" w:rsidRPr="008926A4">
              <w:rPr>
                <w:noProof/>
                <w:webHidden/>
              </w:rPr>
            </w:r>
            <w:r w:rsidR="00B16CB1" w:rsidRPr="008926A4">
              <w:rPr>
                <w:noProof/>
                <w:webHidden/>
              </w:rPr>
              <w:fldChar w:fldCharType="separate"/>
            </w:r>
            <w:r w:rsidR="00B16CB1" w:rsidRPr="008926A4">
              <w:rPr>
                <w:noProof/>
                <w:webHidden/>
              </w:rPr>
              <w:t>6</w:t>
            </w:r>
            <w:r w:rsidR="00B16CB1" w:rsidRPr="008926A4">
              <w:rPr>
                <w:noProof/>
                <w:webHidden/>
              </w:rPr>
              <w:fldChar w:fldCharType="end"/>
            </w:r>
          </w:hyperlink>
        </w:p>
        <w:p w14:paraId="2D947977" w14:textId="6E6D2072" w:rsidR="00B16CB1" w:rsidRPr="008926A4" w:rsidRDefault="00000000" w:rsidP="00B852D5">
          <w:pPr>
            <w:pStyle w:val="TOC1"/>
            <w:tabs>
              <w:tab w:val="right" w:leader="dot" w:pos="10188"/>
            </w:tabs>
            <w:rPr>
              <w:b/>
              <w:bCs/>
              <w:noProof/>
            </w:rPr>
          </w:pPr>
          <w:hyperlink w:anchor="_Toc170286118" w:history="1">
            <w:r w:rsidR="00B16CB1" w:rsidRPr="008926A4">
              <w:rPr>
                <w:rStyle w:val="Hyperlink"/>
                <w:rFonts w:cs="Arial"/>
                <w:b/>
                <w:bCs/>
                <w:noProof/>
                <w:color w:val="auto"/>
              </w:rPr>
              <w:t>Funding</w:t>
            </w:r>
            <w:r w:rsidR="00B16CB1" w:rsidRPr="008926A4">
              <w:rPr>
                <w:b/>
                <w:bCs/>
                <w:noProof/>
                <w:webHidden/>
              </w:rPr>
              <w:tab/>
            </w:r>
            <w:r w:rsidR="00B16CB1" w:rsidRPr="008926A4">
              <w:rPr>
                <w:b/>
                <w:bCs/>
                <w:noProof/>
                <w:webHidden/>
              </w:rPr>
              <w:fldChar w:fldCharType="begin"/>
            </w:r>
            <w:r w:rsidR="00B16CB1" w:rsidRPr="008926A4">
              <w:rPr>
                <w:b/>
                <w:bCs/>
                <w:noProof/>
                <w:webHidden/>
              </w:rPr>
              <w:instrText xml:space="preserve"> PAGEREF _Toc170286118 \h </w:instrText>
            </w:r>
            <w:r w:rsidR="00B16CB1" w:rsidRPr="008926A4">
              <w:rPr>
                <w:b/>
                <w:bCs/>
                <w:noProof/>
                <w:webHidden/>
              </w:rPr>
            </w:r>
            <w:r w:rsidR="00B16CB1" w:rsidRPr="008926A4">
              <w:rPr>
                <w:b/>
                <w:bCs/>
                <w:noProof/>
                <w:webHidden/>
              </w:rPr>
              <w:fldChar w:fldCharType="separate"/>
            </w:r>
            <w:r w:rsidR="00B16CB1" w:rsidRPr="008926A4">
              <w:rPr>
                <w:b/>
                <w:bCs/>
                <w:noProof/>
                <w:webHidden/>
              </w:rPr>
              <w:t>7</w:t>
            </w:r>
            <w:r w:rsidR="00B16CB1" w:rsidRPr="008926A4">
              <w:rPr>
                <w:b/>
                <w:bCs/>
                <w:noProof/>
                <w:webHidden/>
              </w:rPr>
              <w:fldChar w:fldCharType="end"/>
            </w:r>
          </w:hyperlink>
        </w:p>
        <w:p w14:paraId="3404A7F8" w14:textId="2F8EEEB8" w:rsidR="00B16CB1" w:rsidRPr="008926A4" w:rsidRDefault="00000000" w:rsidP="00B852D5">
          <w:pPr>
            <w:pStyle w:val="TOC1"/>
            <w:tabs>
              <w:tab w:val="right" w:leader="dot" w:pos="10188"/>
            </w:tabs>
            <w:rPr>
              <w:b/>
              <w:bCs/>
              <w:noProof/>
            </w:rPr>
          </w:pPr>
          <w:hyperlink w:anchor="_Toc170286119" w:history="1">
            <w:r w:rsidR="00B16CB1" w:rsidRPr="008926A4">
              <w:rPr>
                <w:rStyle w:val="Hyperlink"/>
                <w:rFonts w:cs="Arial"/>
                <w:b/>
                <w:bCs/>
                <w:noProof/>
                <w:color w:val="auto"/>
              </w:rPr>
              <w:t>Ethics</w:t>
            </w:r>
            <w:r w:rsidR="00B16CB1" w:rsidRPr="008926A4">
              <w:rPr>
                <w:b/>
                <w:bCs/>
                <w:noProof/>
                <w:webHidden/>
              </w:rPr>
              <w:tab/>
            </w:r>
            <w:r w:rsidR="00B16CB1" w:rsidRPr="008926A4">
              <w:rPr>
                <w:b/>
                <w:bCs/>
                <w:noProof/>
                <w:webHidden/>
              </w:rPr>
              <w:fldChar w:fldCharType="begin"/>
            </w:r>
            <w:r w:rsidR="00B16CB1" w:rsidRPr="008926A4">
              <w:rPr>
                <w:b/>
                <w:bCs/>
                <w:noProof/>
                <w:webHidden/>
              </w:rPr>
              <w:instrText xml:space="preserve"> PAGEREF _Toc170286119 \h </w:instrText>
            </w:r>
            <w:r w:rsidR="00B16CB1" w:rsidRPr="008926A4">
              <w:rPr>
                <w:b/>
                <w:bCs/>
                <w:noProof/>
                <w:webHidden/>
              </w:rPr>
            </w:r>
            <w:r w:rsidR="00B16CB1" w:rsidRPr="008926A4">
              <w:rPr>
                <w:b/>
                <w:bCs/>
                <w:noProof/>
                <w:webHidden/>
              </w:rPr>
              <w:fldChar w:fldCharType="separate"/>
            </w:r>
            <w:r w:rsidR="00B16CB1" w:rsidRPr="008926A4">
              <w:rPr>
                <w:b/>
                <w:bCs/>
                <w:noProof/>
                <w:webHidden/>
              </w:rPr>
              <w:t>7</w:t>
            </w:r>
            <w:r w:rsidR="00B16CB1" w:rsidRPr="008926A4">
              <w:rPr>
                <w:b/>
                <w:bCs/>
                <w:noProof/>
                <w:webHidden/>
              </w:rPr>
              <w:fldChar w:fldCharType="end"/>
            </w:r>
          </w:hyperlink>
        </w:p>
        <w:p w14:paraId="31AC917D" w14:textId="10D4DD04" w:rsidR="00B16CB1" w:rsidRPr="008926A4" w:rsidRDefault="00000000" w:rsidP="00B852D5">
          <w:pPr>
            <w:pStyle w:val="TOC1"/>
            <w:tabs>
              <w:tab w:val="right" w:leader="dot" w:pos="10188"/>
            </w:tabs>
            <w:rPr>
              <w:b/>
              <w:bCs/>
              <w:noProof/>
            </w:rPr>
          </w:pPr>
          <w:hyperlink w:anchor="_Toc170286120" w:history="1">
            <w:r w:rsidR="00B16CB1" w:rsidRPr="008926A4">
              <w:rPr>
                <w:rStyle w:val="Hyperlink"/>
                <w:rFonts w:cs="Arial"/>
                <w:b/>
                <w:bCs/>
                <w:noProof/>
                <w:color w:val="auto"/>
              </w:rPr>
              <w:t>Safeguarding and Protecting Adults at Risk</w:t>
            </w:r>
            <w:r w:rsidR="00B16CB1" w:rsidRPr="008926A4">
              <w:rPr>
                <w:b/>
                <w:bCs/>
                <w:noProof/>
                <w:webHidden/>
              </w:rPr>
              <w:tab/>
            </w:r>
            <w:r w:rsidR="00B16CB1" w:rsidRPr="008926A4">
              <w:rPr>
                <w:b/>
                <w:bCs/>
                <w:noProof/>
                <w:webHidden/>
              </w:rPr>
              <w:fldChar w:fldCharType="begin"/>
            </w:r>
            <w:r w:rsidR="00B16CB1" w:rsidRPr="008926A4">
              <w:rPr>
                <w:b/>
                <w:bCs/>
                <w:noProof/>
                <w:webHidden/>
              </w:rPr>
              <w:instrText xml:space="preserve"> PAGEREF _Toc170286120 \h </w:instrText>
            </w:r>
            <w:r w:rsidR="00B16CB1" w:rsidRPr="008926A4">
              <w:rPr>
                <w:b/>
                <w:bCs/>
                <w:noProof/>
                <w:webHidden/>
              </w:rPr>
            </w:r>
            <w:r w:rsidR="00B16CB1" w:rsidRPr="008926A4">
              <w:rPr>
                <w:b/>
                <w:bCs/>
                <w:noProof/>
                <w:webHidden/>
              </w:rPr>
              <w:fldChar w:fldCharType="separate"/>
            </w:r>
            <w:r w:rsidR="00B16CB1" w:rsidRPr="008926A4">
              <w:rPr>
                <w:b/>
                <w:bCs/>
                <w:noProof/>
                <w:webHidden/>
              </w:rPr>
              <w:t>7</w:t>
            </w:r>
            <w:r w:rsidR="00B16CB1" w:rsidRPr="008926A4">
              <w:rPr>
                <w:b/>
                <w:bCs/>
                <w:noProof/>
                <w:webHidden/>
              </w:rPr>
              <w:fldChar w:fldCharType="end"/>
            </w:r>
          </w:hyperlink>
        </w:p>
        <w:p w14:paraId="44562B52" w14:textId="7374865D" w:rsidR="00B16CB1" w:rsidRPr="008926A4" w:rsidRDefault="00000000" w:rsidP="00B852D5">
          <w:pPr>
            <w:pStyle w:val="TOC1"/>
            <w:tabs>
              <w:tab w:val="right" w:leader="dot" w:pos="10188"/>
            </w:tabs>
            <w:rPr>
              <w:noProof/>
            </w:rPr>
          </w:pPr>
          <w:hyperlink w:anchor="_Toc170286121" w:history="1">
            <w:r w:rsidR="00B16CB1" w:rsidRPr="008926A4">
              <w:rPr>
                <w:rStyle w:val="Hyperlink"/>
                <w:rFonts w:cs="Arial"/>
                <w:b/>
                <w:bCs/>
                <w:noProof/>
                <w:color w:val="auto"/>
              </w:rPr>
              <w:t>Impact on the Environment</w:t>
            </w:r>
            <w:r w:rsidR="00B16CB1" w:rsidRPr="008926A4">
              <w:rPr>
                <w:b/>
                <w:bCs/>
                <w:noProof/>
                <w:webHidden/>
              </w:rPr>
              <w:tab/>
            </w:r>
            <w:r w:rsidR="00B16CB1" w:rsidRPr="008926A4">
              <w:rPr>
                <w:b/>
                <w:bCs/>
                <w:noProof/>
                <w:webHidden/>
              </w:rPr>
              <w:fldChar w:fldCharType="begin"/>
            </w:r>
            <w:r w:rsidR="00B16CB1" w:rsidRPr="008926A4">
              <w:rPr>
                <w:b/>
                <w:bCs/>
                <w:noProof/>
                <w:webHidden/>
              </w:rPr>
              <w:instrText xml:space="preserve"> PAGEREF _Toc170286121 \h </w:instrText>
            </w:r>
            <w:r w:rsidR="00B16CB1" w:rsidRPr="008926A4">
              <w:rPr>
                <w:b/>
                <w:bCs/>
                <w:noProof/>
                <w:webHidden/>
              </w:rPr>
            </w:r>
            <w:r w:rsidR="00B16CB1" w:rsidRPr="008926A4">
              <w:rPr>
                <w:b/>
                <w:bCs/>
                <w:noProof/>
                <w:webHidden/>
              </w:rPr>
              <w:fldChar w:fldCharType="separate"/>
            </w:r>
            <w:r w:rsidR="00B16CB1" w:rsidRPr="008926A4">
              <w:rPr>
                <w:b/>
                <w:bCs/>
                <w:noProof/>
                <w:webHidden/>
              </w:rPr>
              <w:t>8</w:t>
            </w:r>
            <w:r w:rsidR="00B16CB1" w:rsidRPr="008926A4">
              <w:rPr>
                <w:b/>
                <w:bCs/>
                <w:noProof/>
                <w:webHidden/>
              </w:rPr>
              <w:fldChar w:fldCharType="end"/>
            </w:r>
          </w:hyperlink>
        </w:p>
        <w:p w14:paraId="38C8CA7F" w14:textId="1E42FE9A" w:rsidR="00B16CB1" w:rsidRPr="008926A4" w:rsidRDefault="00000000" w:rsidP="00B852D5">
          <w:pPr>
            <w:pStyle w:val="TOC1"/>
            <w:tabs>
              <w:tab w:val="right" w:leader="dot" w:pos="10188"/>
            </w:tabs>
            <w:rPr>
              <w:noProof/>
            </w:rPr>
          </w:pPr>
          <w:hyperlink w:anchor="_Toc170286122" w:history="1">
            <w:r w:rsidR="00B16CB1" w:rsidRPr="008926A4">
              <w:rPr>
                <w:rStyle w:val="Hyperlink"/>
                <w:rFonts w:cs="Arial"/>
                <w:b/>
                <w:bCs/>
                <w:noProof/>
                <w:color w:val="auto"/>
              </w:rPr>
              <w:t>Privacy Notice</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_Toc170286122 \h </w:instrText>
            </w:r>
            <w:r w:rsidR="00B16CB1" w:rsidRPr="008926A4">
              <w:rPr>
                <w:noProof/>
                <w:webHidden/>
              </w:rPr>
            </w:r>
            <w:r w:rsidR="00B16CB1" w:rsidRPr="008926A4">
              <w:rPr>
                <w:noProof/>
                <w:webHidden/>
              </w:rPr>
              <w:fldChar w:fldCharType="separate"/>
            </w:r>
            <w:r w:rsidR="00B16CB1" w:rsidRPr="008926A4">
              <w:rPr>
                <w:noProof/>
                <w:webHidden/>
              </w:rPr>
              <w:t>8</w:t>
            </w:r>
            <w:r w:rsidR="00B16CB1" w:rsidRPr="008926A4">
              <w:rPr>
                <w:noProof/>
                <w:webHidden/>
              </w:rPr>
              <w:fldChar w:fldCharType="end"/>
            </w:r>
          </w:hyperlink>
        </w:p>
        <w:p w14:paraId="0A0D3E96" w14:textId="63BAC704" w:rsidR="00B16CB1" w:rsidRPr="008926A4" w:rsidRDefault="00000000" w:rsidP="00B852D5">
          <w:pPr>
            <w:pStyle w:val="TOC1"/>
            <w:tabs>
              <w:tab w:val="right" w:leader="dot" w:pos="10188"/>
            </w:tabs>
            <w:rPr>
              <w:noProof/>
            </w:rPr>
          </w:pPr>
          <w:hyperlink w:anchor="_Toc170286123" w:history="1">
            <w:r w:rsidR="00B16CB1" w:rsidRPr="008926A4">
              <w:rPr>
                <w:rStyle w:val="Hyperlink"/>
                <w:rFonts w:cs="Arial"/>
                <w:b/>
                <w:bCs/>
                <w:noProof/>
                <w:color w:val="auto"/>
              </w:rPr>
              <w:t>Application Process and Documentation</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_Toc170286123 \h </w:instrText>
            </w:r>
            <w:r w:rsidR="00B16CB1" w:rsidRPr="008926A4">
              <w:rPr>
                <w:noProof/>
                <w:webHidden/>
              </w:rPr>
            </w:r>
            <w:r w:rsidR="00B16CB1" w:rsidRPr="008926A4">
              <w:rPr>
                <w:noProof/>
                <w:webHidden/>
              </w:rPr>
              <w:fldChar w:fldCharType="separate"/>
            </w:r>
            <w:r w:rsidR="00B16CB1" w:rsidRPr="008926A4">
              <w:rPr>
                <w:noProof/>
                <w:webHidden/>
              </w:rPr>
              <w:t>9</w:t>
            </w:r>
            <w:r w:rsidR="00B16CB1" w:rsidRPr="008926A4">
              <w:rPr>
                <w:noProof/>
                <w:webHidden/>
              </w:rPr>
              <w:fldChar w:fldCharType="end"/>
            </w:r>
          </w:hyperlink>
        </w:p>
        <w:p w14:paraId="3926A8CE" w14:textId="61EFC9A7" w:rsidR="00B16CB1" w:rsidRPr="008926A4" w:rsidRDefault="00000000" w:rsidP="00B852D5">
          <w:pPr>
            <w:pStyle w:val="TOC1"/>
            <w:tabs>
              <w:tab w:val="right" w:leader="dot" w:pos="10188"/>
            </w:tabs>
            <w:rPr>
              <w:noProof/>
            </w:rPr>
          </w:pPr>
          <w:hyperlink w:anchor="_Toc170286124" w:history="1">
            <w:r w:rsidR="00B16CB1" w:rsidRPr="008926A4">
              <w:rPr>
                <w:rStyle w:val="Hyperlink"/>
                <w:b/>
                <w:noProof/>
                <w:color w:val="auto"/>
              </w:rPr>
              <w:t>Addressing Equality, Diversity and Inclusion</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_Toc170286124 \h </w:instrText>
            </w:r>
            <w:r w:rsidR="00B16CB1" w:rsidRPr="008926A4">
              <w:rPr>
                <w:noProof/>
                <w:webHidden/>
              </w:rPr>
            </w:r>
            <w:r w:rsidR="00B16CB1" w:rsidRPr="008926A4">
              <w:rPr>
                <w:noProof/>
                <w:webHidden/>
              </w:rPr>
              <w:fldChar w:fldCharType="separate"/>
            </w:r>
            <w:r w:rsidR="00B16CB1" w:rsidRPr="008926A4">
              <w:rPr>
                <w:noProof/>
                <w:webHidden/>
              </w:rPr>
              <w:t>10</w:t>
            </w:r>
            <w:r w:rsidR="00B16CB1" w:rsidRPr="008926A4">
              <w:rPr>
                <w:noProof/>
                <w:webHidden/>
              </w:rPr>
              <w:fldChar w:fldCharType="end"/>
            </w:r>
          </w:hyperlink>
        </w:p>
        <w:p w14:paraId="1B26B60A" w14:textId="2F67E2A7" w:rsidR="00B16CB1" w:rsidRPr="008926A4" w:rsidRDefault="00000000" w:rsidP="00B852D5">
          <w:pPr>
            <w:pStyle w:val="TOC1"/>
            <w:tabs>
              <w:tab w:val="right" w:leader="dot" w:pos="10188"/>
            </w:tabs>
            <w:rPr>
              <w:noProof/>
            </w:rPr>
          </w:pPr>
          <w:hyperlink w:anchor="_Toc170286125" w:history="1">
            <w:r w:rsidR="00B16CB1" w:rsidRPr="008926A4">
              <w:rPr>
                <w:rStyle w:val="Hyperlink"/>
                <w:b/>
                <w:bCs/>
                <w:noProof/>
                <w:color w:val="auto"/>
              </w:rPr>
              <w:t>Budget Sheet</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_Toc170286125 \h </w:instrText>
            </w:r>
            <w:r w:rsidR="00B16CB1" w:rsidRPr="008926A4">
              <w:rPr>
                <w:noProof/>
                <w:webHidden/>
              </w:rPr>
            </w:r>
            <w:r w:rsidR="00B16CB1" w:rsidRPr="008926A4">
              <w:rPr>
                <w:noProof/>
                <w:webHidden/>
              </w:rPr>
              <w:fldChar w:fldCharType="separate"/>
            </w:r>
            <w:r w:rsidR="00B16CB1" w:rsidRPr="008926A4">
              <w:rPr>
                <w:noProof/>
                <w:webHidden/>
              </w:rPr>
              <w:t>13</w:t>
            </w:r>
            <w:r w:rsidR="00B16CB1" w:rsidRPr="008926A4">
              <w:rPr>
                <w:noProof/>
                <w:webHidden/>
              </w:rPr>
              <w:fldChar w:fldCharType="end"/>
            </w:r>
          </w:hyperlink>
        </w:p>
        <w:p w14:paraId="372250E2" w14:textId="21E3F130" w:rsidR="00B16CB1" w:rsidRPr="008926A4" w:rsidRDefault="00000000" w:rsidP="00B852D5">
          <w:pPr>
            <w:pStyle w:val="TOC1"/>
            <w:tabs>
              <w:tab w:val="right" w:leader="dot" w:pos="10188"/>
            </w:tabs>
            <w:rPr>
              <w:noProof/>
            </w:rPr>
          </w:pPr>
          <w:hyperlink w:anchor="_Toc170286126" w:history="1">
            <w:r w:rsidR="00B16CB1" w:rsidRPr="008926A4">
              <w:rPr>
                <w:rStyle w:val="Hyperlink"/>
                <w:b/>
                <w:bCs/>
                <w:noProof/>
                <w:color w:val="auto"/>
              </w:rPr>
              <w:t>Selection Process</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_Toc170286126 \h </w:instrText>
            </w:r>
            <w:r w:rsidR="00B16CB1" w:rsidRPr="008926A4">
              <w:rPr>
                <w:noProof/>
                <w:webHidden/>
              </w:rPr>
            </w:r>
            <w:r w:rsidR="00B16CB1" w:rsidRPr="008926A4">
              <w:rPr>
                <w:noProof/>
                <w:webHidden/>
              </w:rPr>
              <w:fldChar w:fldCharType="separate"/>
            </w:r>
            <w:r w:rsidR="00B16CB1" w:rsidRPr="008926A4">
              <w:rPr>
                <w:noProof/>
                <w:webHidden/>
              </w:rPr>
              <w:t>15</w:t>
            </w:r>
            <w:r w:rsidR="00B16CB1" w:rsidRPr="008926A4">
              <w:rPr>
                <w:noProof/>
                <w:webHidden/>
              </w:rPr>
              <w:fldChar w:fldCharType="end"/>
            </w:r>
          </w:hyperlink>
        </w:p>
        <w:p w14:paraId="3A85D13B" w14:textId="7D8E9DCF" w:rsidR="00B16CB1" w:rsidRPr="008926A4" w:rsidRDefault="00000000" w:rsidP="00B852D5">
          <w:pPr>
            <w:pStyle w:val="TOC1"/>
            <w:tabs>
              <w:tab w:val="right" w:leader="dot" w:pos="10188"/>
            </w:tabs>
            <w:rPr>
              <w:noProof/>
            </w:rPr>
          </w:pPr>
          <w:hyperlink w:anchor="_Toc170286127" w:history="1">
            <w:r w:rsidR="00B16CB1" w:rsidRPr="008926A4">
              <w:rPr>
                <w:rStyle w:val="Hyperlink"/>
                <w:b/>
                <w:bCs/>
                <w:noProof/>
                <w:color w:val="auto"/>
              </w:rPr>
              <w:t>Assessment Criteria</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_Toc170286127 \h </w:instrText>
            </w:r>
            <w:r w:rsidR="00B16CB1" w:rsidRPr="008926A4">
              <w:rPr>
                <w:noProof/>
                <w:webHidden/>
              </w:rPr>
            </w:r>
            <w:r w:rsidR="00B16CB1" w:rsidRPr="008926A4">
              <w:rPr>
                <w:noProof/>
                <w:webHidden/>
              </w:rPr>
              <w:fldChar w:fldCharType="separate"/>
            </w:r>
            <w:r w:rsidR="00B16CB1" w:rsidRPr="008926A4">
              <w:rPr>
                <w:noProof/>
                <w:webHidden/>
              </w:rPr>
              <w:t>16</w:t>
            </w:r>
            <w:r w:rsidR="00B16CB1" w:rsidRPr="008926A4">
              <w:rPr>
                <w:noProof/>
                <w:webHidden/>
              </w:rPr>
              <w:fldChar w:fldCharType="end"/>
            </w:r>
          </w:hyperlink>
        </w:p>
        <w:p w14:paraId="3AB8AA30" w14:textId="74517092" w:rsidR="00B16CB1" w:rsidRPr="008926A4" w:rsidRDefault="00000000" w:rsidP="00B852D5">
          <w:pPr>
            <w:pStyle w:val="TOC1"/>
            <w:tabs>
              <w:tab w:val="right" w:leader="dot" w:pos="10188"/>
            </w:tabs>
            <w:rPr>
              <w:noProof/>
            </w:rPr>
          </w:pPr>
          <w:hyperlink w:anchor="_Toc170286128" w:history="1">
            <w:r w:rsidR="00B16CB1" w:rsidRPr="008926A4">
              <w:rPr>
                <w:rStyle w:val="Hyperlink"/>
                <w:b/>
                <w:bCs/>
                <w:noProof/>
                <w:color w:val="auto"/>
              </w:rPr>
              <w:t>Pre-Submission Checklist</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_Toc170286128 \h </w:instrText>
            </w:r>
            <w:r w:rsidR="00B16CB1" w:rsidRPr="008926A4">
              <w:rPr>
                <w:noProof/>
                <w:webHidden/>
              </w:rPr>
            </w:r>
            <w:r w:rsidR="00B16CB1" w:rsidRPr="008926A4">
              <w:rPr>
                <w:noProof/>
                <w:webHidden/>
              </w:rPr>
              <w:fldChar w:fldCharType="separate"/>
            </w:r>
            <w:r w:rsidR="00B16CB1" w:rsidRPr="008926A4">
              <w:rPr>
                <w:noProof/>
                <w:webHidden/>
              </w:rPr>
              <w:t>17</w:t>
            </w:r>
            <w:r w:rsidR="00B16CB1" w:rsidRPr="008926A4">
              <w:rPr>
                <w:noProof/>
                <w:webHidden/>
              </w:rPr>
              <w:fldChar w:fldCharType="end"/>
            </w:r>
          </w:hyperlink>
        </w:p>
        <w:p w14:paraId="5965C08A" w14:textId="6A7EB564" w:rsidR="00B16CB1" w:rsidRPr="008926A4" w:rsidRDefault="00000000" w:rsidP="00B852D5">
          <w:pPr>
            <w:pStyle w:val="TOC1"/>
            <w:tabs>
              <w:tab w:val="right" w:leader="dot" w:pos="10188"/>
            </w:tabs>
            <w:rPr>
              <w:b/>
              <w:bCs/>
              <w:noProof/>
            </w:rPr>
          </w:pPr>
          <w:hyperlink w:anchor="_Toc170286129" w:history="1">
            <w:r w:rsidR="00B16CB1" w:rsidRPr="008926A4">
              <w:rPr>
                <w:rStyle w:val="Hyperlink"/>
                <w:rFonts w:cs="Arial"/>
                <w:b/>
                <w:bCs/>
                <w:noProof/>
                <w:color w:val="auto"/>
              </w:rPr>
              <w:t>Applicant screening</w:t>
            </w:r>
            <w:r w:rsidR="00B16CB1" w:rsidRPr="008926A4">
              <w:rPr>
                <w:b/>
                <w:bCs/>
                <w:noProof/>
                <w:webHidden/>
              </w:rPr>
              <w:tab/>
            </w:r>
            <w:r w:rsidR="00B16CB1" w:rsidRPr="008926A4">
              <w:rPr>
                <w:b/>
                <w:bCs/>
                <w:noProof/>
                <w:webHidden/>
              </w:rPr>
              <w:fldChar w:fldCharType="begin"/>
            </w:r>
            <w:r w:rsidR="00B16CB1" w:rsidRPr="008926A4">
              <w:rPr>
                <w:b/>
                <w:bCs/>
                <w:noProof/>
                <w:webHidden/>
              </w:rPr>
              <w:instrText xml:space="preserve"> PAGEREF _Toc170286129 \h </w:instrText>
            </w:r>
            <w:r w:rsidR="00B16CB1" w:rsidRPr="008926A4">
              <w:rPr>
                <w:b/>
                <w:bCs/>
                <w:noProof/>
                <w:webHidden/>
              </w:rPr>
            </w:r>
            <w:r w:rsidR="00B16CB1" w:rsidRPr="008926A4">
              <w:rPr>
                <w:b/>
                <w:bCs/>
                <w:noProof/>
                <w:webHidden/>
              </w:rPr>
              <w:fldChar w:fldCharType="separate"/>
            </w:r>
            <w:r w:rsidR="00B16CB1" w:rsidRPr="008926A4">
              <w:rPr>
                <w:b/>
                <w:bCs/>
                <w:noProof/>
                <w:webHidden/>
              </w:rPr>
              <w:t>18</w:t>
            </w:r>
            <w:r w:rsidR="00B16CB1" w:rsidRPr="008926A4">
              <w:rPr>
                <w:b/>
                <w:bCs/>
                <w:noProof/>
                <w:webHidden/>
              </w:rPr>
              <w:fldChar w:fldCharType="end"/>
            </w:r>
          </w:hyperlink>
        </w:p>
        <w:p w14:paraId="2F984474" w14:textId="3C4329EB" w:rsidR="00B16CB1" w:rsidRPr="008926A4" w:rsidRDefault="00000000" w:rsidP="00B852D5">
          <w:pPr>
            <w:pStyle w:val="TOC1"/>
            <w:tabs>
              <w:tab w:val="right" w:leader="dot" w:pos="10188"/>
            </w:tabs>
            <w:rPr>
              <w:b/>
              <w:bCs/>
              <w:noProof/>
            </w:rPr>
          </w:pPr>
          <w:hyperlink w:anchor="_Toc170286130" w:history="1">
            <w:r w:rsidR="00B16CB1" w:rsidRPr="008926A4">
              <w:rPr>
                <w:rStyle w:val="Hyperlink"/>
                <w:rFonts w:cs="Arial"/>
                <w:b/>
                <w:bCs/>
                <w:noProof/>
                <w:color w:val="auto"/>
              </w:rPr>
              <w:t>British Council contractual requirements</w:t>
            </w:r>
            <w:r w:rsidR="00B16CB1" w:rsidRPr="008926A4">
              <w:rPr>
                <w:b/>
                <w:bCs/>
                <w:noProof/>
                <w:webHidden/>
              </w:rPr>
              <w:tab/>
            </w:r>
            <w:r w:rsidR="00B16CB1" w:rsidRPr="008926A4">
              <w:rPr>
                <w:b/>
                <w:bCs/>
                <w:noProof/>
                <w:webHidden/>
              </w:rPr>
              <w:fldChar w:fldCharType="begin"/>
            </w:r>
            <w:r w:rsidR="00B16CB1" w:rsidRPr="008926A4">
              <w:rPr>
                <w:b/>
                <w:bCs/>
                <w:noProof/>
                <w:webHidden/>
              </w:rPr>
              <w:instrText xml:space="preserve"> PAGEREF _Toc170286130 \h </w:instrText>
            </w:r>
            <w:r w:rsidR="00B16CB1" w:rsidRPr="008926A4">
              <w:rPr>
                <w:b/>
                <w:bCs/>
                <w:noProof/>
                <w:webHidden/>
              </w:rPr>
            </w:r>
            <w:r w:rsidR="00B16CB1" w:rsidRPr="008926A4">
              <w:rPr>
                <w:b/>
                <w:bCs/>
                <w:noProof/>
                <w:webHidden/>
              </w:rPr>
              <w:fldChar w:fldCharType="separate"/>
            </w:r>
            <w:r w:rsidR="00B16CB1" w:rsidRPr="008926A4">
              <w:rPr>
                <w:b/>
                <w:bCs/>
                <w:noProof/>
                <w:webHidden/>
              </w:rPr>
              <w:t>19</w:t>
            </w:r>
            <w:r w:rsidR="00B16CB1" w:rsidRPr="008926A4">
              <w:rPr>
                <w:b/>
                <w:bCs/>
                <w:noProof/>
                <w:webHidden/>
              </w:rPr>
              <w:fldChar w:fldCharType="end"/>
            </w:r>
          </w:hyperlink>
        </w:p>
        <w:p w14:paraId="7F86D334" w14:textId="7173608B" w:rsidR="00B16CB1" w:rsidRPr="008926A4" w:rsidRDefault="00000000" w:rsidP="00B852D5">
          <w:pPr>
            <w:pStyle w:val="TOC1"/>
            <w:tabs>
              <w:tab w:val="right" w:leader="dot" w:pos="10188"/>
            </w:tabs>
            <w:rPr>
              <w:b/>
              <w:bCs/>
              <w:noProof/>
            </w:rPr>
          </w:pPr>
          <w:hyperlink w:anchor="_Toc170286131" w:history="1">
            <w:r w:rsidR="00B16CB1" w:rsidRPr="008926A4">
              <w:rPr>
                <w:rStyle w:val="Hyperlink"/>
                <w:b/>
                <w:bCs/>
                <w:noProof/>
                <w:color w:val="auto"/>
              </w:rPr>
              <w:t>Annex 1 – List of eligible not-for-profit research institutions, establishment, and organisations</w:t>
            </w:r>
            <w:r w:rsidR="00B16CB1" w:rsidRPr="008926A4">
              <w:rPr>
                <w:b/>
                <w:bCs/>
                <w:noProof/>
                <w:webHidden/>
              </w:rPr>
              <w:tab/>
            </w:r>
            <w:r w:rsidR="00B16CB1" w:rsidRPr="008926A4">
              <w:rPr>
                <w:b/>
                <w:bCs/>
                <w:noProof/>
                <w:webHidden/>
              </w:rPr>
              <w:fldChar w:fldCharType="begin"/>
            </w:r>
            <w:r w:rsidR="00B16CB1" w:rsidRPr="008926A4">
              <w:rPr>
                <w:b/>
                <w:bCs/>
                <w:noProof/>
                <w:webHidden/>
              </w:rPr>
              <w:instrText xml:space="preserve"> PAGEREF _Toc170286131 \h </w:instrText>
            </w:r>
            <w:r w:rsidR="00B16CB1" w:rsidRPr="008926A4">
              <w:rPr>
                <w:b/>
                <w:bCs/>
                <w:noProof/>
                <w:webHidden/>
              </w:rPr>
            </w:r>
            <w:r w:rsidR="00B16CB1" w:rsidRPr="008926A4">
              <w:rPr>
                <w:b/>
                <w:bCs/>
                <w:noProof/>
                <w:webHidden/>
              </w:rPr>
              <w:fldChar w:fldCharType="separate"/>
            </w:r>
            <w:r w:rsidR="00B16CB1" w:rsidRPr="008926A4">
              <w:rPr>
                <w:b/>
                <w:bCs/>
                <w:noProof/>
                <w:webHidden/>
              </w:rPr>
              <w:t>20</w:t>
            </w:r>
            <w:r w:rsidR="00B16CB1" w:rsidRPr="008926A4">
              <w:rPr>
                <w:b/>
                <w:bCs/>
                <w:noProof/>
                <w:webHidden/>
              </w:rPr>
              <w:fldChar w:fldCharType="end"/>
            </w:r>
          </w:hyperlink>
        </w:p>
        <w:p w14:paraId="72617384" w14:textId="4FFB0198" w:rsidR="00B16CB1" w:rsidRPr="008926A4" w:rsidRDefault="00000000" w:rsidP="00B852D5">
          <w:pPr>
            <w:pStyle w:val="TOC1"/>
            <w:tabs>
              <w:tab w:val="right" w:leader="dot" w:pos="10188"/>
            </w:tabs>
            <w:rPr>
              <w:noProof/>
            </w:rPr>
          </w:pPr>
          <w:hyperlink w:anchor="_Toc170286132" w:history="1">
            <w:r w:rsidR="00B16CB1" w:rsidRPr="008926A4">
              <w:rPr>
                <w:rStyle w:val="Hyperlink"/>
                <w:rFonts w:eastAsia="Times New Roman" w:cs="Arial"/>
                <w:b/>
                <w:noProof/>
                <w:color w:val="auto"/>
                <w:lang w:eastAsia="en-GB"/>
              </w:rPr>
              <w:t>Annex 2 – Eligible and ineligible costs</w:t>
            </w:r>
            <w:r w:rsidR="00B16CB1" w:rsidRPr="008926A4">
              <w:rPr>
                <w:noProof/>
                <w:webHidden/>
              </w:rPr>
              <w:tab/>
            </w:r>
            <w:r w:rsidR="00B16CB1" w:rsidRPr="008926A4">
              <w:rPr>
                <w:noProof/>
                <w:webHidden/>
              </w:rPr>
              <w:fldChar w:fldCharType="begin"/>
            </w:r>
            <w:r w:rsidR="00B16CB1" w:rsidRPr="008926A4">
              <w:rPr>
                <w:noProof/>
                <w:webHidden/>
              </w:rPr>
              <w:instrText xml:space="preserve"> PAGEREF _Toc170286132 \h </w:instrText>
            </w:r>
            <w:r w:rsidR="00B16CB1" w:rsidRPr="008926A4">
              <w:rPr>
                <w:noProof/>
                <w:webHidden/>
              </w:rPr>
            </w:r>
            <w:r w:rsidR="00B16CB1" w:rsidRPr="008926A4">
              <w:rPr>
                <w:noProof/>
                <w:webHidden/>
              </w:rPr>
              <w:fldChar w:fldCharType="separate"/>
            </w:r>
            <w:r w:rsidR="00B16CB1" w:rsidRPr="008926A4">
              <w:rPr>
                <w:noProof/>
                <w:webHidden/>
              </w:rPr>
              <w:t>23</w:t>
            </w:r>
            <w:r w:rsidR="00B16CB1" w:rsidRPr="008926A4">
              <w:rPr>
                <w:noProof/>
                <w:webHidden/>
              </w:rPr>
              <w:fldChar w:fldCharType="end"/>
            </w:r>
          </w:hyperlink>
        </w:p>
        <w:p w14:paraId="6A8C6DE5" w14:textId="4F36B542" w:rsidR="00553444" w:rsidRPr="008926A4" w:rsidRDefault="00B16CB1" w:rsidP="00B852D5">
          <w:pPr>
            <w:sectPr w:rsidR="00553444" w:rsidRPr="008926A4" w:rsidSect="004763F8">
              <w:headerReference w:type="default" r:id="rId11"/>
              <w:footerReference w:type="default" r:id="rId12"/>
              <w:headerReference w:type="first" r:id="rId13"/>
              <w:footerReference w:type="first" r:id="rId14"/>
              <w:type w:val="continuous"/>
              <w:pgSz w:w="11900" w:h="16840"/>
              <w:pgMar w:top="1418" w:right="851" w:bottom="851" w:left="851" w:header="6" w:footer="799" w:gutter="0"/>
              <w:cols w:space="708"/>
              <w:titlePg/>
              <w:docGrid w:linePitch="360"/>
            </w:sectPr>
          </w:pPr>
          <w:r w:rsidRPr="3A4D0E86">
            <w:rPr>
              <w:b/>
              <w:bCs/>
              <w:noProof/>
            </w:rPr>
            <w:fldChar w:fldCharType="end"/>
          </w:r>
        </w:p>
      </w:sdtContent>
    </w:sdt>
    <w:p w14:paraId="2451D996" w14:textId="6EB617B0" w:rsidR="001645DF" w:rsidRPr="008926A4" w:rsidRDefault="00EF2C00" w:rsidP="00B852D5">
      <w:pPr>
        <w:pStyle w:val="HeadingA"/>
        <w:spacing w:before="0" w:after="0" w:line="240" w:lineRule="auto"/>
        <w:rPr>
          <w:rFonts w:asciiTheme="majorHAnsi" w:hAnsiTheme="majorHAnsi" w:cstheme="majorHAnsi"/>
          <w:color w:val="auto"/>
        </w:rPr>
      </w:pPr>
      <w:r w:rsidRPr="008926A4">
        <w:rPr>
          <w:color w:val="auto"/>
        </w:rPr>
        <w:lastRenderedPageBreak/>
        <w:t xml:space="preserve">Countries: </w:t>
      </w:r>
      <w:r w:rsidR="004C7932" w:rsidRPr="008926A4">
        <w:rPr>
          <w:color w:val="auto"/>
        </w:rPr>
        <w:tab/>
      </w:r>
      <w:r w:rsidR="00016109" w:rsidRPr="008926A4">
        <w:rPr>
          <w:rFonts w:asciiTheme="majorHAnsi" w:hAnsiTheme="majorHAnsi" w:cstheme="majorHAnsi"/>
          <w:color w:val="auto"/>
        </w:rPr>
        <w:t xml:space="preserve">Indonesia, Pakistan, Kenya, </w:t>
      </w:r>
    </w:p>
    <w:p w14:paraId="4C126DCF" w14:textId="16AD0FC5" w:rsidR="004C7932" w:rsidRPr="008926A4" w:rsidRDefault="004C7932" w:rsidP="00B852D5">
      <w:pPr>
        <w:rPr>
          <w:b/>
          <w:sz w:val="46"/>
          <w:szCs w:val="46"/>
        </w:rPr>
      </w:pPr>
      <w:r w:rsidRPr="008926A4">
        <w:tab/>
      </w:r>
      <w:r w:rsidRPr="008926A4">
        <w:tab/>
      </w:r>
      <w:r w:rsidRPr="008926A4">
        <w:tab/>
      </w:r>
      <w:r w:rsidRPr="008926A4">
        <w:tab/>
      </w:r>
      <w:r w:rsidRPr="008926A4">
        <w:rPr>
          <w:rFonts w:asciiTheme="majorHAnsi" w:hAnsiTheme="majorHAnsi" w:cstheme="majorHAnsi"/>
          <w:b/>
          <w:sz w:val="46"/>
          <w:szCs w:val="46"/>
        </w:rPr>
        <w:t>Uzbekistan</w:t>
      </w:r>
    </w:p>
    <w:p w14:paraId="090E4B09" w14:textId="77777777" w:rsidR="001645DF" w:rsidRPr="008926A4" w:rsidRDefault="001645DF" w:rsidP="00B852D5">
      <w:pPr>
        <w:pStyle w:val="HeadingA"/>
        <w:spacing w:before="0" w:after="0" w:line="240" w:lineRule="auto"/>
        <w:rPr>
          <w:color w:val="auto"/>
        </w:rPr>
      </w:pPr>
    </w:p>
    <w:p w14:paraId="159C9FB1" w14:textId="04614E99" w:rsidR="00E04AB6" w:rsidRPr="008926A4" w:rsidRDefault="008B248B" w:rsidP="00B852D5">
      <w:pPr>
        <w:pStyle w:val="HeadingA"/>
        <w:spacing w:before="0" w:after="0" w:line="240" w:lineRule="auto"/>
        <w:outlineLvl w:val="0"/>
        <w:rPr>
          <w:color w:val="auto"/>
        </w:rPr>
      </w:pPr>
      <w:bookmarkStart w:id="0" w:name="_Toc170286108"/>
      <w:r w:rsidRPr="008926A4">
        <w:rPr>
          <w:color w:val="auto"/>
        </w:rPr>
        <w:t xml:space="preserve">Going Global </w:t>
      </w:r>
      <w:r w:rsidR="00E00F14" w:rsidRPr="008926A4">
        <w:rPr>
          <w:color w:val="auto"/>
        </w:rPr>
        <w:t>Partnerships</w:t>
      </w:r>
      <w:bookmarkEnd w:id="0"/>
    </w:p>
    <w:p w14:paraId="37972DCF" w14:textId="77777777" w:rsidR="00B12227" w:rsidRPr="008926A4" w:rsidRDefault="00B12227" w:rsidP="00B852D5"/>
    <w:p w14:paraId="5014DE42" w14:textId="234E0987" w:rsidR="0018580C" w:rsidRPr="008926A4" w:rsidRDefault="00000000" w:rsidP="00B852D5">
      <w:pPr>
        <w:spacing w:after="0" w:line="240" w:lineRule="auto"/>
        <w:rPr>
          <w:rFonts w:cs="Arial"/>
          <w:sz w:val="22"/>
          <w:szCs w:val="22"/>
        </w:rPr>
      </w:pPr>
      <w:hyperlink r:id="rId15" w:history="1">
        <w:r w:rsidR="0018580C" w:rsidRPr="008926A4">
          <w:rPr>
            <w:rStyle w:val="Hyperlink"/>
            <w:rFonts w:cs="Arial"/>
            <w:color w:val="auto"/>
            <w:sz w:val="22"/>
            <w:szCs w:val="22"/>
          </w:rPr>
          <w:t>Going Global Partnerships</w:t>
        </w:r>
      </w:hyperlink>
      <w:r w:rsidR="0018580C" w:rsidRPr="008926A4">
        <w:rPr>
          <w:rFonts w:cs="Arial"/>
          <w:sz w:val="22"/>
          <w:szCs w:val="22"/>
        </w:rPr>
        <w:t> supports universities, colleges and wider education stakeholders around the world to work together towards stronger, equitable, more inclusive and internationally connected higher education, science and TVET. </w:t>
      </w:r>
    </w:p>
    <w:p w14:paraId="4B9F5FEB" w14:textId="77777777" w:rsidR="0018580C" w:rsidRPr="008926A4" w:rsidRDefault="0018580C" w:rsidP="00B852D5">
      <w:pPr>
        <w:pStyle w:val="p1"/>
        <w:rPr>
          <w:rFonts w:ascii="Arial" w:hAnsi="Arial" w:cs="Arial"/>
        </w:rPr>
      </w:pPr>
    </w:p>
    <w:p w14:paraId="3C2FA153" w14:textId="77777777" w:rsidR="0018580C" w:rsidRPr="008926A4" w:rsidRDefault="0018580C" w:rsidP="00B852D5">
      <w:pPr>
        <w:pStyle w:val="p1"/>
        <w:rPr>
          <w:rFonts w:ascii="Arial" w:hAnsi="Arial" w:cs="Arial"/>
        </w:rPr>
      </w:pPr>
      <w:r w:rsidRPr="008926A4">
        <w:rPr>
          <w:rFonts w:ascii="Arial" w:hAnsi="Arial" w:cs="Arial"/>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0A4CB6A9" w14:textId="77777777" w:rsidR="0018580C" w:rsidRPr="008926A4" w:rsidRDefault="0018580C" w:rsidP="00B852D5">
      <w:pPr>
        <w:pStyle w:val="p1"/>
        <w:rPr>
          <w:rFonts w:ascii="Arial" w:hAnsi="Arial" w:cs="Arial"/>
        </w:rPr>
      </w:pPr>
    </w:p>
    <w:p w14:paraId="3C082C24" w14:textId="4E7D11EA" w:rsidR="0018580C" w:rsidRPr="008926A4" w:rsidRDefault="0018580C" w:rsidP="00B852D5">
      <w:pPr>
        <w:pStyle w:val="p1"/>
        <w:rPr>
          <w:rFonts w:ascii="Arial" w:hAnsi="Arial" w:cs="Arial"/>
        </w:rPr>
      </w:pPr>
      <w:r w:rsidRPr="008926A4">
        <w:rPr>
          <w:rFonts w:ascii="Arial" w:hAnsi="Arial" w:cs="Arial"/>
        </w:rPr>
        <w:t>We help to strengthen higher education and TVET in five core areas</w:t>
      </w:r>
      <w:r w:rsidR="003A4905" w:rsidRPr="008926A4">
        <w:rPr>
          <w:rFonts w:ascii="Arial" w:hAnsi="Arial" w:cs="Arial"/>
        </w:rPr>
        <w:t>:</w:t>
      </w:r>
    </w:p>
    <w:p w14:paraId="2F250D0F" w14:textId="77777777" w:rsidR="00B12227" w:rsidRPr="008926A4" w:rsidRDefault="00B12227" w:rsidP="00B852D5">
      <w:pPr>
        <w:pStyle w:val="p1"/>
        <w:rPr>
          <w:rFonts w:ascii="Arial" w:hAnsi="Arial" w:cs="Arial"/>
        </w:rPr>
      </w:pPr>
    </w:p>
    <w:p w14:paraId="20922424" w14:textId="7DE39631" w:rsidR="0018580C" w:rsidRPr="008926A4" w:rsidRDefault="0018580C" w:rsidP="00B852D5">
      <w:pPr>
        <w:pStyle w:val="li1"/>
        <w:numPr>
          <w:ilvl w:val="0"/>
          <w:numId w:val="11"/>
        </w:numPr>
        <w:spacing w:before="0" w:beforeAutospacing="0" w:after="0" w:afterAutospacing="0"/>
        <w:rPr>
          <w:rFonts w:ascii="Arial" w:eastAsia="Times New Roman" w:hAnsi="Arial" w:cs="Arial"/>
        </w:rPr>
      </w:pPr>
      <w:r w:rsidRPr="008926A4">
        <w:rPr>
          <w:rFonts w:ascii="Arial" w:eastAsia="Times New Roman" w:hAnsi="Arial" w:cs="Arial"/>
          <w:b/>
          <w:bCs/>
        </w:rPr>
        <w:t>Enabling research</w:t>
      </w:r>
      <w:r w:rsidR="00B12227" w:rsidRPr="008926A4">
        <w:rPr>
          <w:rFonts w:ascii="Arial" w:eastAsia="Times New Roman" w:hAnsi="Arial" w:cs="Arial"/>
        </w:rPr>
        <w:t xml:space="preserve"> </w:t>
      </w:r>
      <w:r w:rsidRPr="008926A4">
        <w:rPr>
          <w:rFonts w:ascii="Arial" w:eastAsia="Times New Roman" w:hAnsi="Arial" w:cs="Arial"/>
        </w:rPr>
        <w:t xml:space="preserve">– supporting research, knowledge and innovation collaborations to address local and global challenges and promote inclusive growth. </w:t>
      </w:r>
    </w:p>
    <w:p w14:paraId="2181425C" w14:textId="77777777" w:rsidR="0018580C" w:rsidRPr="008926A4" w:rsidRDefault="0018580C" w:rsidP="00B852D5">
      <w:pPr>
        <w:pStyle w:val="li1"/>
        <w:spacing w:before="0" w:beforeAutospacing="0" w:after="0" w:afterAutospacing="0"/>
        <w:ind w:left="720"/>
        <w:rPr>
          <w:rFonts w:ascii="Arial" w:eastAsia="Times New Roman" w:hAnsi="Arial" w:cs="Arial"/>
        </w:rPr>
      </w:pPr>
    </w:p>
    <w:p w14:paraId="76DB8F9F" w14:textId="3DAD9903" w:rsidR="0018580C" w:rsidRPr="008926A4" w:rsidRDefault="0018580C" w:rsidP="00B852D5">
      <w:pPr>
        <w:pStyle w:val="li1"/>
        <w:numPr>
          <w:ilvl w:val="0"/>
          <w:numId w:val="11"/>
        </w:numPr>
        <w:spacing w:before="0" w:beforeAutospacing="0" w:after="0" w:afterAutospacing="0"/>
        <w:rPr>
          <w:rFonts w:ascii="Arial" w:eastAsia="Times New Roman" w:hAnsi="Arial" w:cs="Arial"/>
        </w:rPr>
      </w:pPr>
      <w:r w:rsidRPr="008926A4">
        <w:rPr>
          <w:rFonts w:ascii="Arial" w:eastAsia="Times New Roman" w:hAnsi="Arial" w:cs="Arial"/>
          <w:b/>
          <w:bCs/>
        </w:rPr>
        <w:t>Internationalising higher education and TVET</w:t>
      </w:r>
      <w:r w:rsidR="00B12227" w:rsidRPr="008926A4">
        <w:rPr>
          <w:rFonts w:ascii="Arial" w:eastAsia="Times New Roman" w:hAnsi="Arial" w:cs="Arial"/>
        </w:rPr>
        <w:t xml:space="preserve"> </w:t>
      </w:r>
      <w:r w:rsidRPr="008926A4">
        <w:rPr>
          <w:rFonts w:ascii="Arial" w:eastAsia="Times New Roman" w:hAnsi="Arial" w:cs="Arial"/>
        </w:rPr>
        <w:t xml:space="preserve">– supporting systems, institutions and individuals to benefit from internationalisation, including enabling transnational education and system alignment. </w:t>
      </w:r>
    </w:p>
    <w:p w14:paraId="6021BC8C" w14:textId="77777777" w:rsidR="0018580C" w:rsidRPr="008926A4" w:rsidRDefault="0018580C" w:rsidP="00B852D5">
      <w:pPr>
        <w:pStyle w:val="li1"/>
        <w:spacing w:before="0" w:beforeAutospacing="0" w:after="0" w:afterAutospacing="0"/>
        <w:ind w:left="720"/>
        <w:rPr>
          <w:rFonts w:ascii="Arial" w:eastAsia="Times New Roman" w:hAnsi="Arial" w:cs="Arial"/>
        </w:rPr>
      </w:pPr>
    </w:p>
    <w:p w14:paraId="094B3562" w14:textId="2372FCF5" w:rsidR="0018580C" w:rsidRPr="008926A4" w:rsidRDefault="0018580C" w:rsidP="00B852D5">
      <w:pPr>
        <w:pStyle w:val="li1"/>
        <w:numPr>
          <w:ilvl w:val="0"/>
          <w:numId w:val="11"/>
        </w:numPr>
        <w:spacing w:before="0" w:beforeAutospacing="0" w:after="0" w:afterAutospacing="0"/>
        <w:rPr>
          <w:rFonts w:ascii="Arial" w:eastAsia="Times New Roman" w:hAnsi="Arial" w:cs="Arial"/>
        </w:rPr>
      </w:pPr>
      <w:r w:rsidRPr="008926A4">
        <w:rPr>
          <w:rFonts w:ascii="Arial" w:eastAsia="Times New Roman" w:hAnsi="Arial" w:cs="Arial"/>
          <w:b/>
          <w:bCs/>
        </w:rPr>
        <w:t>Strengthening systems and institutions</w:t>
      </w:r>
      <w:r w:rsidR="00B12227" w:rsidRPr="008926A4">
        <w:rPr>
          <w:rFonts w:ascii="Arial" w:eastAsia="Times New Roman" w:hAnsi="Arial" w:cs="Arial"/>
        </w:rPr>
        <w:t xml:space="preserve"> </w:t>
      </w:r>
      <w:r w:rsidRPr="008926A4">
        <w:rPr>
          <w:rFonts w:ascii="Arial" w:eastAsia="Times New Roman" w:hAnsi="Arial" w:cs="Arial"/>
        </w:rPr>
        <w:t>– improving the quality and efficiency of higher education and TVET institutions and systems.</w:t>
      </w:r>
    </w:p>
    <w:p w14:paraId="254BA102" w14:textId="77777777" w:rsidR="0018580C" w:rsidRPr="008926A4" w:rsidRDefault="0018580C" w:rsidP="00B852D5">
      <w:pPr>
        <w:pStyle w:val="li1"/>
        <w:spacing w:before="0" w:beforeAutospacing="0" w:after="0" w:afterAutospacing="0"/>
        <w:ind w:left="720"/>
        <w:rPr>
          <w:rFonts w:ascii="Arial" w:eastAsia="Times New Roman" w:hAnsi="Arial" w:cs="Arial"/>
        </w:rPr>
      </w:pPr>
    </w:p>
    <w:p w14:paraId="616C8A3D" w14:textId="5CED7ACA" w:rsidR="0018580C" w:rsidRPr="008926A4" w:rsidRDefault="0018580C" w:rsidP="00B852D5">
      <w:pPr>
        <w:pStyle w:val="li1"/>
        <w:numPr>
          <w:ilvl w:val="0"/>
          <w:numId w:val="11"/>
        </w:numPr>
        <w:spacing w:before="0" w:beforeAutospacing="0" w:after="0" w:afterAutospacing="0"/>
        <w:rPr>
          <w:rFonts w:ascii="Arial" w:eastAsia="Times New Roman" w:hAnsi="Arial" w:cs="Arial"/>
        </w:rPr>
      </w:pPr>
      <w:r w:rsidRPr="008926A4">
        <w:rPr>
          <w:rFonts w:ascii="Arial" w:eastAsia="Times New Roman" w:hAnsi="Arial" w:cs="Arial"/>
          <w:b/>
          <w:bCs/>
        </w:rPr>
        <w:t>Enhancing learner outcomes</w:t>
      </w:r>
      <w:r w:rsidR="00B12227" w:rsidRPr="008926A4">
        <w:rPr>
          <w:rFonts w:ascii="Arial" w:eastAsia="Times New Roman" w:hAnsi="Arial" w:cs="Arial"/>
        </w:rPr>
        <w:t xml:space="preserve"> </w:t>
      </w:r>
      <w:r w:rsidRPr="008926A4">
        <w:rPr>
          <w:rFonts w:ascii="Arial" w:eastAsia="Times New Roman" w:hAnsi="Arial" w:cs="Arial"/>
        </w:rPr>
        <w:t>– addressing the qualities of the global graduate, including soft skills, employability and community outcomes.</w:t>
      </w:r>
    </w:p>
    <w:p w14:paraId="1C002F10" w14:textId="77777777" w:rsidR="0018580C" w:rsidRPr="008926A4" w:rsidRDefault="0018580C" w:rsidP="00B852D5">
      <w:pPr>
        <w:pStyle w:val="li1"/>
        <w:spacing w:before="0" w:beforeAutospacing="0" w:after="0" w:afterAutospacing="0"/>
        <w:ind w:left="720"/>
        <w:rPr>
          <w:rFonts w:ascii="Arial" w:eastAsia="Times New Roman" w:hAnsi="Arial" w:cs="Arial"/>
        </w:rPr>
      </w:pPr>
    </w:p>
    <w:p w14:paraId="4E1A37AD" w14:textId="6226051B" w:rsidR="0018580C" w:rsidRPr="008926A4" w:rsidRDefault="0018580C" w:rsidP="00B852D5">
      <w:pPr>
        <w:pStyle w:val="li1"/>
        <w:numPr>
          <w:ilvl w:val="0"/>
          <w:numId w:val="11"/>
        </w:numPr>
        <w:spacing w:before="0" w:beforeAutospacing="0" w:after="0" w:afterAutospacing="0"/>
        <w:rPr>
          <w:rFonts w:ascii="Arial" w:eastAsia="Times New Roman" w:hAnsi="Arial" w:cs="Arial"/>
        </w:rPr>
      </w:pPr>
      <w:r w:rsidRPr="008926A4">
        <w:rPr>
          <w:rFonts w:ascii="Arial" w:eastAsia="Times New Roman" w:hAnsi="Arial" w:cs="Arial"/>
          <w:b/>
          <w:bCs/>
        </w:rPr>
        <w:t>Increasing equality, diversity and inclusion</w:t>
      </w:r>
      <w:r w:rsidR="00B12227" w:rsidRPr="008926A4">
        <w:rPr>
          <w:rFonts w:ascii="Arial" w:eastAsia="Times New Roman" w:hAnsi="Arial" w:cs="Arial"/>
        </w:rPr>
        <w:t xml:space="preserve"> </w:t>
      </w:r>
      <w:r w:rsidRPr="008926A4">
        <w:rPr>
          <w:rFonts w:ascii="Arial" w:eastAsia="Times New Roman" w:hAnsi="Arial" w:cs="Arial"/>
        </w:rPr>
        <w:t>– making higher education and TVET more accessible, equitable and accountable.</w:t>
      </w:r>
    </w:p>
    <w:p w14:paraId="748F3089" w14:textId="77777777" w:rsidR="003A4905" w:rsidRPr="008926A4" w:rsidRDefault="003A4905" w:rsidP="00B852D5">
      <w:pPr>
        <w:pStyle w:val="li1"/>
        <w:spacing w:before="0" w:beforeAutospacing="0" w:after="0" w:afterAutospacing="0"/>
        <w:rPr>
          <w:rFonts w:ascii="Arial" w:eastAsia="Times New Roman" w:hAnsi="Arial" w:cs="Arial"/>
        </w:rPr>
      </w:pPr>
    </w:p>
    <w:p w14:paraId="5ED6D0E5" w14:textId="290ADBA6" w:rsidR="0018580C" w:rsidRPr="008926A4" w:rsidRDefault="0018580C" w:rsidP="00B852D5">
      <w:pPr>
        <w:pStyle w:val="p1"/>
        <w:rPr>
          <w:rFonts w:ascii="Arial" w:hAnsi="Arial" w:cs="Arial"/>
        </w:rPr>
      </w:pPr>
      <w:r w:rsidRPr="008926A4">
        <w:rPr>
          <w:rFonts w:ascii="Arial" w:hAnsi="Arial" w:cs="Arial"/>
        </w:rPr>
        <w:t xml:space="preserve">See open and upcoming Going Global Partnerships opportunities </w:t>
      </w:r>
      <w:hyperlink r:id="rId16" w:tooltip="https://education-services.britishcouncil.org/opportunities?sort_by=created&amp;field_programme_tid%5B%5D=404" w:history="1">
        <w:r w:rsidRPr="008926A4">
          <w:rPr>
            <w:rStyle w:val="Hyperlink"/>
            <w:rFonts w:cs="Arial"/>
            <w:color w:val="auto"/>
          </w:rPr>
          <w:t>on our portal</w:t>
        </w:r>
      </w:hyperlink>
      <w:r w:rsidRPr="008926A4">
        <w:rPr>
          <w:rFonts w:ascii="Arial" w:hAnsi="Arial" w:cs="Arial"/>
        </w:rPr>
        <w:t>.</w:t>
      </w:r>
    </w:p>
    <w:p w14:paraId="7218D45A" w14:textId="77777777" w:rsidR="0018580C" w:rsidRPr="008926A4" w:rsidRDefault="0018580C" w:rsidP="00B852D5">
      <w:pPr>
        <w:pStyle w:val="p2"/>
        <w:rPr>
          <w:rFonts w:ascii="Arial" w:hAnsi="Arial" w:cs="Arial"/>
        </w:rPr>
      </w:pPr>
    </w:p>
    <w:p w14:paraId="018AEAC5" w14:textId="20993C09" w:rsidR="0018580C" w:rsidRPr="008926A4" w:rsidRDefault="0018580C" w:rsidP="00B852D5">
      <w:pPr>
        <w:pStyle w:val="p1"/>
        <w:rPr>
          <w:rFonts w:ascii="Arial" w:hAnsi="Arial" w:cs="Arial"/>
        </w:rPr>
      </w:pPr>
      <w:r w:rsidRPr="008926A4">
        <w:rPr>
          <w:rFonts w:ascii="Arial" w:hAnsi="Arial" w:cs="Arial"/>
        </w:rPr>
        <w:t>Opportunities are being launched continually, so please check this page regularly</w:t>
      </w:r>
      <w:r w:rsidR="00B12227" w:rsidRPr="008926A4">
        <w:rPr>
          <w:rFonts w:ascii="Arial" w:hAnsi="Arial" w:cs="Arial"/>
        </w:rPr>
        <w:t>.</w:t>
      </w:r>
    </w:p>
    <w:p w14:paraId="31A0D8BF" w14:textId="77777777" w:rsidR="00B12227" w:rsidRPr="008926A4" w:rsidRDefault="00B12227" w:rsidP="00B852D5">
      <w:pPr>
        <w:pStyle w:val="p1"/>
        <w:rPr>
          <w:rFonts w:ascii="Arial" w:hAnsi="Arial" w:cs="Arial"/>
        </w:rPr>
      </w:pPr>
    </w:p>
    <w:p w14:paraId="785BB119" w14:textId="5A9DDEE1" w:rsidR="00AD1BBA" w:rsidRPr="008926A4" w:rsidRDefault="00AD1BBA" w:rsidP="00B852D5">
      <w:pPr>
        <w:spacing w:after="0" w:line="240" w:lineRule="auto"/>
        <w:rPr>
          <w:rFonts w:cs="Arial"/>
          <w:sz w:val="22"/>
          <w:szCs w:val="22"/>
        </w:rPr>
      </w:pPr>
    </w:p>
    <w:p w14:paraId="652168DE" w14:textId="77777777" w:rsidR="007B09A7" w:rsidRPr="008926A4" w:rsidRDefault="007B09A7" w:rsidP="00B852D5">
      <w:pPr>
        <w:pStyle w:val="paragraph"/>
        <w:spacing w:before="0" w:beforeAutospacing="0" w:after="0" w:afterAutospacing="0"/>
        <w:textAlignment w:val="baseline"/>
        <w:rPr>
          <w:rStyle w:val="normaltextrun"/>
          <w:rFonts w:ascii="Arial" w:hAnsi="Arial" w:cs="Arial"/>
          <w:b/>
          <w:bCs/>
          <w:sz w:val="46"/>
          <w:szCs w:val="46"/>
        </w:rPr>
      </w:pPr>
    </w:p>
    <w:p w14:paraId="4BFA7B1E" w14:textId="77777777" w:rsidR="007B09A7" w:rsidRPr="008926A4" w:rsidRDefault="007B09A7" w:rsidP="00B852D5">
      <w:pPr>
        <w:pStyle w:val="paragraph"/>
        <w:spacing w:before="0" w:beforeAutospacing="0" w:after="0" w:afterAutospacing="0"/>
        <w:textAlignment w:val="baseline"/>
        <w:rPr>
          <w:rStyle w:val="normaltextrun"/>
          <w:rFonts w:ascii="Arial" w:hAnsi="Arial" w:cs="Arial"/>
          <w:b/>
          <w:bCs/>
          <w:sz w:val="46"/>
          <w:szCs w:val="46"/>
        </w:rPr>
      </w:pPr>
    </w:p>
    <w:p w14:paraId="10BD5C25" w14:textId="77777777" w:rsidR="007B09A7" w:rsidRPr="008926A4" w:rsidRDefault="007B09A7" w:rsidP="00B852D5">
      <w:pPr>
        <w:pStyle w:val="paragraph"/>
        <w:spacing w:before="0" w:beforeAutospacing="0" w:after="0" w:afterAutospacing="0"/>
        <w:textAlignment w:val="baseline"/>
        <w:rPr>
          <w:rStyle w:val="normaltextrun"/>
          <w:rFonts w:ascii="Arial" w:hAnsi="Arial" w:cs="Arial"/>
          <w:b/>
          <w:bCs/>
          <w:sz w:val="46"/>
          <w:szCs w:val="46"/>
        </w:rPr>
      </w:pPr>
    </w:p>
    <w:p w14:paraId="6E3A74E5" w14:textId="77777777" w:rsidR="007B09A7" w:rsidRPr="008926A4" w:rsidRDefault="007B09A7" w:rsidP="00B852D5">
      <w:pPr>
        <w:pStyle w:val="paragraph"/>
        <w:spacing w:before="0" w:beforeAutospacing="0" w:after="0" w:afterAutospacing="0"/>
        <w:textAlignment w:val="baseline"/>
        <w:rPr>
          <w:rStyle w:val="normaltextrun"/>
          <w:rFonts w:ascii="Arial" w:hAnsi="Arial" w:cs="Arial"/>
          <w:b/>
          <w:bCs/>
          <w:sz w:val="46"/>
          <w:szCs w:val="46"/>
        </w:rPr>
      </w:pPr>
    </w:p>
    <w:p w14:paraId="33B6BB67" w14:textId="77777777" w:rsidR="007B09A7" w:rsidRPr="008926A4" w:rsidRDefault="007B09A7" w:rsidP="00B852D5">
      <w:pPr>
        <w:pStyle w:val="paragraph"/>
        <w:spacing w:before="0" w:beforeAutospacing="0" w:after="0" w:afterAutospacing="0"/>
        <w:textAlignment w:val="baseline"/>
        <w:rPr>
          <w:rStyle w:val="normaltextrun"/>
          <w:rFonts w:ascii="Arial" w:hAnsi="Arial" w:cs="Arial"/>
          <w:b/>
          <w:bCs/>
          <w:sz w:val="46"/>
          <w:szCs w:val="46"/>
        </w:rPr>
      </w:pPr>
    </w:p>
    <w:p w14:paraId="59418EED" w14:textId="77777777" w:rsidR="003858AF" w:rsidRDefault="003858AF" w:rsidP="00B852D5">
      <w:pPr>
        <w:pStyle w:val="paragraph"/>
        <w:spacing w:before="0" w:beforeAutospacing="0" w:after="0" w:afterAutospacing="0"/>
        <w:textAlignment w:val="baseline"/>
        <w:rPr>
          <w:rStyle w:val="normaltextrun"/>
          <w:rFonts w:ascii="Arial" w:hAnsi="Arial" w:cs="Arial"/>
          <w:b/>
          <w:bCs/>
          <w:sz w:val="46"/>
          <w:szCs w:val="46"/>
        </w:rPr>
      </w:pPr>
    </w:p>
    <w:p w14:paraId="3C46E61E" w14:textId="438ED300" w:rsidR="00B8664A" w:rsidRPr="008926A4" w:rsidRDefault="00AD1BBA" w:rsidP="00B852D5">
      <w:pPr>
        <w:pStyle w:val="paragraph"/>
        <w:spacing w:before="0" w:beforeAutospacing="0" w:after="0" w:afterAutospacing="0"/>
        <w:textAlignment w:val="baseline"/>
        <w:rPr>
          <w:rFonts w:asciiTheme="majorHAnsi" w:hAnsiTheme="majorHAnsi" w:cstheme="majorHAnsi"/>
          <w:b/>
          <w:bCs/>
          <w:sz w:val="46"/>
          <w:szCs w:val="46"/>
        </w:rPr>
      </w:pPr>
      <w:r w:rsidRPr="008926A4">
        <w:rPr>
          <w:rStyle w:val="normaltextrun"/>
          <w:rFonts w:ascii="Arial" w:hAnsi="Arial" w:cs="Arial"/>
          <w:b/>
          <w:bCs/>
          <w:sz w:val="46"/>
          <w:szCs w:val="46"/>
        </w:rPr>
        <w:lastRenderedPageBreak/>
        <w:t>Call Name</w:t>
      </w:r>
      <w:r w:rsidR="00274953" w:rsidRPr="008926A4">
        <w:rPr>
          <w:rStyle w:val="normaltextrun"/>
          <w:rFonts w:ascii="Arial" w:hAnsi="Arial" w:cs="Arial"/>
          <w:b/>
          <w:bCs/>
          <w:sz w:val="46"/>
          <w:szCs w:val="46"/>
        </w:rPr>
        <w:t>:</w:t>
      </w:r>
      <w:r w:rsidRPr="008926A4">
        <w:rPr>
          <w:rStyle w:val="normaltextrun"/>
          <w:rFonts w:ascii="Arial" w:hAnsi="Arial" w:cs="Arial"/>
          <w:b/>
          <w:bCs/>
          <w:sz w:val="46"/>
          <w:szCs w:val="46"/>
        </w:rPr>
        <w:t xml:space="preserve"> </w:t>
      </w:r>
      <w:r w:rsidR="00B8664A" w:rsidRPr="008926A4">
        <w:rPr>
          <w:rStyle w:val="normaltextrun"/>
          <w:rFonts w:asciiTheme="majorHAnsi" w:hAnsiTheme="majorHAnsi" w:cstheme="majorHAnsi"/>
          <w:b/>
          <w:bCs/>
          <w:sz w:val="46"/>
          <w:szCs w:val="46"/>
        </w:rPr>
        <w:t>Disability Inclusion Partnerships</w:t>
      </w:r>
    </w:p>
    <w:p w14:paraId="44CF53D9" w14:textId="06F6D2F6" w:rsidR="00683CDB" w:rsidRPr="008926A4" w:rsidRDefault="00683CDB" w:rsidP="00B852D5">
      <w:pPr>
        <w:pStyle w:val="paragraph"/>
        <w:spacing w:before="0" w:beforeAutospacing="0" w:after="0" w:afterAutospacing="0"/>
        <w:textAlignment w:val="baseline"/>
      </w:pPr>
    </w:p>
    <w:tbl>
      <w:tblPr>
        <w:tblStyle w:val="TableGrid"/>
        <w:tblW w:w="0" w:type="auto"/>
        <w:tblLook w:val="04A0" w:firstRow="1" w:lastRow="0" w:firstColumn="1" w:lastColumn="0" w:noHBand="0" w:noVBand="1"/>
      </w:tblPr>
      <w:tblGrid>
        <w:gridCol w:w="4531"/>
        <w:gridCol w:w="5657"/>
      </w:tblGrid>
      <w:tr w:rsidR="008926A4" w:rsidRPr="008926A4" w14:paraId="4EA49198" w14:textId="77777777" w:rsidTr="00B12227">
        <w:tc>
          <w:tcPr>
            <w:tcW w:w="4531" w:type="dxa"/>
          </w:tcPr>
          <w:p w14:paraId="44BEB681" w14:textId="2C8A0BEA" w:rsidR="00B12227" w:rsidRPr="008926A4" w:rsidRDefault="00B12227" w:rsidP="00B852D5">
            <w:pPr>
              <w:spacing w:after="0" w:line="240" w:lineRule="auto"/>
              <w:rPr>
                <w:sz w:val="22"/>
                <w:szCs w:val="22"/>
              </w:rPr>
            </w:pPr>
            <w:r w:rsidRPr="008926A4">
              <w:rPr>
                <w:sz w:val="22"/>
                <w:szCs w:val="22"/>
              </w:rPr>
              <w:t>Maximum value of grant</w:t>
            </w:r>
          </w:p>
        </w:tc>
        <w:tc>
          <w:tcPr>
            <w:tcW w:w="5657" w:type="dxa"/>
          </w:tcPr>
          <w:p w14:paraId="2A12C342" w14:textId="11D26F99" w:rsidR="00B12227" w:rsidRPr="008926A4" w:rsidRDefault="00B12227" w:rsidP="00B852D5">
            <w:pPr>
              <w:spacing w:after="0" w:line="240" w:lineRule="auto"/>
              <w:rPr>
                <w:sz w:val="22"/>
                <w:szCs w:val="22"/>
              </w:rPr>
            </w:pPr>
            <w:r w:rsidRPr="008926A4">
              <w:rPr>
                <w:sz w:val="22"/>
                <w:szCs w:val="22"/>
              </w:rPr>
              <w:t>£</w:t>
            </w:r>
            <w:r w:rsidR="001E07C9" w:rsidRPr="008926A4">
              <w:rPr>
                <w:sz w:val="22"/>
                <w:szCs w:val="22"/>
              </w:rPr>
              <w:t xml:space="preserve"> 25,000</w:t>
            </w:r>
          </w:p>
          <w:p w14:paraId="636C5923" w14:textId="186218FE" w:rsidR="004C7932" w:rsidRPr="008926A4" w:rsidRDefault="004C7932" w:rsidP="00B852D5">
            <w:pPr>
              <w:spacing w:after="0" w:line="240" w:lineRule="auto"/>
              <w:rPr>
                <w:sz w:val="22"/>
                <w:szCs w:val="22"/>
              </w:rPr>
            </w:pPr>
          </w:p>
        </w:tc>
      </w:tr>
      <w:tr w:rsidR="008926A4" w:rsidRPr="008926A4" w14:paraId="7B6700E7" w14:textId="77777777" w:rsidTr="00B12227">
        <w:tc>
          <w:tcPr>
            <w:tcW w:w="4531" w:type="dxa"/>
          </w:tcPr>
          <w:p w14:paraId="1A72540E" w14:textId="0CC832EE" w:rsidR="00B12227" w:rsidRPr="008926A4" w:rsidRDefault="00B12227" w:rsidP="00B852D5">
            <w:pPr>
              <w:spacing w:after="0" w:line="240" w:lineRule="auto"/>
              <w:rPr>
                <w:sz w:val="22"/>
                <w:szCs w:val="22"/>
              </w:rPr>
            </w:pPr>
            <w:r w:rsidRPr="008926A4">
              <w:rPr>
                <w:sz w:val="22"/>
                <w:szCs w:val="22"/>
              </w:rPr>
              <w:t xml:space="preserve">Number of grants </w:t>
            </w:r>
            <w:r w:rsidR="00706AF6" w:rsidRPr="008926A4">
              <w:rPr>
                <w:sz w:val="22"/>
                <w:szCs w:val="22"/>
              </w:rPr>
              <w:t xml:space="preserve">expected </w:t>
            </w:r>
            <w:r w:rsidRPr="008926A4">
              <w:rPr>
                <w:sz w:val="22"/>
                <w:szCs w:val="22"/>
              </w:rPr>
              <w:t>to be funded in this call</w:t>
            </w:r>
          </w:p>
        </w:tc>
        <w:tc>
          <w:tcPr>
            <w:tcW w:w="5657" w:type="dxa"/>
          </w:tcPr>
          <w:p w14:paraId="2F0F5CC7" w14:textId="0CB6853C" w:rsidR="004C7932" w:rsidRPr="008926A4" w:rsidRDefault="00C6575F" w:rsidP="00B852D5">
            <w:pPr>
              <w:spacing w:after="0"/>
              <w:rPr>
                <w:rFonts w:asciiTheme="majorHAnsi" w:hAnsiTheme="majorHAnsi" w:cstheme="majorHAnsi"/>
                <w:sz w:val="23"/>
                <w:szCs w:val="23"/>
              </w:rPr>
            </w:pPr>
            <w:r w:rsidRPr="008926A4">
              <w:rPr>
                <w:rFonts w:asciiTheme="majorHAnsi" w:hAnsiTheme="majorHAnsi" w:cstheme="majorHAnsi"/>
                <w:sz w:val="23"/>
                <w:szCs w:val="23"/>
              </w:rPr>
              <w:t>At</w:t>
            </w:r>
            <w:r w:rsidR="00744E2D">
              <w:rPr>
                <w:rFonts w:asciiTheme="majorHAnsi" w:hAnsiTheme="majorHAnsi" w:cstheme="majorHAnsi"/>
                <w:sz w:val="23"/>
                <w:szCs w:val="23"/>
              </w:rPr>
              <w:t xml:space="preserve"> </w:t>
            </w:r>
            <w:r w:rsidRPr="008926A4">
              <w:rPr>
                <w:rFonts w:asciiTheme="majorHAnsi" w:hAnsiTheme="majorHAnsi" w:cstheme="majorHAnsi"/>
                <w:sz w:val="23"/>
                <w:szCs w:val="23"/>
              </w:rPr>
              <w:t xml:space="preserve">least one project </w:t>
            </w:r>
            <w:r w:rsidR="00D0495D" w:rsidRPr="008926A4">
              <w:rPr>
                <w:rFonts w:asciiTheme="majorHAnsi" w:hAnsiTheme="majorHAnsi" w:cstheme="majorHAnsi"/>
                <w:sz w:val="23"/>
                <w:szCs w:val="23"/>
              </w:rPr>
              <w:t xml:space="preserve">each </w:t>
            </w:r>
            <w:r w:rsidR="00CE0A5F" w:rsidRPr="008926A4">
              <w:rPr>
                <w:rFonts w:asciiTheme="majorHAnsi" w:hAnsiTheme="majorHAnsi" w:cstheme="majorHAnsi"/>
                <w:sz w:val="23"/>
                <w:szCs w:val="23"/>
              </w:rPr>
              <w:t>fro</w:t>
            </w:r>
            <w:r w:rsidR="00D0495D" w:rsidRPr="008926A4">
              <w:rPr>
                <w:rFonts w:asciiTheme="majorHAnsi" w:hAnsiTheme="majorHAnsi" w:cstheme="majorHAnsi"/>
                <w:sz w:val="23"/>
                <w:szCs w:val="23"/>
              </w:rPr>
              <w:t xml:space="preserve">m </w:t>
            </w:r>
            <w:r w:rsidR="00857510" w:rsidRPr="008926A4">
              <w:rPr>
                <w:rFonts w:asciiTheme="majorHAnsi" w:hAnsiTheme="majorHAnsi" w:cstheme="majorHAnsi"/>
                <w:sz w:val="23"/>
                <w:szCs w:val="23"/>
              </w:rPr>
              <w:t>Indonesia, Uzbekistan, Kenya and two from Pakistan</w:t>
            </w:r>
          </w:p>
        </w:tc>
      </w:tr>
      <w:tr w:rsidR="008926A4" w:rsidRPr="008926A4" w14:paraId="47A82568" w14:textId="77777777" w:rsidTr="00B12227">
        <w:tc>
          <w:tcPr>
            <w:tcW w:w="4531" w:type="dxa"/>
          </w:tcPr>
          <w:p w14:paraId="399A8A1D" w14:textId="1F9DED9B" w:rsidR="00B12227" w:rsidRPr="008926A4" w:rsidRDefault="00B12227" w:rsidP="00B852D5">
            <w:pPr>
              <w:spacing w:after="0" w:line="240" w:lineRule="auto"/>
              <w:rPr>
                <w:sz w:val="22"/>
                <w:szCs w:val="22"/>
              </w:rPr>
            </w:pPr>
            <w:r w:rsidRPr="008926A4">
              <w:rPr>
                <w:sz w:val="22"/>
                <w:szCs w:val="22"/>
              </w:rPr>
              <w:t>Deadline for applications</w:t>
            </w:r>
          </w:p>
        </w:tc>
        <w:tc>
          <w:tcPr>
            <w:tcW w:w="5657" w:type="dxa"/>
          </w:tcPr>
          <w:p w14:paraId="5FF61A7D" w14:textId="15A3F3FD" w:rsidR="00B12227" w:rsidRPr="008926A4" w:rsidRDefault="00CA7BD9" w:rsidP="00B852D5">
            <w:pPr>
              <w:spacing w:after="0" w:line="240" w:lineRule="auto"/>
              <w:rPr>
                <w:sz w:val="22"/>
                <w:szCs w:val="22"/>
              </w:rPr>
            </w:pPr>
            <w:r w:rsidRPr="00CA7BD9">
              <w:rPr>
                <w:sz w:val="22"/>
                <w:szCs w:val="22"/>
              </w:rPr>
              <w:t>31 October</w:t>
            </w:r>
            <w:r w:rsidR="000E2152" w:rsidRPr="008926A4">
              <w:rPr>
                <w:sz w:val="22"/>
                <w:szCs w:val="22"/>
              </w:rPr>
              <w:t xml:space="preserve"> 2024</w:t>
            </w:r>
            <w:r w:rsidR="009729E7" w:rsidRPr="008926A4">
              <w:rPr>
                <w:sz w:val="22"/>
                <w:szCs w:val="22"/>
              </w:rPr>
              <w:t xml:space="preserve"> </w:t>
            </w:r>
            <w:r w:rsidR="000E2152" w:rsidRPr="008926A4">
              <w:rPr>
                <w:sz w:val="22"/>
                <w:szCs w:val="22"/>
              </w:rPr>
              <w:t>23:59 UK time</w:t>
            </w:r>
          </w:p>
          <w:p w14:paraId="78B15F76" w14:textId="404CF933" w:rsidR="004C7932" w:rsidRPr="008926A4" w:rsidRDefault="004C7932" w:rsidP="00B852D5">
            <w:pPr>
              <w:spacing w:after="0" w:line="240" w:lineRule="auto"/>
              <w:rPr>
                <w:sz w:val="22"/>
                <w:szCs w:val="22"/>
                <w:highlight w:val="yellow"/>
              </w:rPr>
            </w:pPr>
          </w:p>
        </w:tc>
      </w:tr>
      <w:tr w:rsidR="00B12227" w:rsidRPr="008926A4" w14:paraId="6F962777" w14:textId="77777777" w:rsidTr="00B12227">
        <w:tc>
          <w:tcPr>
            <w:tcW w:w="4531" w:type="dxa"/>
          </w:tcPr>
          <w:p w14:paraId="18AFE438" w14:textId="4A2E1AED" w:rsidR="00B12227" w:rsidRPr="008926A4" w:rsidRDefault="00B12227" w:rsidP="00B852D5">
            <w:pPr>
              <w:spacing w:after="0" w:line="240" w:lineRule="auto"/>
              <w:rPr>
                <w:sz w:val="22"/>
                <w:szCs w:val="22"/>
              </w:rPr>
            </w:pPr>
            <w:r w:rsidRPr="008926A4">
              <w:rPr>
                <w:sz w:val="22"/>
                <w:szCs w:val="22"/>
              </w:rPr>
              <w:t>Contact for further information</w:t>
            </w:r>
          </w:p>
        </w:tc>
        <w:tc>
          <w:tcPr>
            <w:tcW w:w="5657" w:type="dxa"/>
          </w:tcPr>
          <w:p w14:paraId="2ED2FF3A" w14:textId="62FFEB62" w:rsidR="004C7932" w:rsidRPr="008926A4" w:rsidRDefault="00BE5B49" w:rsidP="00B852D5">
            <w:pPr>
              <w:spacing w:after="0" w:line="240" w:lineRule="auto"/>
              <w:rPr>
                <w:sz w:val="22"/>
                <w:szCs w:val="22"/>
                <w:highlight w:val="yellow"/>
              </w:rPr>
            </w:pPr>
            <w:r w:rsidRPr="008926A4">
              <w:t>goingglobalpartnerships-DIP@britishcouncil.org</w:t>
            </w:r>
          </w:p>
        </w:tc>
      </w:tr>
    </w:tbl>
    <w:p w14:paraId="71BB1DE1" w14:textId="17672D8A" w:rsidR="00371731" w:rsidRPr="008926A4" w:rsidRDefault="00371731" w:rsidP="00B852D5">
      <w:pPr>
        <w:spacing w:after="0" w:line="240" w:lineRule="auto"/>
        <w:rPr>
          <w:sz w:val="22"/>
          <w:szCs w:val="22"/>
        </w:rPr>
      </w:pPr>
    </w:p>
    <w:p w14:paraId="76D8F308" w14:textId="77777777" w:rsidR="006148D7" w:rsidRDefault="007B09A7" w:rsidP="006551BB">
      <w:pPr>
        <w:pStyle w:val="Heading1"/>
        <w:rPr>
          <w:rStyle w:val="normaltextrun"/>
          <w:rFonts w:eastAsiaTheme="minorHAnsi" w:cs="Arial"/>
          <w:b/>
          <w:bCs/>
          <w:color w:val="auto"/>
          <w:sz w:val="46"/>
          <w:szCs w:val="46"/>
          <w:lang w:eastAsia="en-GB"/>
        </w:rPr>
      </w:pPr>
      <w:bookmarkStart w:id="1" w:name="_Toc170286109"/>
      <w:r w:rsidRPr="008926A4">
        <w:rPr>
          <w:rStyle w:val="normaltextrun"/>
          <w:rFonts w:eastAsiaTheme="minorHAnsi" w:cs="Arial"/>
          <w:b/>
          <w:bCs/>
          <w:color w:val="auto"/>
          <w:sz w:val="46"/>
          <w:szCs w:val="46"/>
          <w:lang w:eastAsia="en-GB"/>
        </w:rPr>
        <w:t xml:space="preserve">About the Grant </w:t>
      </w:r>
      <w:r w:rsidR="00F95A95" w:rsidRPr="008926A4">
        <w:rPr>
          <w:rStyle w:val="normaltextrun"/>
          <w:rFonts w:eastAsiaTheme="minorHAnsi" w:cs="Arial"/>
          <w:b/>
          <w:bCs/>
          <w:color w:val="auto"/>
          <w:sz w:val="46"/>
          <w:szCs w:val="46"/>
          <w:lang w:eastAsia="en-GB"/>
        </w:rPr>
        <w:t>Call</w:t>
      </w:r>
      <w:bookmarkStart w:id="2" w:name="_Toc170285861"/>
      <w:bookmarkStart w:id="3" w:name="_Toc170286110"/>
      <w:bookmarkEnd w:id="1"/>
    </w:p>
    <w:p w14:paraId="45AF2F03" w14:textId="7BF06307" w:rsidR="00D2023F" w:rsidRDefault="00D2023F" w:rsidP="006551BB">
      <w:pPr>
        <w:pStyle w:val="Heading1"/>
        <w:rPr>
          <w:rFonts w:cstheme="majorHAnsi"/>
          <w:color w:val="auto"/>
          <w:sz w:val="40"/>
          <w:szCs w:val="40"/>
        </w:rPr>
      </w:pPr>
      <w:r w:rsidRPr="008926A4">
        <w:rPr>
          <w:rFonts w:cstheme="majorHAnsi"/>
          <w:color w:val="auto"/>
          <w:sz w:val="40"/>
          <w:szCs w:val="40"/>
        </w:rPr>
        <w:t>Background</w:t>
      </w:r>
      <w:bookmarkEnd w:id="2"/>
      <w:bookmarkEnd w:id="3"/>
    </w:p>
    <w:p w14:paraId="29FA927B" w14:textId="77777777" w:rsidR="006148D7" w:rsidRPr="006148D7" w:rsidRDefault="006148D7" w:rsidP="006148D7"/>
    <w:p w14:paraId="6CAB60E7" w14:textId="4F289212" w:rsidR="00D2023F" w:rsidRPr="008926A4" w:rsidRDefault="00D2023F" w:rsidP="00B852D5">
      <w:pPr>
        <w:rPr>
          <w:rFonts w:asciiTheme="majorHAnsi" w:hAnsiTheme="majorHAnsi" w:cstheme="majorBidi"/>
          <w:i/>
          <w:iCs/>
        </w:rPr>
      </w:pPr>
      <w:r w:rsidRPr="3A4D0E86">
        <w:rPr>
          <w:rFonts w:asciiTheme="majorHAnsi" w:hAnsiTheme="majorHAnsi" w:cstheme="majorBidi"/>
        </w:rPr>
        <w:t xml:space="preserve">An estimated 1.3 billion people experience significant </w:t>
      </w:r>
      <w:r w:rsidR="5DA5892B" w:rsidRPr="3A4D0E86">
        <w:rPr>
          <w:rFonts w:asciiTheme="majorHAnsi" w:hAnsiTheme="majorHAnsi" w:cstheme="majorBidi"/>
        </w:rPr>
        <w:t>disability. This</w:t>
      </w:r>
      <w:r w:rsidRPr="3A4D0E86">
        <w:rPr>
          <w:rFonts w:asciiTheme="majorHAnsi" w:hAnsiTheme="majorHAnsi" w:cstheme="majorBidi"/>
        </w:rPr>
        <w:t xml:space="preserve"> represents 16% of the world’s population, or 1 in 6 individuals (WHO</w:t>
      </w:r>
      <w:r w:rsidR="004C7932" w:rsidRPr="3A4D0E86">
        <w:rPr>
          <w:rFonts w:asciiTheme="majorHAnsi" w:hAnsiTheme="majorHAnsi" w:cstheme="majorBidi"/>
        </w:rPr>
        <w:t>,</w:t>
      </w:r>
      <w:r w:rsidRPr="3A4D0E86">
        <w:rPr>
          <w:rFonts w:asciiTheme="majorHAnsi" w:hAnsiTheme="majorHAnsi" w:cstheme="majorBidi"/>
        </w:rPr>
        <w:t xml:space="preserve"> March 2023). Disability is referenced in various parts of the </w:t>
      </w:r>
      <w:r w:rsidR="004C7932" w:rsidRPr="3A4D0E86">
        <w:rPr>
          <w:rFonts w:asciiTheme="majorHAnsi" w:hAnsiTheme="majorHAnsi" w:cstheme="majorBidi"/>
        </w:rPr>
        <w:t>United Nations Sustainable Development Goals (</w:t>
      </w:r>
      <w:r w:rsidRPr="3A4D0E86">
        <w:rPr>
          <w:rFonts w:asciiTheme="majorHAnsi" w:hAnsiTheme="majorHAnsi" w:cstheme="majorBidi"/>
        </w:rPr>
        <w:t>SDG</w:t>
      </w:r>
      <w:r w:rsidR="004C7932" w:rsidRPr="3A4D0E86">
        <w:rPr>
          <w:rFonts w:asciiTheme="majorHAnsi" w:hAnsiTheme="majorHAnsi" w:cstheme="majorBidi"/>
        </w:rPr>
        <w:t>s)</w:t>
      </w:r>
      <w:r w:rsidRPr="3A4D0E86">
        <w:rPr>
          <w:rFonts w:asciiTheme="majorHAnsi" w:hAnsiTheme="majorHAnsi" w:cstheme="majorBidi"/>
        </w:rPr>
        <w:t xml:space="preserve"> including Goal 4 (Education). </w:t>
      </w:r>
    </w:p>
    <w:p w14:paraId="05B15D75" w14:textId="77777777" w:rsidR="00D2023F" w:rsidRPr="008926A4" w:rsidRDefault="00D2023F" w:rsidP="00B852D5">
      <w:pPr>
        <w:rPr>
          <w:rFonts w:asciiTheme="majorHAnsi" w:hAnsiTheme="majorHAnsi" w:cstheme="majorHAnsi"/>
          <w:i/>
          <w:iCs/>
        </w:rPr>
      </w:pPr>
      <w:r w:rsidRPr="008926A4">
        <w:rPr>
          <w:rFonts w:asciiTheme="majorHAnsi" w:hAnsiTheme="majorHAnsi" w:cstheme="majorHAnsi"/>
        </w:rPr>
        <w:t xml:space="preserve">34 out of 193 United Nations Member States guarantee in their constitutions the right to education for persons with disabilities or providing protection against discrimination based on disability, in education (UN Flagship Report on Disability and Sustainable Development Goals 2018). Despite the progress made in recent years, gaps remain, and action is required on all fronts to </w:t>
      </w:r>
      <w:r w:rsidRPr="008926A4">
        <w:rPr>
          <w:rFonts w:asciiTheme="majorHAnsi" w:hAnsiTheme="majorHAnsi" w:cstheme="majorHAnsi"/>
          <w:i/>
          <w:iCs/>
        </w:rPr>
        <w:t>achieve Goal 4 for persons with disabilities.</w:t>
      </w:r>
    </w:p>
    <w:p w14:paraId="005AF566" w14:textId="77777777" w:rsidR="00D2023F" w:rsidRPr="008926A4" w:rsidRDefault="00D2023F" w:rsidP="00B852D5">
      <w:pPr>
        <w:rPr>
          <w:rFonts w:asciiTheme="majorHAnsi" w:hAnsiTheme="majorHAnsi" w:cstheme="majorHAnsi"/>
        </w:rPr>
      </w:pPr>
      <w:r w:rsidRPr="008926A4">
        <w:rPr>
          <w:rFonts w:asciiTheme="majorHAnsi" w:hAnsiTheme="majorHAnsi" w:cstheme="majorHAnsi"/>
        </w:rPr>
        <w:t>Universities play a key role in supporting SDGs and supporting the development of inclusive societies. Students and staff with disabilities in higher education remain under-represented. They face several barriers such as lack of accessibility of campus and curriculum, and discrimination, among others.</w:t>
      </w:r>
    </w:p>
    <w:p w14:paraId="3C84FDC1" w14:textId="5F06A4CF" w:rsidR="00D2023F" w:rsidRPr="008926A4" w:rsidRDefault="00D2023F" w:rsidP="00B852D5">
      <w:pPr>
        <w:rPr>
          <w:rFonts w:asciiTheme="majorHAnsi" w:hAnsiTheme="majorHAnsi" w:cstheme="majorHAnsi"/>
        </w:rPr>
      </w:pPr>
      <w:r w:rsidRPr="008926A4">
        <w:rPr>
          <w:rFonts w:asciiTheme="majorHAnsi" w:hAnsiTheme="majorHAnsi" w:cstheme="majorHAnsi"/>
        </w:rPr>
        <w:t>There is a growing consensus that disability inclusion</w:t>
      </w:r>
      <w:r w:rsidRPr="008926A4">
        <w:rPr>
          <w:rStyle w:val="FootnoteReference"/>
          <w:rFonts w:asciiTheme="majorHAnsi" w:hAnsiTheme="majorHAnsi" w:cstheme="majorHAnsi"/>
        </w:rPr>
        <w:footnoteReference w:id="2"/>
      </w:r>
      <w:r w:rsidRPr="008926A4">
        <w:rPr>
          <w:rFonts w:asciiTheme="majorHAnsi" w:hAnsiTheme="majorHAnsi" w:cstheme="majorHAnsi"/>
        </w:rPr>
        <w:t xml:space="preserve"> requires an institution-wide approach</w:t>
      </w:r>
      <w:r w:rsidR="004C7932" w:rsidRPr="008926A4">
        <w:rPr>
          <w:rFonts w:asciiTheme="majorHAnsi" w:hAnsiTheme="majorHAnsi" w:cstheme="majorHAnsi"/>
        </w:rPr>
        <w:t xml:space="preserve">; Evans and Zhu’s </w:t>
      </w:r>
      <w:hyperlink r:id="rId17" w:history="1">
        <w:r w:rsidR="004C7932" w:rsidRPr="008926A4">
          <w:rPr>
            <w:rStyle w:val="Hyperlink"/>
            <w:rFonts w:asciiTheme="majorHAnsi" w:hAnsiTheme="majorHAnsi" w:cstheme="majorHAnsi"/>
            <w:color w:val="auto"/>
          </w:rPr>
          <w:t>Disability Inclusion Institutional Framework</w:t>
        </w:r>
      </w:hyperlink>
      <w:r w:rsidR="004C7932" w:rsidRPr="008926A4">
        <w:rPr>
          <w:rFonts w:asciiTheme="majorHAnsi" w:hAnsiTheme="majorHAnsi" w:cstheme="majorHAnsi"/>
        </w:rPr>
        <w:t xml:space="preserve"> is one example of such an approach. </w:t>
      </w:r>
      <w:r w:rsidRPr="008926A4">
        <w:rPr>
          <w:rFonts w:asciiTheme="majorHAnsi" w:hAnsiTheme="majorHAnsi" w:cstheme="majorHAnsi"/>
        </w:rPr>
        <w:t xml:space="preserve">Government, sector organisations and higher education providers must work in unison to address the issue. </w:t>
      </w:r>
    </w:p>
    <w:p w14:paraId="29E959DC" w14:textId="77777777" w:rsidR="00A7448F" w:rsidRDefault="00D2023F" w:rsidP="00B852D5">
      <w:pPr>
        <w:rPr>
          <w:rFonts w:asciiTheme="majorHAnsi" w:hAnsiTheme="majorHAnsi" w:cstheme="majorHAnsi"/>
        </w:rPr>
      </w:pPr>
      <w:r w:rsidRPr="008926A4">
        <w:rPr>
          <w:rFonts w:asciiTheme="majorHAnsi" w:hAnsiTheme="majorHAnsi" w:cstheme="majorHAnsi"/>
        </w:rPr>
        <w:t xml:space="preserve">Stakeholders appreciate the benefits of diversity in research, and are committed to being more inclusive, but not much progress has been made. </w:t>
      </w:r>
    </w:p>
    <w:p w14:paraId="24B850B7" w14:textId="640B8B3C" w:rsidR="00D2023F" w:rsidRPr="008926A4" w:rsidRDefault="004C7932" w:rsidP="00B852D5">
      <w:pPr>
        <w:rPr>
          <w:rFonts w:asciiTheme="majorHAnsi" w:hAnsiTheme="majorHAnsi" w:cstheme="majorHAnsi"/>
        </w:rPr>
      </w:pPr>
      <w:r w:rsidRPr="00C82599">
        <w:rPr>
          <w:rFonts w:asciiTheme="majorHAnsi" w:hAnsiTheme="majorHAnsi" w:cstheme="majorHAnsi"/>
          <w:i/>
          <w:iCs/>
        </w:rPr>
        <w:t>‘</w:t>
      </w:r>
      <w:r w:rsidR="00D2023F" w:rsidRPr="00C82599">
        <w:rPr>
          <w:rFonts w:asciiTheme="majorHAnsi" w:hAnsiTheme="majorHAnsi" w:cstheme="majorHAnsi"/>
          <w:i/>
          <w:iCs/>
        </w:rPr>
        <w:t xml:space="preserve">The Government should make improving diversity and inclusion in STEM—and indeed in all aspects of society—a central part of its day-to-day activities and future agenda. It’s not just </w:t>
      </w:r>
      <w:r w:rsidR="00D2023F" w:rsidRPr="00C82599">
        <w:rPr>
          <w:rFonts w:asciiTheme="majorHAnsi" w:hAnsiTheme="majorHAnsi" w:cstheme="majorHAnsi"/>
          <w:i/>
          <w:iCs/>
        </w:rPr>
        <w:lastRenderedPageBreak/>
        <w:t>good for business, it is fundamentally about being fair, and doing the right thing. The education and research sectors must follow the Government’s lead and take a systemic approach to the challenge, making the STEM ecosystem in the UK a beacon of good practice when it comes to addressing under-representation</w:t>
      </w:r>
      <w:r w:rsidRPr="00C82599">
        <w:rPr>
          <w:rFonts w:asciiTheme="majorHAnsi" w:hAnsiTheme="majorHAnsi" w:cstheme="majorHAnsi"/>
          <w:i/>
          <w:iCs/>
        </w:rPr>
        <w:t>.’</w:t>
      </w:r>
      <w:r w:rsidR="00D2023F" w:rsidRPr="00C82599">
        <w:rPr>
          <w:rFonts w:asciiTheme="majorHAnsi" w:hAnsiTheme="majorHAnsi" w:cstheme="majorHAnsi"/>
        </w:rPr>
        <w:t xml:space="preserve"> (Diversity and inclusion in STEM, Science and Technology Committee UK, 2023)</w:t>
      </w:r>
      <w:r w:rsidRPr="00C82599">
        <w:rPr>
          <w:rFonts w:asciiTheme="majorHAnsi" w:hAnsiTheme="majorHAnsi" w:cstheme="majorHAnsi"/>
          <w:vertAlign w:val="superscript"/>
        </w:rPr>
        <w:t>2</w:t>
      </w:r>
      <w:r w:rsidR="00D2023F" w:rsidRPr="00C82599">
        <w:rPr>
          <w:rFonts w:asciiTheme="majorHAnsi" w:hAnsiTheme="majorHAnsi" w:cstheme="majorHAnsi"/>
        </w:rPr>
        <w:t>.</w:t>
      </w:r>
    </w:p>
    <w:p w14:paraId="4DFD4709" w14:textId="46C30834" w:rsidR="00D2023F" w:rsidRPr="008926A4" w:rsidRDefault="00541448" w:rsidP="00B852D5">
      <w:pPr>
        <w:pStyle w:val="Heading2"/>
        <w:rPr>
          <w:rFonts w:cstheme="majorHAnsi"/>
          <w:color w:val="auto"/>
          <w:sz w:val="40"/>
          <w:szCs w:val="40"/>
        </w:rPr>
      </w:pPr>
      <w:bookmarkStart w:id="4" w:name="_Toc170285862"/>
      <w:bookmarkStart w:id="5" w:name="_Toc170286111"/>
      <w:r>
        <w:rPr>
          <w:rFonts w:cstheme="majorHAnsi"/>
          <w:color w:val="auto"/>
          <w:sz w:val="40"/>
          <w:szCs w:val="40"/>
        </w:rPr>
        <w:br/>
      </w:r>
      <w:r w:rsidR="00D2023F" w:rsidRPr="008926A4">
        <w:rPr>
          <w:rFonts w:cstheme="majorHAnsi"/>
          <w:color w:val="auto"/>
          <w:sz w:val="40"/>
          <w:szCs w:val="40"/>
        </w:rPr>
        <w:t>Project Model</w:t>
      </w:r>
      <w:bookmarkEnd w:id="4"/>
      <w:bookmarkEnd w:id="5"/>
      <w:r w:rsidR="00D2023F" w:rsidRPr="008926A4">
        <w:rPr>
          <w:rFonts w:cstheme="majorHAnsi"/>
          <w:color w:val="auto"/>
          <w:sz w:val="40"/>
          <w:szCs w:val="40"/>
        </w:rPr>
        <w:t xml:space="preserve"> </w:t>
      </w:r>
    </w:p>
    <w:p w14:paraId="089AF3D9" w14:textId="52CFAC4C" w:rsidR="00D2023F" w:rsidRPr="008926A4" w:rsidRDefault="107426ED" w:rsidP="36DC74D7">
      <w:pPr>
        <w:rPr>
          <w:rFonts w:asciiTheme="majorHAnsi" w:hAnsiTheme="majorHAnsi" w:cstheme="majorBidi"/>
        </w:rPr>
      </w:pPr>
      <w:r w:rsidRPr="36DC74D7">
        <w:rPr>
          <w:rFonts w:asciiTheme="majorHAnsi" w:hAnsiTheme="majorHAnsi" w:cstheme="majorBidi"/>
        </w:rPr>
        <w:t xml:space="preserve">This </w:t>
      </w:r>
      <w:r w:rsidR="2B5EBE0B" w:rsidRPr="36DC74D7">
        <w:rPr>
          <w:rFonts w:asciiTheme="majorHAnsi" w:hAnsiTheme="majorHAnsi" w:cstheme="majorBidi"/>
        </w:rPr>
        <w:t xml:space="preserve">project sits under the </w:t>
      </w:r>
      <w:r w:rsidR="2B5EBE0B" w:rsidRPr="36DC74D7">
        <w:rPr>
          <w:rFonts w:asciiTheme="majorHAnsi" w:hAnsiTheme="majorHAnsi" w:cstheme="majorBidi"/>
          <w:b/>
          <w:bCs/>
        </w:rPr>
        <w:t xml:space="preserve">Enabling Research </w:t>
      </w:r>
      <w:r w:rsidRPr="36DC74D7">
        <w:rPr>
          <w:rFonts w:asciiTheme="majorHAnsi" w:hAnsiTheme="majorHAnsi" w:cstheme="majorBidi"/>
          <w:b/>
          <w:bCs/>
        </w:rPr>
        <w:t>Strand</w:t>
      </w:r>
      <w:r w:rsidRPr="36DC74D7">
        <w:rPr>
          <w:rFonts w:asciiTheme="majorHAnsi" w:hAnsiTheme="majorHAnsi" w:cstheme="majorBidi"/>
        </w:rPr>
        <w:t xml:space="preserve"> </w:t>
      </w:r>
      <w:r w:rsidR="2B5EBE0B" w:rsidRPr="36DC74D7">
        <w:rPr>
          <w:rFonts w:asciiTheme="majorHAnsi" w:hAnsiTheme="majorHAnsi" w:cstheme="majorBidi"/>
        </w:rPr>
        <w:t>of Going Global Partnerships and aims to support disability inclusion in research in the higher education sector</w:t>
      </w:r>
      <w:r w:rsidRPr="36DC74D7">
        <w:rPr>
          <w:rFonts w:asciiTheme="majorHAnsi" w:hAnsiTheme="majorHAnsi" w:cstheme="majorBidi"/>
        </w:rPr>
        <w:t xml:space="preserve">.  Grants </w:t>
      </w:r>
      <w:r w:rsidR="2B5EBE0B" w:rsidRPr="36DC74D7">
        <w:rPr>
          <w:rFonts w:asciiTheme="majorHAnsi" w:hAnsiTheme="majorHAnsi" w:cstheme="majorBidi"/>
        </w:rPr>
        <w:t>will be provided to partnerships through proposals jointly submitted by a UK university (lead applicant) and a</w:t>
      </w:r>
      <w:r w:rsidR="79B0DD16" w:rsidRPr="36DC74D7">
        <w:rPr>
          <w:rFonts w:asciiTheme="majorHAnsi" w:hAnsiTheme="majorHAnsi" w:cstheme="majorBidi"/>
        </w:rPr>
        <w:t>t</w:t>
      </w:r>
      <w:r w:rsidR="0D56ADDF" w:rsidRPr="36DC74D7">
        <w:rPr>
          <w:rFonts w:asciiTheme="majorHAnsi" w:hAnsiTheme="majorHAnsi" w:cstheme="majorBidi"/>
        </w:rPr>
        <w:t xml:space="preserve"> </w:t>
      </w:r>
      <w:r w:rsidR="79B0DD16" w:rsidRPr="36DC74D7">
        <w:rPr>
          <w:rFonts w:asciiTheme="majorHAnsi" w:hAnsiTheme="majorHAnsi" w:cstheme="majorBidi"/>
        </w:rPr>
        <w:t xml:space="preserve">least </w:t>
      </w:r>
      <w:r w:rsidR="1CE11FAA" w:rsidRPr="36DC74D7">
        <w:rPr>
          <w:rFonts w:asciiTheme="majorHAnsi" w:hAnsiTheme="majorHAnsi" w:cstheme="majorBidi"/>
        </w:rPr>
        <w:t xml:space="preserve">one </w:t>
      </w:r>
      <w:r w:rsidR="2B5EBE0B" w:rsidRPr="36DC74D7">
        <w:rPr>
          <w:rFonts w:asciiTheme="majorHAnsi" w:hAnsiTheme="majorHAnsi" w:cstheme="majorBidi"/>
        </w:rPr>
        <w:t xml:space="preserve">university in the partner country. The grant will be awarded to the UK institution, which will be responsible for the grant administration and overall project management of the collaboration. A list of themes (though not exhaustive) is given below: </w:t>
      </w:r>
    </w:p>
    <w:p w14:paraId="3B897B90" w14:textId="6F83C34A"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Disability in</w:t>
      </w:r>
      <w:r w:rsidR="004C7932" w:rsidRPr="008926A4">
        <w:rPr>
          <w:rFonts w:asciiTheme="majorHAnsi" w:hAnsiTheme="majorHAnsi" w:cstheme="majorHAnsi"/>
        </w:rPr>
        <w:t xml:space="preserve"> the</w:t>
      </w:r>
      <w:r w:rsidRPr="008926A4">
        <w:rPr>
          <w:rFonts w:asciiTheme="majorHAnsi" w:hAnsiTheme="majorHAnsi" w:cstheme="majorHAnsi"/>
        </w:rPr>
        <w:t xml:space="preserve"> research sector</w:t>
      </w:r>
      <w:r w:rsidR="00606822" w:rsidRPr="008926A4">
        <w:rPr>
          <w:rFonts w:asciiTheme="majorHAnsi" w:hAnsiTheme="majorHAnsi" w:cstheme="majorHAnsi"/>
        </w:rPr>
        <w:t xml:space="preserve">. </w:t>
      </w:r>
      <w:r w:rsidR="004C7932" w:rsidRPr="008926A4">
        <w:rPr>
          <w:rFonts w:asciiTheme="majorHAnsi" w:hAnsiTheme="majorHAnsi" w:cstheme="majorHAnsi"/>
        </w:rPr>
        <w:t xml:space="preserve"> The extent to which the research sector of higher education is disability inclusive</w:t>
      </w:r>
      <w:r w:rsidR="00C070A3" w:rsidRPr="008926A4">
        <w:rPr>
          <w:rFonts w:asciiTheme="majorHAnsi" w:hAnsiTheme="majorHAnsi" w:cstheme="majorHAnsi"/>
        </w:rPr>
        <w:t xml:space="preserve"> to include </w:t>
      </w:r>
      <w:r w:rsidR="00606822" w:rsidRPr="008926A4">
        <w:rPr>
          <w:rFonts w:asciiTheme="majorHAnsi" w:hAnsiTheme="majorHAnsi" w:cstheme="majorHAnsi"/>
        </w:rPr>
        <w:t xml:space="preserve">consideration of </w:t>
      </w:r>
      <w:r w:rsidR="00C070A3" w:rsidRPr="008926A4">
        <w:rPr>
          <w:rFonts w:asciiTheme="majorHAnsi" w:hAnsiTheme="majorHAnsi" w:cstheme="majorHAnsi"/>
        </w:rPr>
        <w:t>intersections of disability with other individual characteristics</w:t>
      </w:r>
    </w:p>
    <w:p w14:paraId="6F6E1AE5" w14:textId="77777777" w:rsidR="00C070A3" w:rsidRPr="008926A4" w:rsidRDefault="00C070A3" w:rsidP="00B852D5">
      <w:pPr>
        <w:pStyle w:val="ListParagraph"/>
        <w:numPr>
          <w:ilvl w:val="1"/>
          <w:numId w:val="33"/>
        </w:numPr>
        <w:spacing w:line="240" w:lineRule="auto"/>
        <w:rPr>
          <w:rFonts w:asciiTheme="majorHAnsi" w:hAnsiTheme="majorHAnsi" w:cstheme="majorHAnsi"/>
        </w:rPr>
      </w:pPr>
      <w:r w:rsidRPr="008926A4">
        <w:rPr>
          <w:rFonts w:asciiTheme="majorHAnsi" w:hAnsiTheme="majorHAnsi" w:cstheme="majorHAnsi"/>
        </w:rPr>
        <w:t xml:space="preserve">Disability and gender - disabled women in research, including career pathways, (teaching and/or research focussed roles), flexible working opportunities </w:t>
      </w:r>
    </w:p>
    <w:p w14:paraId="5DBA0DAF" w14:textId="77777777" w:rsidR="00C070A3" w:rsidRPr="008926A4" w:rsidRDefault="00C070A3" w:rsidP="00B852D5">
      <w:pPr>
        <w:pStyle w:val="ListParagraph"/>
        <w:spacing w:line="240" w:lineRule="auto"/>
        <w:rPr>
          <w:rFonts w:asciiTheme="majorHAnsi" w:hAnsiTheme="majorHAnsi" w:cstheme="majorHAnsi"/>
        </w:rPr>
      </w:pPr>
    </w:p>
    <w:p w14:paraId="7F1BE934" w14:textId="2CE7CDF1" w:rsidR="00C070A3" w:rsidRPr="008926A4" w:rsidRDefault="00C070A3"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How disability inclusion is being researched within higher education and with the wider community</w:t>
      </w:r>
      <w:r w:rsidR="00606822" w:rsidRPr="008926A4">
        <w:rPr>
          <w:rFonts w:asciiTheme="majorHAnsi" w:hAnsiTheme="majorHAnsi" w:cstheme="majorHAnsi"/>
        </w:rPr>
        <w:t>.</w:t>
      </w:r>
    </w:p>
    <w:p w14:paraId="7DF25335" w14:textId="6ED07B7D" w:rsidR="00C070A3" w:rsidRPr="008926A4" w:rsidRDefault="64AF2BE5" w:rsidP="36DC74D7">
      <w:pPr>
        <w:pStyle w:val="ListParagraph"/>
        <w:numPr>
          <w:ilvl w:val="1"/>
          <w:numId w:val="33"/>
        </w:numPr>
        <w:spacing w:line="240" w:lineRule="auto"/>
        <w:rPr>
          <w:rFonts w:asciiTheme="majorHAnsi" w:hAnsiTheme="majorHAnsi" w:cstheme="majorBidi"/>
        </w:rPr>
      </w:pPr>
      <w:r w:rsidRPr="36DC74D7">
        <w:rPr>
          <w:rFonts w:asciiTheme="majorHAnsi" w:hAnsiTheme="majorHAnsi" w:cstheme="majorBidi"/>
        </w:rPr>
        <w:t xml:space="preserve">Exploring </w:t>
      </w:r>
      <w:r w:rsidR="0D56ADDF" w:rsidRPr="36DC74D7">
        <w:rPr>
          <w:rFonts w:asciiTheme="majorHAnsi" w:hAnsiTheme="majorHAnsi" w:cstheme="majorBidi"/>
        </w:rPr>
        <w:t>intersectionalit</w:t>
      </w:r>
      <w:r w:rsidR="343A8810" w:rsidRPr="36DC74D7">
        <w:rPr>
          <w:rFonts w:asciiTheme="majorHAnsi" w:hAnsiTheme="majorHAnsi" w:cstheme="majorBidi"/>
        </w:rPr>
        <w:t>ies</w:t>
      </w:r>
      <w:r w:rsidRPr="36DC74D7">
        <w:rPr>
          <w:rFonts w:asciiTheme="majorHAnsi" w:hAnsiTheme="majorHAnsi" w:cstheme="majorBidi"/>
        </w:rPr>
        <w:t xml:space="preserve"> and the combined impacts of disability, ethnicity, gender on individual access to learning and research opportunities. </w:t>
      </w:r>
    </w:p>
    <w:p w14:paraId="4F1568AC" w14:textId="3A24E8E0" w:rsidR="00C070A3" w:rsidRPr="008926A4" w:rsidRDefault="00C070A3" w:rsidP="00B852D5">
      <w:pPr>
        <w:pStyle w:val="ListParagraph"/>
        <w:numPr>
          <w:ilvl w:val="1"/>
          <w:numId w:val="33"/>
        </w:numPr>
        <w:spacing w:line="240" w:lineRule="auto"/>
        <w:rPr>
          <w:rFonts w:asciiTheme="majorHAnsi" w:hAnsiTheme="majorHAnsi" w:cstheme="majorHAnsi"/>
        </w:rPr>
      </w:pPr>
      <w:r w:rsidRPr="008926A4">
        <w:rPr>
          <w:rFonts w:asciiTheme="majorHAnsi" w:hAnsiTheme="majorHAnsi" w:cstheme="majorHAnsi"/>
        </w:rPr>
        <w:t>Exploring the lived experiences of those with different disabilities on access to learning and research opportunities.</w:t>
      </w:r>
    </w:p>
    <w:p w14:paraId="035D7F08" w14:textId="77777777" w:rsidR="00C070A3" w:rsidRPr="008926A4" w:rsidRDefault="00C070A3" w:rsidP="00B852D5">
      <w:pPr>
        <w:pStyle w:val="ListParagraph"/>
        <w:spacing w:line="240" w:lineRule="auto"/>
        <w:ind w:left="1440"/>
        <w:rPr>
          <w:rFonts w:asciiTheme="majorHAnsi" w:hAnsiTheme="majorHAnsi" w:cstheme="majorHAnsi"/>
        </w:rPr>
      </w:pPr>
    </w:p>
    <w:p w14:paraId="7E578E5F" w14:textId="126479B9" w:rsidR="00F22B96" w:rsidRPr="008926A4" w:rsidRDefault="00F22B96" w:rsidP="00B852D5">
      <w:pPr>
        <w:pStyle w:val="ListParagraph"/>
        <w:numPr>
          <w:ilvl w:val="0"/>
          <w:numId w:val="46"/>
        </w:numPr>
        <w:rPr>
          <w:rFonts w:asciiTheme="majorHAnsi" w:hAnsiTheme="majorHAnsi" w:cstheme="majorHAnsi"/>
        </w:rPr>
      </w:pPr>
      <w:r w:rsidRPr="008926A4">
        <w:rPr>
          <w:rFonts w:asciiTheme="majorHAnsi" w:hAnsiTheme="majorHAnsi" w:cstheme="majorHAnsi"/>
        </w:rPr>
        <w:t xml:space="preserve">How inclusive are the research environments for those persons with disabilities. </w:t>
      </w:r>
    </w:p>
    <w:p w14:paraId="14F7265F" w14:textId="77777777" w:rsidR="00D2023F" w:rsidRPr="008926A4" w:rsidRDefault="00D2023F" w:rsidP="00B852D5">
      <w:pPr>
        <w:pStyle w:val="ListParagraph"/>
        <w:numPr>
          <w:ilvl w:val="1"/>
          <w:numId w:val="33"/>
        </w:numPr>
        <w:spacing w:line="240" w:lineRule="auto"/>
        <w:rPr>
          <w:rFonts w:asciiTheme="majorHAnsi" w:hAnsiTheme="majorHAnsi" w:cstheme="majorHAnsi"/>
        </w:rPr>
      </w:pPr>
      <w:r w:rsidRPr="008926A4">
        <w:rPr>
          <w:rFonts w:asciiTheme="majorHAnsi" w:hAnsiTheme="majorHAnsi" w:cstheme="majorHAnsi"/>
        </w:rPr>
        <w:t>Inclusive infrastructure design,</w:t>
      </w:r>
      <w:r w:rsidRPr="008926A4">
        <w:rPr>
          <w:rFonts w:asciiTheme="majorHAnsi" w:hAnsiTheme="majorHAnsi" w:cstheme="majorHAnsi"/>
          <w:shd w:val="clear" w:color="auto" w:fill="FFFFFF"/>
        </w:rPr>
        <w:t xml:space="preserve"> challenges faced by persons with disabilities, the importance of design/approaches to inclusive design, design prototypes/user testing</w:t>
      </w:r>
    </w:p>
    <w:p w14:paraId="6887C601" w14:textId="77777777" w:rsidR="00D2023F" w:rsidRPr="008926A4" w:rsidRDefault="00D2023F" w:rsidP="00B852D5">
      <w:pPr>
        <w:pStyle w:val="ListParagraph"/>
        <w:numPr>
          <w:ilvl w:val="1"/>
          <w:numId w:val="33"/>
        </w:numPr>
        <w:spacing w:line="240" w:lineRule="auto"/>
        <w:rPr>
          <w:rFonts w:asciiTheme="majorHAnsi" w:hAnsiTheme="majorHAnsi" w:cstheme="majorHAnsi"/>
        </w:rPr>
      </w:pPr>
      <w:r w:rsidRPr="008926A4">
        <w:rPr>
          <w:rFonts w:asciiTheme="majorHAnsi" w:hAnsiTheme="majorHAnsi" w:cstheme="majorHAnsi"/>
        </w:rPr>
        <w:t>Inclusive learning and teaching in research-adjacent areas, including practical, laboratory and/or fieldwork instruction</w:t>
      </w:r>
    </w:p>
    <w:p w14:paraId="3BC3F6BF" w14:textId="77777777" w:rsidR="00D2023F" w:rsidRPr="008926A4" w:rsidRDefault="00D2023F" w:rsidP="00B852D5">
      <w:pPr>
        <w:pStyle w:val="ListParagraph"/>
        <w:numPr>
          <w:ilvl w:val="1"/>
          <w:numId w:val="33"/>
        </w:numPr>
        <w:spacing w:line="240" w:lineRule="auto"/>
        <w:rPr>
          <w:rFonts w:asciiTheme="majorHAnsi" w:hAnsiTheme="majorHAnsi" w:cstheme="majorHAnsi"/>
        </w:rPr>
      </w:pPr>
      <w:r w:rsidRPr="008926A4">
        <w:rPr>
          <w:rFonts w:asciiTheme="majorHAnsi" w:hAnsiTheme="majorHAnsi" w:cstheme="majorHAnsi"/>
        </w:rPr>
        <w:t xml:space="preserve">Use of assistive technologies in research sector or training of persons with disabilities. </w:t>
      </w:r>
    </w:p>
    <w:p w14:paraId="0F5CF2BB" w14:textId="77777777" w:rsidR="00C070A3" w:rsidRPr="008926A4" w:rsidRDefault="00C070A3" w:rsidP="00B852D5">
      <w:pPr>
        <w:pStyle w:val="ListParagraph"/>
        <w:spacing w:line="240" w:lineRule="auto"/>
        <w:ind w:left="1440"/>
        <w:rPr>
          <w:rFonts w:asciiTheme="majorHAnsi" w:hAnsiTheme="majorHAnsi" w:cstheme="majorHAnsi"/>
        </w:rPr>
      </w:pPr>
    </w:p>
    <w:p w14:paraId="4A5E70E9" w14:textId="360392D1" w:rsidR="00C070A3" w:rsidRPr="008926A4" w:rsidRDefault="00C070A3" w:rsidP="00B852D5">
      <w:pPr>
        <w:pStyle w:val="ListParagraph"/>
        <w:numPr>
          <w:ilvl w:val="1"/>
          <w:numId w:val="34"/>
        </w:numPr>
        <w:spacing w:line="240" w:lineRule="auto"/>
        <w:ind w:left="851" w:hanging="425"/>
        <w:rPr>
          <w:rFonts w:asciiTheme="majorHAnsi" w:hAnsiTheme="majorHAnsi" w:cstheme="majorHAnsi"/>
          <w:vertAlign w:val="superscript"/>
        </w:rPr>
      </w:pPr>
      <w:r w:rsidRPr="008926A4">
        <w:rPr>
          <w:rFonts w:asciiTheme="majorHAnsi" w:hAnsiTheme="majorHAnsi" w:cstheme="majorHAnsi"/>
        </w:rPr>
        <w:t xml:space="preserve">How </w:t>
      </w:r>
      <w:r w:rsidR="006E78E4" w:rsidRPr="008926A4">
        <w:rPr>
          <w:rFonts w:asciiTheme="majorHAnsi" w:hAnsiTheme="majorHAnsi" w:cstheme="majorHAnsi"/>
        </w:rPr>
        <w:t>persons</w:t>
      </w:r>
      <w:r w:rsidRPr="008926A4">
        <w:rPr>
          <w:rFonts w:asciiTheme="majorHAnsi" w:hAnsiTheme="majorHAnsi" w:cstheme="majorHAnsi"/>
        </w:rPr>
        <w:t xml:space="preserve"> with disabilities are being supported to develop their self-advocacy skills, and the role of organisations in supporting this as part of a </w:t>
      </w:r>
      <w:hyperlink r:id="rId18" w:history="1">
        <w:r w:rsidRPr="008926A4">
          <w:rPr>
            <w:rStyle w:val="Hyperlink"/>
            <w:rFonts w:asciiTheme="majorHAnsi" w:hAnsiTheme="majorHAnsi" w:cstheme="majorHAnsi"/>
            <w:color w:val="auto"/>
          </w:rPr>
          <w:t>shared advocacy approach</w:t>
        </w:r>
      </w:hyperlink>
      <w:r w:rsidRPr="008926A4">
        <w:rPr>
          <w:rFonts w:asciiTheme="majorHAnsi" w:hAnsiTheme="majorHAnsi" w:cstheme="majorHAnsi"/>
        </w:rPr>
        <w:t>.</w:t>
      </w:r>
    </w:p>
    <w:p w14:paraId="50AE5389" w14:textId="77777777" w:rsidR="00BC0D49" w:rsidRDefault="00BC0D49" w:rsidP="00B852D5">
      <w:pPr>
        <w:rPr>
          <w:rFonts w:asciiTheme="majorHAnsi" w:hAnsiTheme="majorHAnsi" w:cstheme="majorHAnsi"/>
          <w:b/>
          <w:sz w:val="40"/>
          <w:szCs w:val="40"/>
        </w:rPr>
      </w:pPr>
    </w:p>
    <w:p w14:paraId="526D34CB" w14:textId="1573332E" w:rsidR="00A62A8B" w:rsidRPr="008926A4" w:rsidRDefault="00A62A8B" w:rsidP="00B852D5">
      <w:pPr>
        <w:rPr>
          <w:rFonts w:asciiTheme="majorHAnsi" w:hAnsiTheme="majorHAnsi" w:cstheme="majorHAnsi"/>
          <w:b/>
          <w:sz w:val="40"/>
          <w:szCs w:val="40"/>
        </w:rPr>
      </w:pPr>
      <w:r w:rsidRPr="008926A4">
        <w:rPr>
          <w:rFonts w:asciiTheme="majorHAnsi" w:hAnsiTheme="majorHAnsi" w:cstheme="majorHAnsi"/>
          <w:b/>
          <w:sz w:val="40"/>
          <w:szCs w:val="40"/>
        </w:rPr>
        <w:t>Project Design</w:t>
      </w:r>
    </w:p>
    <w:p w14:paraId="67DDC3D1" w14:textId="2E8026E3" w:rsidR="00D2023F" w:rsidRPr="008926A4" w:rsidRDefault="00D2023F" w:rsidP="00B852D5">
      <w:pPr>
        <w:rPr>
          <w:rFonts w:asciiTheme="majorHAnsi" w:hAnsiTheme="majorHAnsi" w:cstheme="majorHAnsi"/>
        </w:rPr>
      </w:pPr>
      <w:r w:rsidRPr="008926A4">
        <w:rPr>
          <w:rFonts w:asciiTheme="majorHAnsi" w:hAnsiTheme="majorHAnsi" w:cstheme="majorHAnsi"/>
        </w:rPr>
        <w:t xml:space="preserve">Projects can be in the form of a research study, needs analysis, action research, content development and training of leadership/staff/students on disability awareness and inclusion, etc. </w:t>
      </w:r>
    </w:p>
    <w:p w14:paraId="41AE1F3D" w14:textId="77777777" w:rsidR="00D2023F" w:rsidRPr="008926A4" w:rsidRDefault="00D2023F" w:rsidP="00B852D5">
      <w:pPr>
        <w:rPr>
          <w:rFonts w:asciiTheme="majorHAnsi" w:hAnsiTheme="majorHAnsi" w:cstheme="majorHAnsi"/>
        </w:rPr>
      </w:pPr>
      <w:r w:rsidRPr="008926A4">
        <w:rPr>
          <w:rFonts w:asciiTheme="majorHAnsi" w:hAnsiTheme="majorHAnsi" w:cstheme="majorHAnsi"/>
        </w:rPr>
        <w:t xml:space="preserve">The funds are </w:t>
      </w:r>
      <w:r w:rsidRPr="008926A4">
        <w:rPr>
          <w:rFonts w:asciiTheme="majorHAnsi" w:hAnsiTheme="majorHAnsi" w:cstheme="majorHAnsi"/>
          <w:b/>
          <w:u w:val="single"/>
        </w:rPr>
        <w:t>not</w:t>
      </w:r>
      <w:r w:rsidRPr="008926A4">
        <w:rPr>
          <w:rFonts w:asciiTheme="majorHAnsi" w:hAnsiTheme="majorHAnsi" w:cstheme="majorHAnsi"/>
        </w:rPr>
        <w:t xml:space="preserve"> meant for the procurement of technology or equipment. </w:t>
      </w:r>
      <w:r w:rsidRPr="008926A4">
        <w:rPr>
          <w:rFonts w:asciiTheme="majorHAnsi" w:hAnsiTheme="majorHAnsi" w:cstheme="majorHAnsi"/>
        </w:rPr>
        <w:tab/>
      </w:r>
    </w:p>
    <w:p w14:paraId="3ACDEF4E" w14:textId="77777777" w:rsidR="00A62A8B" w:rsidRPr="008926A4" w:rsidRDefault="00A62A8B" w:rsidP="00B852D5">
      <w:pPr>
        <w:rPr>
          <w:rFonts w:asciiTheme="majorHAnsi" w:hAnsiTheme="majorHAnsi" w:cstheme="majorHAnsi"/>
          <w:b/>
          <w:bCs/>
        </w:rPr>
      </w:pPr>
    </w:p>
    <w:p w14:paraId="4FF139BB" w14:textId="77777777" w:rsidR="00D2023F" w:rsidRPr="008926A4" w:rsidRDefault="00D2023F" w:rsidP="00B852D5">
      <w:pPr>
        <w:rPr>
          <w:rFonts w:asciiTheme="majorHAnsi" w:hAnsiTheme="majorHAnsi" w:cstheme="majorHAnsi"/>
          <w:b/>
          <w:bCs/>
        </w:rPr>
      </w:pPr>
      <w:r w:rsidRPr="008926A4">
        <w:rPr>
          <w:rFonts w:asciiTheme="majorHAnsi" w:hAnsiTheme="majorHAnsi" w:cstheme="majorHAnsi"/>
          <w:b/>
          <w:bCs/>
        </w:rPr>
        <w:t>For Uzbekistan</w:t>
      </w:r>
    </w:p>
    <w:p w14:paraId="2B79C7CD" w14:textId="77777777" w:rsidR="007B144A" w:rsidRPr="008926A4" w:rsidRDefault="00D2023F" w:rsidP="00B852D5">
      <w:pPr>
        <w:rPr>
          <w:rFonts w:cs="Arial"/>
        </w:rPr>
      </w:pPr>
      <w:r w:rsidRPr="008926A4">
        <w:rPr>
          <w:rFonts w:cs="Arial"/>
        </w:rPr>
        <w:t xml:space="preserve">The grant will be an opportunity to build on the Inclusive University project that </w:t>
      </w:r>
      <w:r w:rsidR="00A62A8B" w:rsidRPr="008926A4">
        <w:rPr>
          <w:rFonts w:cs="Arial"/>
        </w:rPr>
        <w:t xml:space="preserve">the </w:t>
      </w:r>
      <w:r w:rsidR="00976FDF" w:rsidRPr="008926A4">
        <w:rPr>
          <w:rFonts w:cs="Arial"/>
        </w:rPr>
        <w:t xml:space="preserve">British Council </w:t>
      </w:r>
      <w:r w:rsidRPr="008926A4">
        <w:rPr>
          <w:rFonts w:cs="Arial"/>
        </w:rPr>
        <w:t>initiated in Uzbekistan in collaboration with the Ministry o</w:t>
      </w:r>
      <w:r w:rsidR="00976FDF" w:rsidRPr="008926A4">
        <w:rPr>
          <w:rFonts w:cs="Arial"/>
        </w:rPr>
        <w:t>f</w:t>
      </w:r>
      <w:r w:rsidRPr="008926A4">
        <w:rPr>
          <w:rFonts w:cs="Arial"/>
        </w:rPr>
        <w:t xml:space="preserve"> HE, Science and Innovations of Uzbekistan. One of the outputs from the project was the development of an Inclusive University Good Practice Guide: </w:t>
      </w:r>
    </w:p>
    <w:p w14:paraId="3BD28A32" w14:textId="7358A608" w:rsidR="007B144A" w:rsidRPr="008E082A" w:rsidRDefault="00000000" w:rsidP="00B852D5">
      <w:pPr>
        <w:rPr>
          <w:rFonts w:cs="Arial"/>
          <w:u w:val="single"/>
        </w:rPr>
      </w:pPr>
      <w:hyperlink r:id="rId19" w:history="1">
        <w:r w:rsidR="00CB2A5C" w:rsidRPr="008E082A">
          <w:rPr>
            <w:u w:val="single"/>
          </w:rPr>
          <w:t>https://www.britishcouncil.uz/en/programmes/education/going-global-partnerships/inclusive-university-initiative-iui-2024</w:t>
        </w:r>
      </w:hyperlink>
    </w:p>
    <w:p w14:paraId="6D8F767A" w14:textId="02FF7FCA" w:rsidR="00D2023F" w:rsidRPr="008926A4" w:rsidRDefault="00D2023F" w:rsidP="00B852D5">
      <w:pPr>
        <w:rPr>
          <w:rFonts w:cs="Arial"/>
        </w:rPr>
      </w:pPr>
      <w:r w:rsidRPr="008926A4">
        <w:rPr>
          <w:rFonts w:cs="Arial"/>
        </w:rPr>
        <w:t xml:space="preserve">In Uzbekistan, the Disability Inclusion Partnerships Grant will support piloting of the Guide in state universities, in collaboration with UK </w:t>
      </w:r>
      <w:r w:rsidR="00A62A8B" w:rsidRPr="008926A4">
        <w:rPr>
          <w:rFonts w:cs="Arial"/>
        </w:rPr>
        <w:t>Transnational Education (</w:t>
      </w:r>
      <w:r w:rsidRPr="008926A4">
        <w:rPr>
          <w:rFonts w:cs="Arial"/>
        </w:rPr>
        <w:t>TNE</w:t>
      </w:r>
      <w:r w:rsidR="00A62A8B" w:rsidRPr="008926A4">
        <w:rPr>
          <w:rFonts w:cs="Arial"/>
        </w:rPr>
        <w:t>)</w:t>
      </w:r>
      <w:r w:rsidRPr="008926A4">
        <w:rPr>
          <w:rFonts w:cs="Arial"/>
        </w:rPr>
        <w:t xml:space="preserve"> providers; specifically focusing on inclusive curriculum and student support. The focus will be on inclusive teaching and learning and inclusive infrastructures and student support</w:t>
      </w:r>
      <w:r w:rsidR="008F2E6F">
        <w:rPr>
          <w:rFonts w:cs="Arial"/>
        </w:rPr>
        <w:t xml:space="preserve"> </w:t>
      </w:r>
      <w:r w:rsidR="00A62A8B" w:rsidRPr="008926A4">
        <w:rPr>
          <w:rFonts w:cs="Arial"/>
        </w:rPr>
        <w:t xml:space="preserve">and </w:t>
      </w:r>
      <w:r w:rsidRPr="008926A4">
        <w:rPr>
          <w:rFonts w:cs="Arial"/>
        </w:rPr>
        <w:t xml:space="preserve">making reasonable adjustments. </w:t>
      </w:r>
    </w:p>
    <w:p w14:paraId="27E2AFB6" w14:textId="3046D5AA" w:rsidR="00797EC8" w:rsidRPr="008926A4" w:rsidRDefault="00797EC8" w:rsidP="00B852D5">
      <w:pPr>
        <w:rPr>
          <w:rFonts w:cs="Arial"/>
        </w:rPr>
      </w:pPr>
      <w:r w:rsidRPr="008926A4">
        <w:rPr>
          <w:rFonts w:cs="Arial"/>
        </w:rPr>
        <w:t>A cluster model is recommended for Uzbekistan</w:t>
      </w:r>
      <w:r w:rsidR="00B111B2" w:rsidRPr="008926A4">
        <w:rPr>
          <w:rFonts w:cs="Arial"/>
        </w:rPr>
        <w:t>, with th</w:t>
      </w:r>
      <w:r w:rsidRPr="008926A4">
        <w:rPr>
          <w:rFonts w:cs="Arial"/>
        </w:rPr>
        <w:t xml:space="preserve">e lead UK university </w:t>
      </w:r>
      <w:r w:rsidR="00B111B2" w:rsidRPr="008926A4">
        <w:rPr>
          <w:rFonts w:cs="Arial"/>
        </w:rPr>
        <w:t>working</w:t>
      </w:r>
      <w:r w:rsidRPr="008926A4">
        <w:rPr>
          <w:rFonts w:cs="Arial"/>
        </w:rPr>
        <w:t xml:space="preserve"> with a group of 2-3 </w:t>
      </w:r>
      <w:r w:rsidR="00B111B2" w:rsidRPr="008926A4">
        <w:rPr>
          <w:rFonts w:cs="Arial"/>
        </w:rPr>
        <w:t>institutions</w:t>
      </w:r>
      <w:r w:rsidR="00D6699F" w:rsidRPr="008926A4">
        <w:rPr>
          <w:rFonts w:cs="Arial"/>
        </w:rPr>
        <w:t xml:space="preserve"> in Uzbekistan</w:t>
      </w:r>
      <w:r w:rsidR="00B111B2" w:rsidRPr="008926A4">
        <w:rPr>
          <w:rFonts w:cs="Arial"/>
        </w:rPr>
        <w:t>.</w:t>
      </w:r>
      <w:r w:rsidR="00CD711F">
        <w:rPr>
          <w:rFonts w:cs="Arial"/>
        </w:rPr>
        <w:br/>
      </w:r>
    </w:p>
    <w:p w14:paraId="33C11CEF" w14:textId="50679187" w:rsidR="00D2023F" w:rsidRPr="008926A4" w:rsidRDefault="00D2023F" w:rsidP="00B852D5">
      <w:pPr>
        <w:pStyle w:val="Heading2"/>
        <w:rPr>
          <w:rFonts w:cstheme="majorHAnsi"/>
          <w:color w:val="auto"/>
          <w:sz w:val="40"/>
          <w:szCs w:val="40"/>
        </w:rPr>
      </w:pPr>
      <w:bookmarkStart w:id="6" w:name="_Toc170285863"/>
      <w:bookmarkStart w:id="7" w:name="_Toc170286112"/>
      <w:r w:rsidRPr="008926A4">
        <w:rPr>
          <w:rFonts w:cstheme="majorHAnsi"/>
          <w:color w:val="auto"/>
          <w:sz w:val="40"/>
          <w:szCs w:val="40"/>
        </w:rPr>
        <w:t>Objectives</w:t>
      </w:r>
      <w:bookmarkEnd w:id="6"/>
      <w:bookmarkEnd w:id="7"/>
    </w:p>
    <w:p w14:paraId="127FC4FC" w14:textId="77777777" w:rsidR="00D2023F" w:rsidRPr="008926A4" w:rsidRDefault="00D2023F" w:rsidP="00B852D5">
      <w:pPr>
        <w:rPr>
          <w:rFonts w:asciiTheme="majorHAnsi" w:hAnsiTheme="majorHAnsi" w:cstheme="majorHAnsi"/>
        </w:rPr>
      </w:pPr>
      <w:r w:rsidRPr="008926A4">
        <w:rPr>
          <w:rFonts w:asciiTheme="majorHAnsi" w:hAnsiTheme="majorHAnsi" w:cstheme="majorHAnsi"/>
        </w:rPr>
        <w:t xml:space="preserve">The scheme has the following objectives: </w:t>
      </w:r>
    </w:p>
    <w:p w14:paraId="4AB4A7F3" w14:textId="0466EE75" w:rsidR="00D2023F" w:rsidRPr="008926A4" w:rsidRDefault="00D2023F" w:rsidP="00B852D5">
      <w:pPr>
        <w:pStyle w:val="ListParagraph"/>
        <w:numPr>
          <w:ilvl w:val="0"/>
          <w:numId w:val="33"/>
        </w:numPr>
        <w:spacing w:line="240" w:lineRule="auto"/>
        <w:rPr>
          <w:rFonts w:asciiTheme="majorHAnsi" w:hAnsiTheme="majorHAnsi" w:cstheme="majorHAnsi"/>
        </w:rPr>
      </w:pPr>
      <w:bookmarkStart w:id="8" w:name="_Hlk161152382"/>
      <w:r w:rsidRPr="008926A4">
        <w:rPr>
          <w:rFonts w:asciiTheme="majorHAnsi" w:hAnsiTheme="majorHAnsi" w:cstheme="majorHAnsi"/>
        </w:rPr>
        <w:t xml:space="preserve">Generating new knowledge on barriers and </w:t>
      </w:r>
      <w:r w:rsidR="00A62A8B" w:rsidRPr="008926A4">
        <w:rPr>
          <w:rFonts w:asciiTheme="majorHAnsi" w:hAnsiTheme="majorHAnsi" w:cstheme="majorHAnsi"/>
        </w:rPr>
        <w:t xml:space="preserve">facilitators </w:t>
      </w:r>
      <w:r w:rsidRPr="008926A4">
        <w:rPr>
          <w:rFonts w:asciiTheme="majorHAnsi" w:hAnsiTheme="majorHAnsi" w:cstheme="majorHAnsi"/>
        </w:rPr>
        <w:t xml:space="preserve">to participation of persons with disabilities in research in higher education environments. </w:t>
      </w:r>
    </w:p>
    <w:bookmarkEnd w:id="8"/>
    <w:p w14:paraId="0F9BFC28" w14:textId="1527BEFD"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 xml:space="preserve">Establishing new partnerships around disability inclusion in research between institutions from the two countries </w:t>
      </w:r>
      <w:r w:rsidR="00A62A8B" w:rsidRPr="008926A4">
        <w:rPr>
          <w:rFonts w:asciiTheme="majorHAnsi" w:hAnsiTheme="majorHAnsi" w:cstheme="majorHAnsi"/>
        </w:rPr>
        <w:t xml:space="preserve">OR </w:t>
      </w:r>
      <w:r w:rsidRPr="008926A4">
        <w:rPr>
          <w:rFonts w:asciiTheme="majorHAnsi" w:hAnsiTheme="majorHAnsi" w:cstheme="majorHAnsi"/>
        </w:rPr>
        <w:t xml:space="preserve">expanding existing ones. </w:t>
      </w:r>
    </w:p>
    <w:p w14:paraId="6E254D11" w14:textId="77777777"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Developing policy recommendations for enabling disability inclusion in higher education.</w:t>
      </w:r>
    </w:p>
    <w:p w14:paraId="280A6A68" w14:textId="77777777"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Proposing mechanisms for strengthening capacity in teaching and learning in inclusive settings.</w:t>
      </w:r>
    </w:p>
    <w:p w14:paraId="32A0DA8B" w14:textId="287FAAA2"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Proposing models for inclusive classroom/lab/fieldwork designs and research</w:t>
      </w:r>
      <w:r w:rsidR="00291B6F" w:rsidRPr="008926A4">
        <w:rPr>
          <w:rFonts w:asciiTheme="majorHAnsi" w:hAnsiTheme="majorHAnsi" w:cstheme="majorHAnsi"/>
        </w:rPr>
        <w:t xml:space="preserve"> in higher education</w:t>
      </w:r>
      <w:r w:rsidRPr="008926A4">
        <w:rPr>
          <w:rFonts w:asciiTheme="majorHAnsi" w:hAnsiTheme="majorHAnsi" w:cstheme="majorHAnsi"/>
        </w:rPr>
        <w:t>.</w:t>
      </w:r>
      <w:r w:rsidR="00CD711F">
        <w:rPr>
          <w:rFonts w:asciiTheme="majorHAnsi" w:hAnsiTheme="majorHAnsi" w:cstheme="majorHAnsi"/>
        </w:rPr>
        <w:br/>
      </w:r>
    </w:p>
    <w:p w14:paraId="5FECDA44" w14:textId="30D6BBAA" w:rsidR="00D2023F" w:rsidRPr="008926A4" w:rsidRDefault="00D2023F" w:rsidP="00B852D5">
      <w:pPr>
        <w:pStyle w:val="Heading2"/>
        <w:rPr>
          <w:rFonts w:cstheme="majorHAnsi"/>
          <w:color w:val="auto"/>
          <w:sz w:val="40"/>
          <w:szCs w:val="40"/>
        </w:rPr>
      </w:pPr>
      <w:bookmarkStart w:id="9" w:name="_Toc170285864"/>
      <w:bookmarkStart w:id="10" w:name="_Toc170286113"/>
      <w:r w:rsidRPr="008926A4">
        <w:rPr>
          <w:rFonts w:cstheme="majorHAnsi"/>
          <w:color w:val="auto"/>
          <w:sz w:val="40"/>
          <w:szCs w:val="40"/>
        </w:rPr>
        <w:t xml:space="preserve">Expected </w:t>
      </w:r>
      <w:r w:rsidR="00F95A95" w:rsidRPr="008926A4">
        <w:rPr>
          <w:rFonts w:cstheme="majorHAnsi"/>
          <w:color w:val="auto"/>
          <w:sz w:val="40"/>
          <w:szCs w:val="40"/>
        </w:rPr>
        <w:t>Outcomes</w:t>
      </w:r>
      <w:bookmarkEnd w:id="9"/>
      <w:bookmarkEnd w:id="10"/>
    </w:p>
    <w:p w14:paraId="09A1F54F" w14:textId="6119463C" w:rsidR="00A62A8B" w:rsidRPr="008926A4" w:rsidRDefault="00A62A8B" w:rsidP="00B852D5">
      <w:r w:rsidRPr="008926A4">
        <w:t>An expectation of all projects is that they should meet at</w:t>
      </w:r>
      <w:r w:rsidRPr="008926A4">
        <w:rPr>
          <w:b/>
        </w:rPr>
        <w:t xml:space="preserve"> least one</w:t>
      </w:r>
      <w:r w:rsidRPr="008926A4">
        <w:t xml:space="preserve"> of the following outcomes: </w:t>
      </w:r>
    </w:p>
    <w:p w14:paraId="3252AD41" w14:textId="607DE37F"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Enhanced understanding of disability issues/intersections of disability and</w:t>
      </w:r>
      <w:r w:rsidR="00A62A8B" w:rsidRPr="008926A4">
        <w:rPr>
          <w:rFonts w:asciiTheme="majorHAnsi" w:hAnsiTheme="majorHAnsi" w:cstheme="majorHAnsi"/>
        </w:rPr>
        <w:t xml:space="preserve"> other individual characteristics (e.g.,</w:t>
      </w:r>
      <w:r w:rsidRPr="008926A4">
        <w:rPr>
          <w:rFonts w:asciiTheme="majorHAnsi" w:hAnsiTheme="majorHAnsi" w:cstheme="majorHAnsi"/>
        </w:rPr>
        <w:t xml:space="preserve"> gender</w:t>
      </w:r>
      <w:r w:rsidR="00A62A8B" w:rsidRPr="008926A4">
        <w:rPr>
          <w:rFonts w:asciiTheme="majorHAnsi" w:hAnsiTheme="majorHAnsi" w:cstheme="majorHAnsi"/>
        </w:rPr>
        <w:t>)</w:t>
      </w:r>
      <w:r w:rsidRPr="008926A4">
        <w:rPr>
          <w:rFonts w:asciiTheme="majorHAnsi" w:hAnsiTheme="majorHAnsi" w:cstheme="majorHAnsi"/>
        </w:rPr>
        <w:t xml:space="preserve"> in research activities and careers.</w:t>
      </w:r>
    </w:p>
    <w:p w14:paraId="28CD6CDC" w14:textId="77777777"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Increased capacity and skills to embed disability inclusion in research.</w:t>
      </w:r>
    </w:p>
    <w:p w14:paraId="6BD5EA05" w14:textId="30CF002A" w:rsidR="00D2023F" w:rsidRPr="008926A4" w:rsidRDefault="00D2023F" w:rsidP="00B852D5">
      <w:pPr>
        <w:pStyle w:val="ListParagraph"/>
        <w:numPr>
          <w:ilvl w:val="0"/>
          <w:numId w:val="33"/>
        </w:numPr>
        <w:spacing w:line="240" w:lineRule="auto"/>
        <w:rPr>
          <w:rFonts w:asciiTheme="majorHAnsi" w:hAnsiTheme="majorHAnsi" w:cstheme="majorHAnsi"/>
        </w:rPr>
      </w:pPr>
      <w:r w:rsidRPr="008926A4">
        <w:rPr>
          <w:rFonts w:asciiTheme="majorHAnsi" w:hAnsiTheme="majorHAnsi" w:cstheme="majorHAnsi"/>
        </w:rPr>
        <w:t>Development of resources and data on disability in research settings</w:t>
      </w:r>
      <w:r w:rsidR="00A62A8B" w:rsidRPr="008926A4">
        <w:rPr>
          <w:rFonts w:asciiTheme="majorHAnsi" w:hAnsiTheme="majorHAnsi" w:cstheme="majorHAnsi"/>
        </w:rPr>
        <w:t xml:space="preserve"> to support the development of inclusive research cultures</w:t>
      </w:r>
      <w:r w:rsidRPr="008926A4">
        <w:rPr>
          <w:rFonts w:asciiTheme="majorHAnsi" w:hAnsiTheme="majorHAnsi" w:cstheme="majorHAnsi"/>
        </w:rPr>
        <w:t>.</w:t>
      </w:r>
    </w:p>
    <w:p w14:paraId="087FA134" w14:textId="6F2A1144" w:rsidR="00D2023F" w:rsidRPr="008926A4" w:rsidRDefault="00D2023F" w:rsidP="00B852D5">
      <w:pPr>
        <w:pStyle w:val="ListParagraph"/>
        <w:numPr>
          <w:ilvl w:val="0"/>
          <w:numId w:val="33"/>
        </w:numPr>
        <w:spacing w:line="240" w:lineRule="auto"/>
        <w:rPr>
          <w:rFonts w:asciiTheme="majorHAnsi" w:hAnsiTheme="majorHAnsi" w:cstheme="majorHAnsi"/>
        </w:rPr>
      </w:pPr>
      <w:bookmarkStart w:id="11" w:name="_Hlk161152413"/>
      <w:r w:rsidRPr="008926A4">
        <w:rPr>
          <w:rFonts w:asciiTheme="majorHAnsi" w:hAnsiTheme="majorHAnsi" w:cstheme="majorHAnsi"/>
        </w:rPr>
        <w:t>Expansion of international networks</w:t>
      </w:r>
      <w:r w:rsidR="00A62A8B" w:rsidRPr="008926A4">
        <w:rPr>
          <w:rFonts w:asciiTheme="majorHAnsi" w:hAnsiTheme="majorHAnsi" w:cstheme="majorHAnsi"/>
        </w:rPr>
        <w:t xml:space="preserve"> and sustainable collaborations</w:t>
      </w:r>
      <w:r w:rsidRPr="008926A4">
        <w:rPr>
          <w:rFonts w:asciiTheme="majorHAnsi" w:hAnsiTheme="majorHAnsi" w:cstheme="majorHAnsi"/>
        </w:rPr>
        <w:t xml:space="preserve"> leading to more creative solutions to tackling barriers to disability inclusion in research careers, particularly early careers and career transitions.</w:t>
      </w:r>
    </w:p>
    <w:p w14:paraId="73F7C50F" w14:textId="77777777" w:rsidR="00F52F63" w:rsidRDefault="00F52F63" w:rsidP="00B852D5">
      <w:pPr>
        <w:pStyle w:val="Heading2"/>
        <w:rPr>
          <w:rFonts w:cstheme="majorHAnsi"/>
          <w:color w:val="auto"/>
          <w:sz w:val="40"/>
          <w:szCs w:val="40"/>
        </w:rPr>
      </w:pPr>
      <w:bookmarkStart w:id="12" w:name="_Toc170285865"/>
      <w:bookmarkStart w:id="13" w:name="_Toc170286114"/>
      <w:bookmarkEnd w:id="11"/>
    </w:p>
    <w:p w14:paraId="23580436" w14:textId="6A199F0E" w:rsidR="00D2023F" w:rsidRPr="008926A4" w:rsidRDefault="00633A3D" w:rsidP="00B852D5">
      <w:pPr>
        <w:pStyle w:val="Heading2"/>
        <w:rPr>
          <w:rFonts w:cstheme="majorHAnsi"/>
          <w:color w:val="auto"/>
          <w:sz w:val="40"/>
          <w:szCs w:val="40"/>
        </w:rPr>
      </w:pPr>
      <w:r>
        <w:rPr>
          <w:rFonts w:cstheme="majorHAnsi"/>
          <w:color w:val="auto"/>
          <w:sz w:val="40"/>
          <w:szCs w:val="40"/>
        </w:rPr>
        <w:t>P</w:t>
      </w:r>
      <w:r w:rsidR="00D2023F" w:rsidRPr="008926A4">
        <w:rPr>
          <w:rFonts w:cstheme="majorHAnsi"/>
          <w:color w:val="auto"/>
          <w:sz w:val="40"/>
          <w:szCs w:val="40"/>
        </w:rPr>
        <w:t xml:space="preserve">roject </w:t>
      </w:r>
      <w:r w:rsidR="00F95A95" w:rsidRPr="008926A4">
        <w:rPr>
          <w:rFonts w:cstheme="majorHAnsi"/>
          <w:color w:val="auto"/>
          <w:sz w:val="40"/>
          <w:szCs w:val="40"/>
        </w:rPr>
        <w:t xml:space="preserve">Duration </w:t>
      </w:r>
      <w:r w:rsidR="00D2023F" w:rsidRPr="008926A4">
        <w:rPr>
          <w:rFonts w:cstheme="majorHAnsi"/>
          <w:color w:val="auto"/>
          <w:sz w:val="40"/>
          <w:szCs w:val="40"/>
        </w:rPr>
        <w:t xml:space="preserve">and </w:t>
      </w:r>
      <w:r w:rsidR="00F95A95" w:rsidRPr="008926A4">
        <w:rPr>
          <w:rFonts w:cstheme="majorHAnsi"/>
          <w:color w:val="auto"/>
          <w:sz w:val="40"/>
          <w:szCs w:val="40"/>
        </w:rPr>
        <w:t>Timelines</w:t>
      </w:r>
      <w:bookmarkEnd w:id="12"/>
      <w:bookmarkEnd w:id="13"/>
    </w:p>
    <w:p w14:paraId="02A64790" w14:textId="77777777" w:rsidR="00D2023F" w:rsidRPr="008926A4" w:rsidRDefault="00D2023F" w:rsidP="00B852D5">
      <w:pPr>
        <w:rPr>
          <w:rFonts w:asciiTheme="majorHAnsi" w:hAnsiTheme="majorHAnsi" w:cstheme="majorHAnsi"/>
        </w:rPr>
      </w:pPr>
      <w:r w:rsidRPr="008926A4">
        <w:rPr>
          <w:rFonts w:asciiTheme="majorHAnsi" w:hAnsiTheme="majorHAnsi" w:cstheme="majorHAnsi"/>
        </w:rPr>
        <w:t xml:space="preserve">The grant project will be of 12 months duration. </w:t>
      </w:r>
    </w:p>
    <w:p w14:paraId="5A2EB4FC" w14:textId="74B9D0F9" w:rsidR="00D2023F" w:rsidRPr="008926A4" w:rsidRDefault="00D2023F" w:rsidP="00B852D5">
      <w:pPr>
        <w:pStyle w:val="Heading2"/>
        <w:rPr>
          <w:rFonts w:cstheme="majorHAnsi"/>
          <w:color w:val="auto"/>
          <w:sz w:val="40"/>
          <w:szCs w:val="40"/>
        </w:rPr>
      </w:pPr>
      <w:bookmarkStart w:id="14" w:name="_Toc170285866"/>
      <w:bookmarkStart w:id="15" w:name="_Toc170286115"/>
      <w:r w:rsidRPr="008926A4">
        <w:rPr>
          <w:rFonts w:cstheme="majorHAnsi"/>
          <w:color w:val="auto"/>
          <w:sz w:val="40"/>
          <w:szCs w:val="40"/>
        </w:rPr>
        <w:t>Timelines</w:t>
      </w:r>
      <w:bookmarkEnd w:id="14"/>
      <w:bookmarkEnd w:id="15"/>
    </w:p>
    <w:p w14:paraId="4CE20249" w14:textId="77777777" w:rsidR="00D2023F" w:rsidRDefault="00D2023F" w:rsidP="00B852D5">
      <w:pPr>
        <w:rPr>
          <w:rFonts w:asciiTheme="majorHAnsi" w:hAnsiTheme="majorHAnsi" w:cstheme="majorHAnsi"/>
        </w:rPr>
      </w:pPr>
      <w:r w:rsidRPr="008926A4">
        <w:rPr>
          <w:rFonts w:asciiTheme="majorHAnsi" w:hAnsiTheme="majorHAnsi" w:cstheme="majorHAnsi"/>
        </w:rPr>
        <w:t>Expected key timelines are given below:</w:t>
      </w:r>
    </w:p>
    <w:tbl>
      <w:tblPr>
        <w:tblW w:w="10201" w:type="dxa"/>
        <w:tblInd w:w="-5" w:type="dxa"/>
        <w:tblCellMar>
          <w:left w:w="0" w:type="dxa"/>
          <w:right w:w="0" w:type="dxa"/>
        </w:tblCellMar>
        <w:tblLook w:val="04A0" w:firstRow="1" w:lastRow="0" w:firstColumn="1" w:lastColumn="0" w:noHBand="0" w:noVBand="1"/>
      </w:tblPr>
      <w:tblGrid>
        <w:gridCol w:w="6140"/>
        <w:gridCol w:w="4061"/>
      </w:tblGrid>
      <w:tr w:rsidR="008778E6" w:rsidRPr="008778E6" w14:paraId="3F258C4C" w14:textId="77777777" w:rsidTr="008778E6">
        <w:tc>
          <w:tcPr>
            <w:tcW w:w="61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986A4A" w14:textId="77777777" w:rsidR="008778E6" w:rsidRPr="008778E6" w:rsidRDefault="008778E6" w:rsidP="008778E6">
            <w:pPr>
              <w:spacing w:after="0" w:line="240" w:lineRule="auto"/>
              <w:rPr>
                <w:rFonts w:asciiTheme="majorHAnsi" w:hAnsiTheme="majorHAnsi" w:cstheme="majorHAnsi"/>
                <w:b/>
                <w:bCs/>
                <w:lang w:val="en-US"/>
              </w:rPr>
            </w:pPr>
            <w:r w:rsidRPr="008778E6">
              <w:rPr>
                <w:rFonts w:asciiTheme="majorHAnsi" w:hAnsiTheme="majorHAnsi" w:cstheme="majorHAnsi"/>
                <w:b/>
                <w:bCs/>
                <w:lang w:val="en-US"/>
              </w:rPr>
              <w:t>Activities</w:t>
            </w:r>
          </w:p>
        </w:tc>
        <w:tc>
          <w:tcPr>
            <w:tcW w:w="4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327E57" w14:textId="77777777" w:rsidR="008778E6" w:rsidRPr="008778E6" w:rsidRDefault="008778E6" w:rsidP="008778E6">
            <w:pPr>
              <w:spacing w:after="0" w:line="240" w:lineRule="auto"/>
              <w:rPr>
                <w:rFonts w:asciiTheme="majorHAnsi" w:hAnsiTheme="majorHAnsi" w:cstheme="majorHAnsi"/>
                <w:b/>
                <w:bCs/>
                <w:lang w:val="en-US"/>
              </w:rPr>
            </w:pPr>
            <w:r w:rsidRPr="008778E6">
              <w:rPr>
                <w:rFonts w:asciiTheme="majorHAnsi" w:hAnsiTheme="majorHAnsi" w:cstheme="majorHAnsi"/>
                <w:b/>
                <w:bCs/>
                <w:lang w:val="en-US"/>
              </w:rPr>
              <w:t>Dates</w:t>
            </w:r>
          </w:p>
        </w:tc>
      </w:tr>
      <w:tr w:rsidR="008778E6" w:rsidRPr="008778E6" w14:paraId="7C4ABBF2"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41E65"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Call for applications opens for UK institutions</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4D8ED9EA"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5 July 2024</w:t>
            </w:r>
          </w:p>
        </w:tc>
      </w:tr>
      <w:tr w:rsidR="008778E6" w:rsidRPr="008778E6" w14:paraId="49E4F809"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9403A"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Deadline for clarification questions submitted by applicants</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15C1E117"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30 September 2024</w:t>
            </w:r>
          </w:p>
        </w:tc>
      </w:tr>
      <w:tr w:rsidR="008778E6" w:rsidRPr="008778E6" w14:paraId="2FC7BB25"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C5273"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Deadline for submitting proposals</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23C3F62C"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31 October 2024</w:t>
            </w:r>
          </w:p>
        </w:tc>
      </w:tr>
      <w:tr w:rsidR="008778E6" w:rsidRPr="008778E6" w14:paraId="0013AAC3"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34705"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 xml:space="preserve">Selection process </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27A856B8"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November – January 2025</w:t>
            </w:r>
          </w:p>
        </w:tc>
      </w:tr>
      <w:tr w:rsidR="008778E6" w:rsidRPr="008778E6" w14:paraId="1971A6E1"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AAD1F"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Announcement of results</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1C202D2C"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January 2025</w:t>
            </w:r>
          </w:p>
        </w:tc>
      </w:tr>
      <w:tr w:rsidR="008778E6" w:rsidRPr="008778E6" w14:paraId="21EF21F9"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BC85A" w14:textId="1E26050C"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Contract agreement signing (subject to due diligence procedures)</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1CE1EA88"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February 2025</w:t>
            </w:r>
          </w:p>
        </w:tc>
      </w:tr>
      <w:tr w:rsidR="008778E6" w:rsidRPr="008778E6" w14:paraId="261D9C1A"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F71AA1" w14:textId="2CD2EA6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Payment processing</w:t>
            </w:r>
            <w:r w:rsidR="00797CD1">
              <w:rPr>
                <w:rFonts w:asciiTheme="majorHAnsi" w:hAnsiTheme="majorHAnsi" w:cstheme="majorHAnsi"/>
                <w:lang w:val="en-US"/>
              </w:rPr>
              <w:t xml:space="preserve"> (</w:t>
            </w:r>
            <w:r w:rsidR="00797CD1" w:rsidRPr="00797CD1">
              <w:rPr>
                <w:rFonts w:asciiTheme="majorHAnsi" w:hAnsiTheme="majorHAnsi" w:cstheme="majorHAnsi"/>
                <w:lang w:val="en-US"/>
              </w:rPr>
              <w:t>90% of the total grant requested</w:t>
            </w:r>
            <w:r w:rsidR="00797CD1">
              <w:rPr>
                <w:rFonts w:asciiTheme="majorHAnsi" w:hAnsiTheme="majorHAnsi" w:cstheme="majorHAnsi"/>
                <w:lang w:val="en-US"/>
              </w:rPr>
              <w:t>)</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3BC59623"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 xml:space="preserve">April 2025 </w:t>
            </w:r>
          </w:p>
        </w:tc>
      </w:tr>
      <w:tr w:rsidR="008778E6" w:rsidRPr="008778E6" w14:paraId="65794B60"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A4DB0"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Project delivery starts</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15833447"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 xml:space="preserve">May 2025 </w:t>
            </w:r>
          </w:p>
        </w:tc>
      </w:tr>
      <w:tr w:rsidR="008778E6" w:rsidRPr="008778E6" w14:paraId="62CFA78A"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D9BEE"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Introductory meeting with British Council in-country staff, agreeing communication modes and frequency</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3163F58B"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May 2025</w:t>
            </w:r>
          </w:p>
        </w:tc>
      </w:tr>
      <w:tr w:rsidR="008778E6" w:rsidRPr="008778E6" w14:paraId="3A184331"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5B555D"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Submission of first progress report</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71E6B0C4"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November 2025</w:t>
            </w:r>
          </w:p>
        </w:tc>
      </w:tr>
      <w:tr w:rsidR="008778E6" w:rsidRPr="008778E6" w14:paraId="2FD0F795"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68F88"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Project ends</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754D4159"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April 2026</w:t>
            </w:r>
          </w:p>
        </w:tc>
      </w:tr>
      <w:tr w:rsidR="008778E6" w:rsidRPr="008778E6" w14:paraId="49CF5A1E" w14:textId="77777777" w:rsidTr="008778E6">
        <w:tc>
          <w:tcPr>
            <w:tcW w:w="61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D89D2" w14:textId="77777777" w:rsid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Submission of final report</w:t>
            </w:r>
            <w:r w:rsidR="00555F75">
              <w:rPr>
                <w:rFonts w:asciiTheme="majorHAnsi" w:hAnsiTheme="majorHAnsi" w:cstheme="majorHAnsi"/>
                <w:lang w:val="en-US"/>
              </w:rPr>
              <w:t xml:space="preserve"> </w:t>
            </w:r>
          </w:p>
          <w:p w14:paraId="7EB6D987" w14:textId="4CD87A07" w:rsidR="00555F75" w:rsidRPr="008778E6" w:rsidRDefault="00555F75" w:rsidP="008778E6">
            <w:pPr>
              <w:spacing w:after="0" w:line="240" w:lineRule="auto"/>
              <w:rPr>
                <w:rFonts w:asciiTheme="majorHAnsi" w:hAnsiTheme="majorHAnsi" w:cstheme="majorHAnsi"/>
                <w:lang w:val="en-US"/>
              </w:rPr>
            </w:pPr>
            <w:r>
              <w:rPr>
                <w:rFonts w:asciiTheme="majorHAnsi" w:hAnsiTheme="majorHAnsi" w:cstheme="majorHAnsi"/>
                <w:lang w:val="en-US"/>
              </w:rPr>
              <w:t>Payment processing (</w:t>
            </w:r>
            <w:r w:rsidRPr="00555F75">
              <w:rPr>
                <w:rFonts w:asciiTheme="majorHAnsi" w:hAnsiTheme="majorHAnsi" w:cstheme="majorHAnsi"/>
              </w:rPr>
              <w:t>10% of the total grant requested</w:t>
            </w:r>
            <w:r>
              <w:rPr>
                <w:rFonts w:asciiTheme="majorHAnsi" w:hAnsiTheme="majorHAnsi" w:cstheme="majorHAnsi"/>
              </w:rPr>
              <w:t>)</w:t>
            </w:r>
          </w:p>
        </w:tc>
        <w:tc>
          <w:tcPr>
            <w:tcW w:w="4061" w:type="dxa"/>
            <w:tcBorders>
              <w:top w:val="nil"/>
              <w:left w:val="nil"/>
              <w:bottom w:val="single" w:sz="8" w:space="0" w:color="auto"/>
              <w:right w:val="single" w:sz="8" w:space="0" w:color="auto"/>
            </w:tcBorders>
            <w:tcMar>
              <w:top w:w="0" w:type="dxa"/>
              <w:left w:w="108" w:type="dxa"/>
              <w:bottom w:w="0" w:type="dxa"/>
              <w:right w:w="108" w:type="dxa"/>
            </w:tcMar>
            <w:hideMark/>
          </w:tcPr>
          <w:p w14:paraId="47C41E68" w14:textId="77777777" w:rsidR="008778E6" w:rsidRPr="008778E6" w:rsidRDefault="008778E6" w:rsidP="008778E6">
            <w:pPr>
              <w:spacing w:after="0" w:line="240" w:lineRule="auto"/>
              <w:rPr>
                <w:rFonts w:asciiTheme="majorHAnsi" w:hAnsiTheme="majorHAnsi" w:cstheme="majorHAnsi"/>
                <w:lang w:val="en-US"/>
              </w:rPr>
            </w:pPr>
            <w:r w:rsidRPr="008778E6">
              <w:rPr>
                <w:rFonts w:asciiTheme="majorHAnsi" w:hAnsiTheme="majorHAnsi" w:cstheme="majorHAnsi"/>
                <w:lang w:val="en-US"/>
              </w:rPr>
              <w:t>May 2026</w:t>
            </w:r>
          </w:p>
        </w:tc>
      </w:tr>
    </w:tbl>
    <w:p w14:paraId="455913A8" w14:textId="77777777" w:rsidR="000A1FE5" w:rsidRPr="008926A4" w:rsidRDefault="000A1FE5" w:rsidP="00B852D5">
      <w:pPr>
        <w:pStyle w:val="Default"/>
        <w:rPr>
          <w:color w:val="auto"/>
          <w:sz w:val="23"/>
          <w:szCs w:val="23"/>
        </w:rPr>
      </w:pPr>
    </w:p>
    <w:p w14:paraId="45298213" w14:textId="64AFBFAC" w:rsidR="000A1FE5" w:rsidRPr="008926A4" w:rsidRDefault="000A1FE5" w:rsidP="00B852D5">
      <w:pPr>
        <w:pStyle w:val="Default"/>
        <w:rPr>
          <w:rFonts w:asciiTheme="majorHAnsi" w:hAnsiTheme="majorHAnsi" w:cstheme="majorHAnsi"/>
          <w:color w:val="auto"/>
        </w:rPr>
      </w:pPr>
      <w:r w:rsidRPr="008926A4">
        <w:rPr>
          <w:rFonts w:asciiTheme="majorHAnsi" w:hAnsiTheme="majorHAnsi" w:cstheme="majorHAnsi"/>
          <w:color w:val="auto"/>
        </w:rPr>
        <w:t xml:space="preserve">Dates may be subject to some change due to operational reasons.  </w:t>
      </w:r>
    </w:p>
    <w:p w14:paraId="0F2DD0E8" w14:textId="77777777" w:rsidR="000A1FE5" w:rsidRPr="008926A4" w:rsidRDefault="000A1FE5" w:rsidP="00B852D5">
      <w:pPr>
        <w:rPr>
          <w:rFonts w:asciiTheme="majorHAnsi" w:hAnsiTheme="majorHAnsi" w:cstheme="majorHAnsi"/>
        </w:rPr>
      </w:pPr>
    </w:p>
    <w:p w14:paraId="443C7E46" w14:textId="06E594E2" w:rsidR="003E5305" w:rsidRPr="008926A4" w:rsidRDefault="003E5305" w:rsidP="00B852D5">
      <w:pPr>
        <w:rPr>
          <w:rFonts w:asciiTheme="majorHAnsi" w:hAnsiTheme="majorHAnsi" w:cstheme="majorHAnsi"/>
        </w:rPr>
      </w:pPr>
      <w:r w:rsidRPr="008926A4">
        <w:rPr>
          <w:rFonts w:asciiTheme="majorHAnsi" w:hAnsiTheme="majorHAnsi" w:cstheme="majorHAnsi"/>
        </w:rPr>
        <w:t xml:space="preserve">It is expected the project leads will join at least one meeting with other project leads which will be facilitated by the British Council. Project leads will be </w:t>
      </w:r>
      <w:r w:rsidR="00075EAE" w:rsidRPr="008926A4">
        <w:rPr>
          <w:rFonts w:asciiTheme="majorHAnsi" w:hAnsiTheme="majorHAnsi" w:cstheme="majorHAnsi"/>
        </w:rPr>
        <w:t xml:space="preserve">notified about this as part of ongoing communication. </w:t>
      </w:r>
      <w:r w:rsidR="00951BB4">
        <w:rPr>
          <w:rFonts w:asciiTheme="majorHAnsi" w:hAnsiTheme="majorHAnsi" w:cstheme="majorHAnsi"/>
        </w:rPr>
        <w:br/>
      </w:r>
    </w:p>
    <w:p w14:paraId="7C2D1E67" w14:textId="38A764A1" w:rsidR="00D2023F" w:rsidRPr="008926A4" w:rsidRDefault="00D2023F" w:rsidP="00B852D5">
      <w:pPr>
        <w:pStyle w:val="Heading2"/>
        <w:rPr>
          <w:rFonts w:cstheme="majorHAnsi"/>
          <w:color w:val="auto"/>
          <w:sz w:val="40"/>
          <w:szCs w:val="40"/>
        </w:rPr>
      </w:pPr>
      <w:bookmarkStart w:id="16" w:name="_Toc170285867"/>
      <w:bookmarkStart w:id="17" w:name="_Toc170286116"/>
      <w:r w:rsidRPr="008926A4">
        <w:rPr>
          <w:rFonts w:cstheme="majorHAnsi"/>
          <w:color w:val="auto"/>
          <w:sz w:val="40"/>
          <w:szCs w:val="40"/>
        </w:rPr>
        <w:t xml:space="preserve">Project </w:t>
      </w:r>
      <w:r w:rsidR="00F95A95" w:rsidRPr="008926A4">
        <w:rPr>
          <w:rFonts w:cstheme="majorHAnsi"/>
          <w:color w:val="auto"/>
          <w:sz w:val="40"/>
          <w:szCs w:val="40"/>
        </w:rPr>
        <w:t>Sustainability</w:t>
      </w:r>
      <w:bookmarkEnd w:id="16"/>
      <w:bookmarkEnd w:id="17"/>
      <w:r w:rsidR="00F95A95" w:rsidRPr="008926A4">
        <w:rPr>
          <w:rFonts w:cstheme="majorHAnsi"/>
          <w:color w:val="auto"/>
          <w:sz w:val="40"/>
          <w:szCs w:val="40"/>
        </w:rPr>
        <w:t xml:space="preserve"> </w:t>
      </w:r>
    </w:p>
    <w:p w14:paraId="358AA436" w14:textId="77777777" w:rsidR="009D4300" w:rsidRPr="008926A4" w:rsidRDefault="00D2023F" w:rsidP="00B852D5">
      <w:pPr>
        <w:rPr>
          <w:rFonts w:asciiTheme="majorHAnsi" w:hAnsiTheme="majorHAnsi" w:cstheme="majorHAnsi"/>
        </w:rPr>
      </w:pPr>
      <w:r w:rsidRPr="008926A4">
        <w:rPr>
          <w:rFonts w:asciiTheme="majorHAnsi" w:hAnsiTheme="majorHAnsi" w:cstheme="majorHAnsi"/>
        </w:rPr>
        <w:t>Grantees must outline their plans to carry forward the project beyond the funding provided under this scheme. Proposals must include how they</w:t>
      </w:r>
      <w:r w:rsidR="009D4300" w:rsidRPr="008926A4">
        <w:rPr>
          <w:rFonts w:asciiTheme="majorHAnsi" w:hAnsiTheme="majorHAnsi" w:cstheme="majorHAnsi"/>
        </w:rPr>
        <w:t>:</w:t>
      </w:r>
    </w:p>
    <w:p w14:paraId="253F6510" w14:textId="08CC55C0" w:rsidR="009D4300" w:rsidRPr="008926A4" w:rsidRDefault="00D2023F" w:rsidP="00B852D5">
      <w:pPr>
        <w:pStyle w:val="ListParagraph"/>
        <w:numPr>
          <w:ilvl w:val="0"/>
          <w:numId w:val="35"/>
        </w:numPr>
        <w:rPr>
          <w:rFonts w:asciiTheme="majorHAnsi" w:hAnsiTheme="majorHAnsi" w:cstheme="majorHAnsi"/>
        </w:rPr>
      </w:pPr>
      <w:r w:rsidRPr="008926A4">
        <w:rPr>
          <w:rFonts w:asciiTheme="majorHAnsi" w:hAnsiTheme="majorHAnsi" w:cstheme="majorHAnsi"/>
        </w:rPr>
        <w:t xml:space="preserve">will </w:t>
      </w:r>
      <w:r w:rsidRPr="008926A4">
        <w:rPr>
          <w:rFonts w:asciiTheme="majorHAnsi" w:hAnsiTheme="majorHAnsi" w:cstheme="majorHAnsi"/>
          <w:b/>
        </w:rPr>
        <w:t>embed disability inclusion</w:t>
      </w:r>
      <w:r w:rsidRPr="008926A4">
        <w:rPr>
          <w:rFonts w:asciiTheme="majorHAnsi" w:hAnsiTheme="majorHAnsi" w:cstheme="majorHAnsi"/>
        </w:rPr>
        <w:t xml:space="preserve"> within their institutions. </w:t>
      </w:r>
    </w:p>
    <w:p w14:paraId="69F45159" w14:textId="22025163" w:rsidR="00D2023F" w:rsidRDefault="00D2023F" w:rsidP="00B852D5">
      <w:pPr>
        <w:pStyle w:val="ListParagraph"/>
        <w:numPr>
          <w:ilvl w:val="0"/>
          <w:numId w:val="35"/>
        </w:numPr>
        <w:rPr>
          <w:rFonts w:asciiTheme="majorHAnsi" w:hAnsiTheme="majorHAnsi" w:cstheme="majorHAnsi"/>
        </w:rPr>
      </w:pPr>
      <w:r w:rsidRPr="008926A4">
        <w:rPr>
          <w:rFonts w:asciiTheme="majorHAnsi" w:hAnsiTheme="majorHAnsi" w:cstheme="majorHAnsi"/>
        </w:rPr>
        <w:t xml:space="preserve">any </w:t>
      </w:r>
      <w:r w:rsidRPr="008926A4">
        <w:rPr>
          <w:rFonts w:asciiTheme="majorHAnsi" w:hAnsiTheme="majorHAnsi" w:cstheme="majorHAnsi"/>
          <w:b/>
        </w:rPr>
        <w:t>future plans for forming of networks/community of practice</w:t>
      </w:r>
      <w:r w:rsidRPr="008926A4">
        <w:rPr>
          <w:rFonts w:asciiTheme="majorHAnsi" w:hAnsiTheme="majorHAnsi" w:cstheme="majorHAnsi"/>
        </w:rPr>
        <w:t>, jointly bidding for funding etc).</w:t>
      </w:r>
    </w:p>
    <w:p w14:paraId="2504EADF" w14:textId="77777777" w:rsidR="00F52F63" w:rsidRDefault="00F52F63" w:rsidP="00F52F63">
      <w:pPr>
        <w:rPr>
          <w:rFonts w:asciiTheme="majorHAnsi" w:hAnsiTheme="majorHAnsi" w:cstheme="majorHAnsi"/>
        </w:rPr>
      </w:pPr>
    </w:p>
    <w:p w14:paraId="29F8BED0" w14:textId="77777777" w:rsidR="00F52F63" w:rsidRDefault="00F52F63" w:rsidP="00F52F63">
      <w:pPr>
        <w:rPr>
          <w:rFonts w:asciiTheme="majorHAnsi" w:hAnsiTheme="majorHAnsi" w:cstheme="majorHAnsi"/>
        </w:rPr>
      </w:pPr>
    </w:p>
    <w:p w14:paraId="5BDE91EF" w14:textId="77777777" w:rsidR="00F52F63" w:rsidRDefault="00F52F63" w:rsidP="00F52F63">
      <w:pPr>
        <w:rPr>
          <w:rFonts w:asciiTheme="majorHAnsi" w:hAnsiTheme="majorHAnsi" w:cstheme="majorHAnsi"/>
        </w:rPr>
      </w:pPr>
    </w:p>
    <w:p w14:paraId="5B88B0A1" w14:textId="77777777" w:rsidR="00F52F63" w:rsidRDefault="00F52F63" w:rsidP="00F52F63">
      <w:pPr>
        <w:rPr>
          <w:rFonts w:asciiTheme="majorHAnsi" w:hAnsiTheme="majorHAnsi" w:cstheme="majorHAnsi"/>
        </w:rPr>
      </w:pPr>
    </w:p>
    <w:p w14:paraId="4D560DD9" w14:textId="4DF90401" w:rsidR="0017126A" w:rsidRPr="008926A4" w:rsidRDefault="0017126A" w:rsidP="00B852D5">
      <w:pPr>
        <w:pStyle w:val="paragraph"/>
        <w:spacing w:before="0" w:beforeAutospacing="0" w:after="0" w:afterAutospacing="0"/>
        <w:textAlignment w:val="baseline"/>
        <w:outlineLvl w:val="0"/>
        <w:rPr>
          <w:rStyle w:val="normaltextrun"/>
          <w:rFonts w:ascii="Arial" w:hAnsi="Arial" w:cs="Arial"/>
          <w:b/>
          <w:bCs/>
          <w:sz w:val="46"/>
          <w:szCs w:val="46"/>
        </w:rPr>
      </w:pPr>
      <w:bookmarkStart w:id="18" w:name="_Toc170286117"/>
      <w:r w:rsidRPr="008926A4">
        <w:rPr>
          <w:rStyle w:val="normaltextrun"/>
          <w:rFonts w:ascii="Arial" w:hAnsi="Arial" w:cs="Arial"/>
          <w:b/>
          <w:bCs/>
          <w:sz w:val="46"/>
          <w:szCs w:val="46"/>
        </w:rPr>
        <w:lastRenderedPageBreak/>
        <w:t>Eligibility</w:t>
      </w:r>
      <w:r w:rsidR="00F737D5" w:rsidRPr="008926A4">
        <w:rPr>
          <w:rStyle w:val="normaltextrun"/>
          <w:rFonts w:ascii="Arial" w:hAnsi="Arial" w:cs="Arial"/>
          <w:b/>
          <w:bCs/>
          <w:sz w:val="46"/>
          <w:szCs w:val="46"/>
        </w:rPr>
        <w:t xml:space="preserve"> </w:t>
      </w:r>
      <w:r w:rsidR="00F95A95" w:rsidRPr="008926A4">
        <w:rPr>
          <w:rStyle w:val="normaltextrun"/>
          <w:rFonts w:ascii="Arial" w:hAnsi="Arial" w:cs="Arial"/>
          <w:b/>
          <w:bCs/>
          <w:sz w:val="46"/>
          <w:szCs w:val="46"/>
        </w:rPr>
        <w:t xml:space="preserve">Criteria </w:t>
      </w:r>
      <w:r w:rsidR="2C63B3AD" w:rsidRPr="008926A4">
        <w:rPr>
          <w:rStyle w:val="normaltextrun"/>
          <w:rFonts w:ascii="Arial" w:hAnsi="Arial" w:cs="Arial"/>
          <w:b/>
          <w:bCs/>
          <w:sz w:val="46"/>
          <w:szCs w:val="46"/>
        </w:rPr>
        <w:t>for Institutions</w:t>
      </w:r>
      <w:bookmarkEnd w:id="18"/>
      <w:r w:rsidR="2C63B3AD" w:rsidRPr="008926A4">
        <w:rPr>
          <w:rStyle w:val="normaltextrun"/>
          <w:rFonts w:ascii="Arial" w:hAnsi="Arial" w:cs="Arial"/>
          <w:b/>
          <w:bCs/>
          <w:sz w:val="46"/>
          <w:szCs w:val="46"/>
        </w:rPr>
        <w:t xml:space="preserve"> </w:t>
      </w:r>
    </w:p>
    <w:p w14:paraId="30A2CFB7" w14:textId="77777777" w:rsidR="00F737D5" w:rsidRPr="008926A4" w:rsidRDefault="00F737D5" w:rsidP="00B852D5">
      <w:pPr>
        <w:autoSpaceDE w:val="0"/>
        <w:autoSpaceDN w:val="0"/>
        <w:adjustRightInd w:val="0"/>
        <w:spacing w:after="0" w:line="240" w:lineRule="auto"/>
        <w:rPr>
          <w:rFonts w:cs="Arial"/>
          <w:sz w:val="23"/>
          <w:szCs w:val="23"/>
        </w:rPr>
      </w:pPr>
    </w:p>
    <w:p w14:paraId="3039B0B4" w14:textId="4DBD7998" w:rsidR="00D3384B" w:rsidRPr="008926A4" w:rsidRDefault="704F0981" w:rsidP="00B852D5">
      <w:pPr>
        <w:autoSpaceDE w:val="0"/>
        <w:autoSpaceDN w:val="0"/>
        <w:adjustRightInd w:val="0"/>
        <w:spacing w:after="0" w:line="240" w:lineRule="auto"/>
        <w:rPr>
          <w:rFonts w:asciiTheme="minorHAnsi" w:hAnsiTheme="minorHAnsi" w:cstheme="minorHAnsi"/>
          <w:sz w:val="23"/>
          <w:szCs w:val="23"/>
        </w:rPr>
      </w:pPr>
      <w:r w:rsidRPr="008926A4">
        <w:rPr>
          <w:rFonts w:asciiTheme="minorHAnsi" w:hAnsiTheme="minorHAnsi"/>
          <w:sz w:val="23"/>
          <w:szCs w:val="23"/>
        </w:rPr>
        <w:t xml:space="preserve">Proposals must fulfil the following criteria in order to be eligible for funding under this </w:t>
      </w:r>
      <w:r w:rsidR="003F243B" w:rsidRPr="008926A4">
        <w:rPr>
          <w:rFonts w:asciiTheme="minorHAnsi" w:hAnsiTheme="minorHAnsi"/>
          <w:sz w:val="23"/>
          <w:szCs w:val="23"/>
        </w:rPr>
        <w:t>call</w:t>
      </w:r>
      <w:r w:rsidRPr="008926A4">
        <w:rPr>
          <w:rFonts w:asciiTheme="minorHAnsi" w:hAnsiTheme="minorHAnsi"/>
          <w:sz w:val="23"/>
          <w:szCs w:val="23"/>
        </w:rPr>
        <w:t xml:space="preserve">: </w:t>
      </w:r>
    </w:p>
    <w:p w14:paraId="44A0ACD5" w14:textId="08EBDBEC" w:rsidR="5BC74EEA" w:rsidRPr="008926A4" w:rsidRDefault="5BC74EEA" w:rsidP="00B852D5">
      <w:pPr>
        <w:spacing w:after="0" w:line="240" w:lineRule="auto"/>
        <w:rPr>
          <w:sz w:val="23"/>
          <w:szCs w:val="23"/>
        </w:rPr>
      </w:pPr>
    </w:p>
    <w:tbl>
      <w:tblPr>
        <w:tblStyle w:val="MediumShading2-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06"/>
        <w:gridCol w:w="982"/>
      </w:tblGrid>
      <w:tr w:rsidR="008926A4" w:rsidRPr="008926A4" w14:paraId="4A82A6ED" w14:textId="77777777" w:rsidTr="008C310E">
        <w:trPr>
          <w:cnfStyle w:val="100000000000" w:firstRow="1" w:lastRow="0" w:firstColumn="0" w:lastColumn="0" w:oddVBand="0" w:evenVBand="0" w:oddHBand="0" w:evenHBand="0" w:firstRowFirstColumn="0" w:firstRowLastColumn="0" w:lastRowFirstColumn="0" w:lastRowLastColumn="0"/>
        </w:trPr>
        <w:tc>
          <w:tcPr>
            <w:tcW w:w="4518" w:type="pct"/>
            <w:tcBorders>
              <w:top w:val="none" w:sz="0" w:space="0" w:color="auto"/>
              <w:left w:val="none" w:sz="0" w:space="0" w:color="auto"/>
              <w:bottom w:val="none" w:sz="0" w:space="0" w:color="auto"/>
              <w:right w:val="none" w:sz="0" w:space="0" w:color="auto"/>
            </w:tcBorders>
            <w:shd w:val="clear" w:color="auto" w:fill="auto"/>
            <w:noWrap/>
          </w:tcPr>
          <w:p w14:paraId="1FCA198C" w14:textId="29B5FE0C" w:rsidR="00613E39" w:rsidRPr="008926A4" w:rsidRDefault="00C91ADE" w:rsidP="00B852D5">
            <w:pPr>
              <w:spacing w:after="0" w:line="240" w:lineRule="auto"/>
              <w:rPr>
                <w:color w:val="auto"/>
              </w:rPr>
            </w:pPr>
            <w:r w:rsidRPr="008926A4">
              <w:rPr>
                <w:color w:val="auto"/>
              </w:rPr>
              <w:t xml:space="preserve">ELIGIBILITY </w:t>
            </w:r>
            <w:r w:rsidR="00623B4D" w:rsidRPr="008926A4">
              <w:rPr>
                <w:color w:val="auto"/>
              </w:rPr>
              <w:t>CRITERIA</w:t>
            </w:r>
          </w:p>
        </w:tc>
        <w:tc>
          <w:tcPr>
            <w:tcW w:w="482" w:type="pct"/>
            <w:tcBorders>
              <w:top w:val="none" w:sz="0" w:space="0" w:color="auto"/>
              <w:left w:val="none" w:sz="0" w:space="0" w:color="auto"/>
              <w:bottom w:val="none" w:sz="0" w:space="0" w:color="auto"/>
              <w:right w:val="none" w:sz="0" w:space="0" w:color="auto"/>
            </w:tcBorders>
            <w:shd w:val="clear" w:color="auto" w:fill="auto"/>
          </w:tcPr>
          <w:p w14:paraId="2742D8C4" w14:textId="358E01C4" w:rsidR="00613E39" w:rsidRPr="008926A4" w:rsidRDefault="00C91ADE" w:rsidP="00B852D5">
            <w:pPr>
              <w:spacing w:after="0" w:line="240" w:lineRule="auto"/>
              <w:rPr>
                <w:color w:val="auto"/>
              </w:rPr>
            </w:pPr>
            <w:r w:rsidRPr="008926A4">
              <w:rPr>
                <w:color w:val="auto"/>
              </w:rPr>
              <w:t>Y/N</w:t>
            </w:r>
          </w:p>
        </w:tc>
      </w:tr>
      <w:tr w:rsidR="008C310E" w:rsidRPr="008C310E" w14:paraId="17DDFD72" w14:textId="77777777" w:rsidTr="00C62E38">
        <w:trPr>
          <w:trHeight w:val="1793"/>
        </w:trPr>
        <w:tc>
          <w:tcPr>
            <w:tcW w:w="4518" w:type="pct"/>
            <w:noWrap/>
          </w:tcPr>
          <w:p w14:paraId="53398328" w14:textId="1B2AA503" w:rsidR="009D4300" w:rsidRPr="008C310E" w:rsidRDefault="5AE4A303" w:rsidP="00B852D5">
            <w:pPr>
              <w:autoSpaceDE w:val="0"/>
              <w:autoSpaceDN w:val="0"/>
              <w:adjustRightInd w:val="0"/>
              <w:spacing w:after="0" w:line="240" w:lineRule="auto"/>
              <w:rPr>
                <w:rFonts w:asciiTheme="minorHAnsi" w:hAnsiTheme="minorHAnsi"/>
              </w:rPr>
            </w:pPr>
            <w:r w:rsidRPr="008C310E">
              <w:rPr>
                <w:rFonts w:asciiTheme="minorHAnsi" w:hAnsiTheme="minorHAnsi"/>
              </w:rPr>
              <w:t>Each proposal must have both</w:t>
            </w:r>
            <w:r w:rsidR="72D125C5" w:rsidRPr="008C310E">
              <w:rPr>
                <w:rFonts w:asciiTheme="minorHAnsi" w:hAnsiTheme="minorHAnsi"/>
              </w:rPr>
              <w:t>:</w:t>
            </w:r>
            <w:r w:rsidRPr="008C310E">
              <w:rPr>
                <w:rFonts w:asciiTheme="minorHAnsi" w:hAnsiTheme="minorHAnsi"/>
              </w:rPr>
              <w:t xml:space="preserve"> </w:t>
            </w:r>
          </w:p>
          <w:p w14:paraId="685DFCEF" w14:textId="4DEEAC38" w:rsidR="00AA5E0A" w:rsidRPr="008C310E" w:rsidRDefault="009D4300" w:rsidP="00B852D5">
            <w:pPr>
              <w:pStyle w:val="ListParagraph"/>
              <w:numPr>
                <w:ilvl w:val="0"/>
                <w:numId w:val="7"/>
              </w:numPr>
              <w:rPr>
                <w:rFonts w:asciiTheme="minorHAnsi" w:hAnsiTheme="minorHAnsi"/>
              </w:rPr>
            </w:pPr>
            <w:r w:rsidRPr="008C310E">
              <w:rPr>
                <w:rFonts w:asciiTheme="minorHAnsi" w:hAnsiTheme="minorHAnsi"/>
              </w:rPr>
              <w:t xml:space="preserve">ONE </w:t>
            </w:r>
            <w:r w:rsidR="5AE4A303" w:rsidRPr="008C310E">
              <w:rPr>
                <w:rFonts w:asciiTheme="minorHAnsi" w:hAnsiTheme="minorHAnsi"/>
              </w:rPr>
              <w:t xml:space="preserve">Lead </w:t>
            </w:r>
            <w:r w:rsidR="00F779A5" w:rsidRPr="008C310E">
              <w:rPr>
                <w:rFonts w:asciiTheme="minorHAnsi" w:hAnsiTheme="minorHAnsi"/>
              </w:rPr>
              <w:t xml:space="preserve">institution </w:t>
            </w:r>
            <w:r w:rsidR="5AE4A303" w:rsidRPr="008C310E">
              <w:rPr>
                <w:rFonts w:asciiTheme="minorHAnsi" w:hAnsiTheme="minorHAnsi"/>
              </w:rPr>
              <w:t>from</w:t>
            </w:r>
            <w:r w:rsidR="00B90A65" w:rsidRPr="008C310E">
              <w:rPr>
                <w:rFonts w:asciiTheme="majorHAnsi" w:hAnsiTheme="majorHAnsi" w:cstheme="majorHAnsi"/>
              </w:rPr>
              <w:t xml:space="preserve"> ONE of these countries</w:t>
            </w:r>
            <w:r w:rsidR="0005737E" w:rsidRPr="008C310E">
              <w:rPr>
                <w:rFonts w:asciiTheme="majorHAnsi" w:hAnsiTheme="majorHAnsi" w:cstheme="majorHAnsi"/>
              </w:rPr>
              <w:t xml:space="preserve"> -</w:t>
            </w:r>
            <w:r w:rsidR="5AE4A303" w:rsidRPr="008C310E">
              <w:rPr>
                <w:rFonts w:asciiTheme="minorHAnsi" w:hAnsiTheme="minorHAnsi"/>
              </w:rPr>
              <w:t xml:space="preserve"> </w:t>
            </w:r>
            <w:r w:rsidR="00AA5E0A" w:rsidRPr="008C310E">
              <w:rPr>
                <w:rFonts w:asciiTheme="minorHAnsi" w:hAnsiTheme="minorHAnsi"/>
              </w:rPr>
              <w:t>Indonesia, Pakistan, Kenya, Uzbekistan</w:t>
            </w:r>
            <w:r w:rsidR="0005737E" w:rsidRPr="008C310E">
              <w:rPr>
                <w:rFonts w:asciiTheme="minorHAnsi" w:hAnsiTheme="minorHAnsi"/>
              </w:rPr>
              <w:t>,</w:t>
            </w:r>
            <w:r w:rsidR="00AA5E0A" w:rsidRPr="008C310E">
              <w:rPr>
                <w:rFonts w:asciiTheme="minorHAnsi" w:hAnsiTheme="minorHAnsi"/>
              </w:rPr>
              <w:t xml:space="preserve"> and</w:t>
            </w:r>
            <w:r w:rsidR="00900FCD">
              <w:rPr>
                <w:rFonts w:asciiTheme="minorHAnsi" w:hAnsiTheme="minorHAnsi"/>
              </w:rPr>
              <w:t>;</w:t>
            </w:r>
            <w:r w:rsidR="00AA5E0A" w:rsidRPr="008C310E">
              <w:rPr>
                <w:rFonts w:asciiTheme="minorHAnsi" w:hAnsiTheme="minorHAnsi"/>
              </w:rPr>
              <w:t xml:space="preserve"> </w:t>
            </w:r>
          </w:p>
          <w:p w14:paraId="3CDC2926" w14:textId="675756CE" w:rsidR="004B5070" w:rsidRPr="008C310E" w:rsidRDefault="009D4300" w:rsidP="00B852D5">
            <w:pPr>
              <w:pStyle w:val="ListParagraph"/>
              <w:numPr>
                <w:ilvl w:val="0"/>
                <w:numId w:val="7"/>
              </w:numPr>
              <w:autoSpaceDE w:val="0"/>
              <w:autoSpaceDN w:val="0"/>
              <w:adjustRightInd w:val="0"/>
              <w:spacing w:after="0" w:line="240" w:lineRule="auto"/>
              <w:rPr>
                <w:rFonts w:asciiTheme="minorHAnsi" w:hAnsiTheme="minorHAnsi"/>
              </w:rPr>
            </w:pPr>
            <w:r w:rsidRPr="008C310E">
              <w:rPr>
                <w:rFonts w:asciiTheme="minorHAnsi" w:hAnsiTheme="minorHAnsi"/>
              </w:rPr>
              <w:t xml:space="preserve">ONE </w:t>
            </w:r>
            <w:r w:rsidR="5AE4A303" w:rsidRPr="008C310E">
              <w:rPr>
                <w:rFonts w:asciiTheme="minorHAnsi" w:hAnsiTheme="minorHAnsi"/>
              </w:rPr>
              <w:t xml:space="preserve">Lead </w:t>
            </w:r>
            <w:r w:rsidR="00F779A5" w:rsidRPr="008C310E">
              <w:rPr>
                <w:rFonts w:asciiTheme="minorHAnsi" w:hAnsiTheme="minorHAnsi"/>
              </w:rPr>
              <w:t xml:space="preserve">institution </w:t>
            </w:r>
            <w:r w:rsidR="5AE4A303" w:rsidRPr="008C310E">
              <w:rPr>
                <w:rFonts w:asciiTheme="minorHAnsi" w:hAnsiTheme="minorHAnsi"/>
              </w:rPr>
              <w:t>from the UK</w:t>
            </w:r>
          </w:p>
          <w:p w14:paraId="114AB621" w14:textId="1CAA0883" w:rsidR="009D4300" w:rsidRPr="008C310E" w:rsidRDefault="0DF590E9" w:rsidP="00B852D5">
            <w:pPr>
              <w:pStyle w:val="ListParagraph"/>
              <w:numPr>
                <w:ilvl w:val="0"/>
                <w:numId w:val="7"/>
              </w:numPr>
              <w:autoSpaceDE w:val="0"/>
              <w:autoSpaceDN w:val="0"/>
              <w:adjustRightInd w:val="0"/>
              <w:spacing w:after="0" w:line="240" w:lineRule="auto"/>
              <w:rPr>
                <w:rFonts w:asciiTheme="minorHAnsi" w:hAnsiTheme="minorHAnsi"/>
                <w:sz w:val="23"/>
                <w:szCs w:val="23"/>
              </w:rPr>
            </w:pPr>
            <w:r w:rsidRPr="008C310E">
              <w:rPr>
                <w:rFonts w:asciiTheme="minorHAnsi" w:hAnsiTheme="minorHAnsi"/>
              </w:rPr>
              <w:t xml:space="preserve">The proposal must be </w:t>
            </w:r>
            <w:r w:rsidRPr="008C310E">
              <w:rPr>
                <w:rFonts w:asciiTheme="minorHAnsi" w:hAnsiTheme="minorHAnsi"/>
                <w:b/>
              </w:rPr>
              <w:t>prepared jointly</w:t>
            </w:r>
            <w:r w:rsidRPr="008C310E">
              <w:rPr>
                <w:rFonts w:asciiTheme="minorHAnsi" w:hAnsiTheme="minorHAnsi"/>
              </w:rPr>
              <w:t xml:space="preserve"> by </w:t>
            </w:r>
            <w:r w:rsidR="5729ED35" w:rsidRPr="008C310E">
              <w:rPr>
                <w:rFonts w:asciiTheme="minorHAnsi" w:hAnsiTheme="minorHAnsi"/>
              </w:rPr>
              <w:t xml:space="preserve">leads from </w:t>
            </w:r>
            <w:r w:rsidRPr="008C310E">
              <w:rPr>
                <w:rFonts w:asciiTheme="minorHAnsi" w:hAnsiTheme="minorHAnsi"/>
              </w:rPr>
              <w:t>both institutions but submitted by the Lead from the UK Institution</w:t>
            </w:r>
            <w:r w:rsidR="009D4300" w:rsidRPr="008C310E">
              <w:rPr>
                <w:rFonts w:asciiTheme="minorHAnsi" w:hAnsiTheme="minorHAnsi"/>
              </w:rPr>
              <w:t>.</w:t>
            </w:r>
          </w:p>
        </w:tc>
        <w:tc>
          <w:tcPr>
            <w:tcW w:w="482" w:type="pct"/>
          </w:tcPr>
          <w:p w14:paraId="7A39D645" w14:textId="77777777" w:rsidR="00613E39" w:rsidRPr="008C310E" w:rsidRDefault="00613E39" w:rsidP="00B852D5">
            <w:pPr>
              <w:spacing w:after="0" w:line="240" w:lineRule="auto"/>
            </w:pPr>
          </w:p>
        </w:tc>
      </w:tr>
      <w:tr w:rsidR="008C310E" w:rsidRPr="008C310E" w14:paraId="677B575B" w14:textId="77777777" w:rsidTr="008C310E">
        <w:trPr>
          <w:trHeight w:val="3246"/>
        </w:trPr>
        <w:tc>
          <w:tcPr>
            <w:tcW w:w="4518" w:type="pct"/>
            <w:shd w:val="clear" w:color="auto" w:fill="auto"/>
            <w:noWrap/>
          </w:tcPr>
          <w:p w14:paraId="027FE32B" w14:textId="77777777" w:rsidR="009D4300" w:rsidRPr="008C310E" w:rsidRDefault="009D4300" w:rsidP="00B852D5">
            <w:pPr>
              <w:spacing w:after="0" w:line="240" w:lineRule="auto"/>
              <w:rPr>
                <w:sz w:val="6"/>
                <w:szCs w:val="6"/>
              </w:rPr>
            </w:pPr>
          </w:p>
          <w:p w14:paraId="52644E90" w14:textId="1EAE47E0" w:rsidR="00613E39" w:rsidRPr="008C310E" w:rsidRDefault="009D4300" w:rsidP="00B852D5">
            <w:pPr>
              <w:spacing w:after="0" w:line="240" w:lineRule="auto"/>
            </w:pPr>
            <w:r w:rsidRPr="008C310E">
              <w:t xml:space="preserve">The </w:t>
            </w:r>
            <w:r w:rsidR="3728CF4B" w:rsidRPr="008C310E">
              <w:t xml:space="preserve">UK </w:t>
            </w:r>
            <w:r w:rsidR="00960D89" w:rsidRPr="008C310E">
              <w:t>L</w:t>
            </w:r>
            <w:r w:rsidR="3728CF4B" w:rsidRPr="008C310E">
              <w:t xml:space="preserve">ead </w:t>
            </w:r>
            <w:r w:rsidR="002F025F" w:rsidRPr="008C310E">
              <w:t xml:space="preserve">institution </w:t>
            </w:r>
            <w:r w:rsidR="3728CF4B" w:rsidRPr="008C310E">
              <w:t xml:space="preserve">must be one of the following: </w:t>
            </w:r>
          </w:p>
          <w:p w14:paraId="27DC86C8" w14:textId="77777777" w:rsidR="00746CB7" w:rsidRPr="008C310E" w:rsidRDefault="3728CF4B" w:rsidP="00B852D5">
            <w:pPr>
              <w:pStyle w:val="ListParagraph"/>
              <w:numPr>
                <w:ilvl w:val="0"/>
                <w:numId w:val="8"/>
              </w:numPr>
              <w:spacing w:after="0" w:line="240" w:lineRule="auto"/>
              <w:rPr>
                <w:rFonts w:cs="Arial"/>
              </w:rPr>
            </w:pPr>
            <w:r w:rsidRPr="00C62E38">
              <w:rPr>
                <w:b/>
                <w:bCs/>
              </w:rPr>
              <w:t>Higher Education provider</w:t>
            </w:r>
            <w:r w:rsidRPr="008C310E">
              <w:t xml:space="preserve"> with </w:t>
            </w:r>
            <w:hyperlink r:id="rId20" w:history="1">
              <w:r w:rsidR="00A921C5" w:rsidRPr="008C310E">
                <w:rPr>
                  <w:rStyle w:val="Hyperlink"/>
                  <w:color w:val="auto"/>
                  <w:lang w:val="en-GB"/>
                </w:rPr>
                <w:t>d</w:t>
              </w:r>
              <w:r w:rsidR="008F5BBE" w:rsidRPr="008C310E">
                <w:rPr>
                  <w:rStyle w:val="Hyperlink"/>
                  <w:color w:val="auto"/>
                  <w:lang w:val="en-GB"/>
                </w:rPr>
                <w:t>e</w:t>
              </w:r>
              <w:r w:rsidRPr="008C310E">
                <w:rPr>
                  <w:rStyle w:val="Hyperlink"/>
                  <w:color w:val="auto"/>
                  <w:lang w:val="en-GB"/>
                </w:rPr>
                <w:t xml:space="preserve">gree </w:t>
              </w:r>
              <w:r w:rsidR="00A921C5" w:rsidRPr="008C310E">
                <w:rPr>
                  <w:rStyle w:val="Hyperlink"/>
                  <w:color w:val="auto"/>
                  <w:lang w:val="en-GB"/>
                </w:rPr>
                <w:t>a</w:t>
              </w:r>
              <w:r w:rsidRPr="008C310E">
                <w:rPr>
                  <w:rStyle w:val="Hyperlink"/>
                  <w:color w:val="auto"/>
                  <w:lang w:val="en-GB"/>
                </w:rPr>
                <w:t xml:space="preserve">warding </w:t>
              </w:r>
              <w:r w:rsidR="00A921C5" w:rsidRPr="008C310E">
                <w:rPr>
                  <w:rStyle w:val="Hyperlink"/>
                  <w:color w:val="auto"/>
                  <w:lang w:val="en-GB"/>
                </w:rPr>
                <w:t>p</w:t>
              </w:r>
              <w:r w:rsidRPr="008C310E">
                <w:rPr>
                  <w:rStyle w:val="Hyperlink"/>
                  <w:color w:val="auto"/>
                  <w:lang w:val="en-GB"/>
                </w:rPr>
                <w:t>ower</w:t>
              </w:r>
              <w:r w:rsidR="006C19E4" w:rsidRPr="008C310E">
                <w:rPr>
                  <w:rStyle w:val="Hyperlink"/>
                  <w:color w:val="auto"/>
                </w:rPr>
                <w:t>s</w:t>
              </w:r>
            </w:hyperlink>
            <w:r w:rsidR="006342BF" w:rsidRPr="008C310E">
              <w:t xml:space="preserve">.  </w:t>
            </w:r>
          </w:p>
          <w:p w14:paraId="07B8A27C" w14:textId="4AE4692C" w:rsidR="008D0016" w:rsidRPr="008C310E" w:rsidRDefault="00746CB7" w:rsidP="00B852D5">
            <w:pPr>
              <w:pStyle w:val="ListParagraph"/>
              <w:numPr>
                <w:ilvl w:val="1"/>
                <w:numId w:val="8"/>
              </w:numPr>
              <w:spacing w:after="0" w:line="240" w:lineRule="auto"/>
              <w:rPr>
                <w:rFonts w:cs="Arial"/>
              </w:rPr>
            </w:pPr>
            <w:r w:rsidRPr="008C310E">
              <w:t xml:space="preserve">England - </w:t>
            </w:r>
            <w:r w:rsidR="009329D2" w:rsidRPr="008C310E">
              <w:t>Check</w:t>
            </w:r>
            <w:r w:rsidR="00983D19" w:rsidRPr="008C310E">
              <w:t xml:space="preserve"> the </w:t>
            </w:r>
            <w:r w:rsidR="00E865D2" w:rsidRPr="008C310E">
              <w:rPr>
                <w:rFonts w:cs="Arial"/>
              </w:rPr>
              <w:t>‘awarding degrees’ drop down</w:t>
            </w:r>
            <w:r w:rsidR="00A80007" w:rsidRPr="008C310E">
              <w:rPr>
                <w:rFonts w:cs="Arial"/>
              </w:rPr>
              <w:t xml:space="preserve"> section on the </w:t>
            </w:r>
            <w:r w:rsidR="00D852BD" w:rsidRPr="008C310E">
              <w:rPr>
                <w:rFonts w:cs="Arial"/>
              </w:rPr>
              <w:t xml:space="preserve">specific </w:t>
            </w:r>
            <w:r w:rsidR="006F2478" w:rsidRPr="008C310E">
              <w:rPr>
                <w:rFonts w:cs="Arial"/>
              </w:rPr>
              <w:t xml:space="preserve">provider’s entry on the </w:t>
            </w:r>
            <w:hyperlink r:id="rId21" w:anchor="/" w:history="1">
              <w:r w:rsidR="009329D2" w:rsidRPr="008C310E">
                <w:rPr>
                  <w:rStyle w:val="Hyperlink"/>
                  <w:rFonts w:cs="Arial"/>
                  <w:color w:val="auto"/>
                  <w:lang w:val="en-GB"/>
                </w:rPr>
                <w:t>OFS register</w:t>
              </w:r>
            </w:hyperlink>
            <w:r w:rsidR="009877AB" w:rsidRPr="008C310E">
              <w:rPr>
                <w:rStyle w:val="Hyperlink"/>
                <w:color w:val="auto"/>
                <w:lang w:val="en-GB"/>
              </w:rPr>
              <w:t>.</w:t>
            </w:r>
            <w:r w:rsidR="009877AB" w:rsidRPr="008C310E">
              <w:rPr>
                <w:rStyle w:val="Hyperlink"/>
                <w:color w:val="auto"/>
              </w:rPr>
              <w:t xml:space="preserve"> </w:t>
            </w:r>
            <w:r w:rsidR="005C16E1" w:rsidRPr="008C310E">
              <w:rPr>
                <w:rFonts w:cs="Arial"/>
              </w:rPr>
              <w:t xml:space="preserve">The OFS register </w:t>
            </w:r>
            <w:r w:rsidR="00047C40" w:rsidRPr="008C310E">
              <w:rPr>
                <w:rFonts w:cs="Arial"/>
              </w:rPr>
              <w:t>l</w:t>
            </w:r>
            <w:r w:rsidR="009329D2" w:rsidRPr="008C310E">
              <w:rPr>
                <w:rFonts w:cs="Arial"/>
              </w:rPr>
              <w:t xml:space="preserve">ists all institutions which offer UK degrees, not all of which have degree awarding powers. </w:t>
            </w:r>
          </w:p>
          <w:p w14:paraId="389A7E54" w14:textId="0EC3C711" w:rsidR="008D0016" w:rsidRPr="008C310E" w:rsidRDefault="008D0016" w:rsidP="00B852D5">
            <w:pPr>
              <w:pStyle w:val="ListParagraph"/>
              <w:numPr>
                <w:ilvl w:val="1"/>
                <w:numId w:val="8"/>
              </w:numPr>
              <w:spacing w:after="0" w:line="240" w:lineRule="auto"/>
              <w:rPr>
                <w:rFonts w:cs="Arial"/>
              </w:rPr>
            </w:pPr>
            <w:r w:rsidRPr="008C310E">
              <w:t xml:space="preserve">Northern Ireland – </w:t>
            </w:r>
            <w:hyperlink r:id="rId22" w:history="1">
              <w:r w:rsidRPr="008C310E">
                <w:rPr>
                  <w:rStyle w:val="Hyperlink"/>
                  <w:rFonts w:cs="Arial"/>
                  <w:color w:val="auto"/>
                </w:rPr>
                <w:t>https://www.nidirect.gov.uk/articles/universities-and-colleges-northern-ireland</w:t>
              </w:r>
            </w:hyperlink>
          </w:p>
          <w:p w14:paraId="7D91D557" w14:textId="09DDFDAE" w:rsidR="008D0016" w:rsidRPr="008C310E" w:rsidRDefault="00746CB7" w:rsidP="00B852D5">
            <w:pPr>
              <w:pStyle w:val="ListParagraph"/>
              <w:numPr>
                <w:ilvl w:val="1"/>
                <w:numId w:val="8"/>
              </w:numPr>
              <w:spacing w:after="0" w:line="240" w:lineRule="auto"/>
              <w:rPr>
                <w:rFonts w:cs="Arial"/>
              </w:rPr>
            </w:pPr>
            <w:r w:rsidRPr="008C310E">
              <w:t xml:space="preserve">Scotland </w:t>
            </w:r>
            <w:r w:rsidR="008D0016" w:rsidRPr="008C310E">
              <w:t>–</w:t>
            </w:r>
            <w:r w:rsidRPr="008C310E">
              <w:t xml:space="preserve"> </w:t>
            </w:r>
            <w:hyperlink r:id="rId23" w:history="1">
              <w:r w:rsidR="008D0016" w:rsidRPr="008C310E">
                <w:rPr>
                  <w:rStyle w:val="Hyperlink"/>
                  <w:rFonts w:cs="Arial"/>
                  <w:color w:val="auto"/>
                </w:rPr>
                <w:t>https://www.gov.scot/policies/universities/</w:t>
              </w:r>
            </w:hyperlink>
          </w:p>
          <w:p w14:paraId="6DD9B3E8" w14:textId="77777777" w:rsidR="00063D5F" w:rsidRPr="008C310E" w:rsidRDefault="008D0016" w:rsidP="00B852D5">
            <w:pPr>
              <w:pStyle w:val="ListParagraph"/>
              <w:numPr>
                <w:ilvl w:val="1"/>
                <w:numId w:val="8"/>
              </w:numPr>
              <w:spacing w:after="0" w:line="240" w:lineRule="auto"/>
              <w:rPr>
                <w:rStyle w:val="Hyperlink"/>
                <w:rFonts w:cs="Arial"/>
                <w:color w:val="auto"/>
                <w:u w:val="none"/>
                <w:lang w:val="fr-FR"/>
              </w:rPr>
            </w:pPr>
            <w:r w:rsidRPr="008C310E">
              <w:rPr>
                <w:lang w:val="fr-FR"/>
              </w:rPr>
              <w:t xml:space="preserve">Wales – </w:t>
            </w:r>
            <w:hyperlink r:id="rId24" w:history="1">
              <w:r w:rsidRPr="008C310E">
                <w:rPr>
                  <w:rStyle w:val="Hyperlink"/>
                  <w:rFonts w:cs="Arial"/>
                  <w:color w:val="auto"/>
                  <w:lang w:val="fr-FR"/>
                </w:rPr>
                <w:t>https://www.gov.uk/check-university-award-degree/recognised-bodies-wales</w:t>
              </w:r>
            </w:hyperlink>
          </w:p>
          <w:p w14:paraId="3A50B2F1" w14:textId="354B9642" w:rsidR="00C951E9" w:rsidRPr="008C310E" w:rsidRDefault="57AFA033" w:rsidP="00B852D5">
            <w:pPr>
              <w:pStyle w:val="ListParagraph"/>
              <w:numPr>
                <w:ilvl w:val="0"/>
                <w:numId w:val="8"/>
              </w:numPr>
              <w:spacing w:after="0" w:line="240" w:lineRule="auto"/>
              <w:rPr>
                <w:rFonts w:cs="Arial"/>
                <w:lang w:val="fr-FR"/>
              </w:rPr>
            </w:pPr>
            <w:r w:rsidRPr="00C62E38">
              <w:rPr>
                <w:b/>
                <w:bCs/>
              </w:rPr>
              <w:t>Not-for-profit research</w:t>
            </w:r>
            <w:r w:rsidR="7BBC07A7" w:rsidRPr="00C62E38">
              <w:rPr>
                <w:b/>
                <w:bCs/>
              </w:rPr>
              <w:t xml:space="preserve"> institution</w:t>
            </w:r>
            <w:r w:rsidR="1153A962" w:rsidRPr="00C62E38">
              <w:rPr>
                <w:b/>
                <w:bCs/>
              </w:rPr>
              <w:t>s</w:t>
            </w:r>
            <w:r w:rsidR="1153A962" w:rsidRPr="008C310E">
              <w:t xml:space="preserve">, establishment and </w:t>
            </w:r>
            <w:r w:rsidR="0014326D" w:rsidRPr="008C310E">
              <w:t>organi</w:t>
            </w:r>
            <w:r w:rsidR="00C62E38">
              <w:t>s</w:t>
            </w:r>
            <w:r w:rsidR="0014326D" w:rsidRPr="008C310E">
              <w:t>ation</w:t>
            </w:r>
            <w:r w:rsidR="0000004F">
              <w:t>s</w:t>
            </w:r>
            <w:r w:rsidR="22A88B96" w:rsidRPr="008C310E">
              <w:t xml:space="preserve">.  </w:t>
            </w:r>
            <w:r w:rsidR="001C2136" w:rsidRPr="008C310E">
              <w:t>(</w:t>
            </w:r>
            <w:r w:rsidR="22A88B96" w:rsidRPr="008C310E">
              <w:t>See</w:t>
            </w:r>
            <w:r w:rsidR="1C09E769" w:rsidRPr="008C310E">
              <w:t xml:space="preserve"> </w:t>
            </w:r>
            <w:r w:rsidR="34B21865" w:rsidRPr="008C310E">
              <w:rPr>
                <w:b/>
                <w:bCs/>
              </w:rPr>
              <w:t xml:space="preserve">Annex </w:t>
            </w:r>
            <w:r w:rsidR="00447624" w:rsidRPr="008C310E">
              <w:rPr>
                <w:b/>
                <w:bCs/>
              </w:rPr>
              <w:t>1</w:t>
            </w:r>
            <w:r w:rsidR="5184EEBC" w:rsidRPr="008C310E">
              <w:t xml:space="preserve"> for </w:t>
            </w:r>
            <w:r w:rsidR="1C09E769" w:rsidRPr="008C310E">
              <w:t>a complete list of these)</w:t>
            </w:r>
            <w:r w:rsidR="345F706B" w:rsidRPr="008C310E">
              <w:t>.</w:t>
            </w:r>
          </w:p>
        </w:tc>
        <w:tc>
          <w:tcPr>
            <w:tcW w:w="482" w:type="pct"/>
          </w:tcPr>
          <w:p w14:paraId="44ED87B0" w14:textId="77777777" w:rsidR="00613E39" w:rsidRPr="008C310E" w:rsidRDefault="00613E39" w:rsidP="00B852D5">
            <w:pPr>
              <w:pStyle w:val="DecimalAligned"/>
              <w:spacing w:after="0" w:line="240" w:lineRule="auto"/>
            </w:pPr>
          </w:p>
        </w:tc>
      </w:tr>
      <w:tr w:rsidR="008C310E" w:rsidRPr="008C310E" w14:paraId="5F43BDC6" w14:textId="77777777" w:rsidTr="008C310E">
        <w:tc>
          <w:tcPr>
            <w:tcW w:w="4518" w:type="pct"/>
            <w:noWrap/>
          </w:tcPr>
          <w:p w14:paraId="1F08225C" w14:textId="77777777" w:rsidR="009D4300" w:rsidRPr="008C310E" w:rsidRDefault="009D4300" w:rsidP="00B852D5">
            <w:pPr>
              <w:spacing w:after="0" w:line="240" w:lineRule="auto"/>
              <w:rPr>
                <w:sz w:val="6"/>
                <w:szCs w:val="6"/>
              </w:rPr>
            </w:pPr>
          </w:p>
          <w:p w14:paraId="5CC22A78" w14:textId="457B3399" w:rsidR="00613E39" w:rsidRPr="008C310E" w:rsidRDefault="7CD3B801" w:rsidP="00B852D5">
            <w:pPr>
              <w:spacing w:after="0" w:line="240" w:lineRule="auto"/>
            </w:pPr>
            <w:r w:rsidRPr="008C310E">
              <w:t>Overseas</w:t>
            </w:r>
            <w:r w:rsidR="5E68E10F" w:rsidRPr="008C310E">
              <w:t xml:space="preserve"> </w:t>
            </w:r>
            <w:r w:rsidR="41DE4EB7" w:rsidRPr="008C310E">
              <w:t xml:space="preserve">lead </w:t>
            </w:r>
            <w:r w:rsidR="002F025F" w:rsidRPr="008C310E">
              <w:t xml:space="preserve">institution </w:t>
            </w:r>
            <w:r w:rsidRPr="008C310E">
              <w:t xml:space="preserve">must be one of the </w:t>
            </w:r>
            <w:r w:rsidR="17D85970" w:rsidRPr="008C310E">
              <w:t>following</w:t>
            </w:r>
            <w:r w:rsidR="72D125C5" w:rsidRPr="008C310E">
              <w:t>:</w:t>
            </w:r>
            <w:r w:rsidR="17D85970" w:rsidRPr="008C310E">
              <w:t xml:space="preserve"> </w:t>
            </w:r>
          </w:p>
          <w:p w14:paraId="4108CE5D" w14:textId="30A97C75" w:rsidR="00DF6EA1" w:rsidRPr="008C310E" w:rsidRDefault="008A4A4F" w:rsidP="00B852D5">
            <w:pPr>
              <w:pStyle w:val="ListParagraph"/>
              <w:numPr>
                <w:ilvl w:val="0"/>
                <w:numId w:val="8"/>
              </w:numPr>
              <w:autoSpaceDE w:val="0"/>
              <w:autoSpaceDN w:val="0"/>
              <w:adjustRightInd w:val="0"/>
              <w:spacing w:after="0" w:line="240" w:lineRule="auto"/>
              <w:rPr>
                <w:rFonts w:asciiTheme="minorHAnsi" w:hAnsiTheme="minorHAnsi"/>
                <w:sz w:val="23"/>
                <w:szCs w:val="23"/>
              </w:rPr>
            </w:pPr>
            <w:r w:rsidRPr="008C310E">
              <w:rPr>
                <w:rFonts w:asciiTheme="minorHAnsi" w:hAnsiTheme="minorHAnsi"/>
                <w:sz w:val="23"/>
                <w:szCs w:val="23"/>
              </w:rPr>
              <w:t xml:space="preserve">Higher Education provider, as </w:t>
            </w:r>
            <w:r w:rsidR="00DF6EA1" w:rsidRPr="008C310E">
              <w:rPr>
                <w:rFonts w:asciiTheme="minorHAnsi" w:hAnsiTheme="minorHAnsi"/>
                <w:sz w:val="23"/>
                <w:szCs w:val="23"/>
              </w:rPr>
              <w:t xml:space="preserve">locally </w:t>
            </w:r>
            <w:r w:rsidR="713B6A8B" w:rsidRPr="008C310E">
              <w:rPr>
                <w:rFonts w:asciiTheme="minorHAnsi" w:hAnsiTheme="minorHAnsi"/>
                <w:sz w:val="23"/>
                <w:szCs w:val="23"/>
              </w:rPr>
              <w:t>defined</w:t>
            </w:r>
          </w:p>
          <w:p w14:paraId="118FECA4" w14:textId="1346BF77" w:rsidR="00DA2014" w:rsidRDefault="20B2B738" w:rsidP="00B852D5">
            <w:pPr>
              <w:pStyle w:val="ListParagraph"/>
              <w:numPr>
                <w:ilvl w:val="0"/>
                <w:numId w:val="8"/>
              </w:numPr>
              <w:autoSpaceDE w:val="0"/>
              <w:autoSpaceDN w:val="0"/>
              <w:adjustRightInd w:val="0"/>
              <w:spacing w:after="0" w:line="240" w:lineRule="auto"/>
              <w:rPr>
                <w:rFonts w:asciiTheme="minorHAnsi" w:hAnsiTheme="minorHAnsi"/>
                <w:sz w:val="23"/>
                <w:szCs w:val="23"/>
              </w:rPr>
            </w:pPr>
            <w:r w:rsidRPr="008C310E">
              <w:t xml:space="preserve">Not-for-profit </w:t>
            </w:r>
            <w:r w:rsidR="3DC9C4EB" w:rsidRPr="008C310E">
              <w:t>r</w:t>
            </w:r>
            <w:r w:rsidRPr="008C310E">
              <w:t>esearch institutions, establishment and organisations</w:t>
            </w:r>
            <w:r w:rsidRPr="008C310E">
              <w:rPr>
                <w:rFonts w:asciiTheme="minorHAnsi" w:hAnsiTheme="minorHAnsi"/>
                <w:sz w:val="23"/>
                <w:szCs w:val="23"/>
              </w:rPr>
              <w:t xml:space="preserve">, as locally </w:t>
            </w:r>
            <w:r w:rsidR="7EE09A01" w:rsidRPr="008C310E">
              <w:rPr>
                <w:rFonts w:asciiTheme="minorHAnsi" w:hAnsiTheme="minorHAnsi"/>
                <w:sz w:val="23"/>
                <w:szCs w:val="23"/>
              </w:rPr>
              <w:t>defined</w:t>
            </w:r>
          </w:p>
          <w:p w14:paraId="4213782C" w14:textId="77777777" w:rsidR="000812DD" w:rsidRDefault="000812DD" w:rsidP="000812DD">
            <w:pPr>
              <w:autoSpaceDE w:val="0"/>
              <w:autoSpaceDN w:val="0"/>
              <w:adjustRightInd w:val="0"/>
              <w:spacing w:after="0" w:line="240" w:lineRule="auto"/>
              <w:rPr>
                <w:rFonts w:asciiTheme="minorHAnsi" w:hAnsiTheme="minorHAnsi"/>
                <w:sz w:val="23"/>
                <w:szCs w:val="23"/>
              </w:rPr>
            </w:pPr>
          </w:p>
          <w:p w14:paraId="07E85276" w14:textId="43404F22" w:rsidR="000812DD" w:rsidRPr="000812DD" w:rsidRDefault="000812DD" w:rsidP="000812DD">
            <w:pPr>
              <w:autoSpaceDE w:val="0"/>
              <w:autoSpaceDN w:val="0"/>
              <w:adjustRightInd w:val="0"/>
              <w:spacing w:after="0" w:line="240" w:lineRule="auto"/>
              <w:rPr>
                <w:rFonts w:asciiTheme="minorHAnsi" w:hAnsiTheme="minorHAnsi"/>
                <w:sz w:val="23"/>
                <w:szCs w:val="23"/>
              </w:rPr>
            </w:pPr>
            <w:r w:rsidRPr="000812DD">
              <w:rPr>
                <w:rFonts w:asciiTheme="minorHAnsi" w:hAnsiTheme="minorHAnsi"/>
                <w:b/>
                <w:bCs/>
                <w:sz w:val="23"/>
                <w:szCs w:val="23"/>
              </w:rPr>
              <w:t>Indonesia</w:t>
            </w:r>
            <w:r>
              <w:rPr>
                <w:rFonts w:asciiTheme="minorHAnsi" w:hAnsiTheme="minorHAnsi"/>
                <w:b/>
                <w:bCs/>
                <w:sz w:val="23"/>
                <w:szCs w:val="23"/>
              </w:rPr>
              <w:t xml:space="preserve"> </w:t>
            </w:r>
            <w:r w:rsidRPr="000812DD">
              <w:rPr>
                <w:rFonts w:asciiTheme="minorHAnsi" w:hAnsiTheme="minorHAnsi"/>
                <w:sz w:val="23"/>
                <w:szCs w:val="23"/>
              </w:rPr>
              <w:t>– for Indonesia</w:t>
            </w:r>
            <w:r>
              <w:rPr>
                <w:rFonts w:asciiTheme="minorHAnsi" w:hAnsiTheme="minorHAnsi"/>
                <w:sz w:val="23"/>
                <w:szCs w:val="23"/>
              </w:rPr>
              <w:t xml:space="preserve"> the l</w:t>
            </w:r>
            <w:r w:rsidRPr="000812DD">
              <w:rPr>
                <w:rFonts w:asciiTheme="minorHAnsi" w:hAnsiTheme="minorHAnsi"/>
                <w:sz w:val="23"/>
                <w:szCs w:val="23"/>
              </w:rPr>
              <w:t>ead institution must be an accredited Higher Education Institution, as locally defined.</w:t>
            </w:r>
          </w:p>
          <w:p w14:paraId="01D337E5" w14:textId="55FFB00A" w:rsidR="00DA2014" w:rsidRPr="008C310E" w:rsidRDefault="00DA2014" w:rsidP="00B852D5">
            <w:pPr>
              <w:autoSpaceDE w:val="0"/>
              <w:autoSpaceDN w:val="0"/>
              <w:adjustRightInd w:val="0"/>
              <w:spacing w:after="0" w:line="240" w:lineRule="auto"/>
              <w:rPr>
                <w:sz w:val="6"/>
                <w:szCs w:val="6"/>
                <w:highlight w:val="yellow"/>
              </w:rPr>
            </w:pPr>
          </w:p>
        </w:tc>
        <w:tc>
          <w:tcPr>
            <w:tcW w:w="482" w:type="pct"/>
          </w:tcPr>
          <w:p w14:paraId="1F140D02" w14:textId="77777777" w:rsidR="00613E39" w:rsidRPr="008C310E" w:rsidRDefault="00613E39" w:rsidP="00B852D5">
            <w:pPr>
              <w:pStyle w:val="DecimalAligned"/>
              <w:spacing w:after="0" w:line="240" w:lineRule="auto"/>
            </w:pPr>
          </w:p>
        </w:tc>
      </w:tr>
      <w:tr w:rsidR="008C310E" w:rsidRPr="008C310E" w14:paraId="38AC926B" w14:textId="77777777" w:rsidTr="008C310E">
        <w:tc>
          <w:tcPr>
            <w:tcW w:w="4518" w:type="pct"/>
            <w:noWrap/>
          </w:tcPr>
          <w:p w14:paraId="3941B057" w14:textId="77777777" w:rsidR="009D4300" w:rsidRPr="008C310E" w:rsidRDefault="009D4300" w:rsidP="00B852D5">
            <w:pPr>
              <w:spacing w:after="0" w:line="240" w:lineRule="auto"/>
              <w:rPr>
                <w:rFonts w:asciiTheme="minorHAnsi" w:hAnsiTheme="minorHAnsi"/>
                <w:sz w:val="6"/>
                <w:szCs w:val="6"/>
              </w:rPr>
            </w:pPr>
          </w:p>
          <w:p w14:paraId="2816BCAB" w14:textId="6B5E1256" w:rsidR="00613E39" w:rsidRPr="008C310E" w:rsidRDefault="005243C9" w:rsidP="00B852D5">
            <w:pPr>
              <w:spacing w:after="0" w:line="240" w:lineRule="auto"/>
              <w:rPr>
                <w:rFonts w:asciiTheme="minorHAnsi" w:hAnsiTheme="minorHAnsi"/>
              </w:rPr>
            </w:pPr>
            <w:r w:rsidRPr="008C310E">
              <w:rPr>
                <w:rFonts w:asciiTheme="minorHAnsi" w:hAnsiTheme="minorHAnsi"/>
              </w:rPr>
              <w:t xml:space="preserve">The Lead institution in the </w:t>
            </w:r>
            <w:r w:rsidR="00275ABD" w:rsidRPr="008C310E">
              <w:rPr>
                <w:rFonts w:asciiTheme="minorHAnsi" w:hAnsiTheme="minorHAnsi"/>
              </w:rPr>
              <w:t xml:space="preserve">overseas </w:t>
            </w:r>
            <w:r w:rsidRPr="008C310E">
              <w:rPr>
                <w:rFonts w:asciiTheme="minorHAnsi" w:hAnsiTheme="minorHAnsi"/>
              </w:rPr>
              <w:t>country must have the capacity to administer the grant</w:t>
            </w:r>
            <w:r w:rsidR="00F02857">
              <w:rPr>
                <w:rFonts w:asciiTheme="minorHAnsi" w:hAnsiTheme="minorHAnsi"/>
              </w:rPr>
              <w:t xml:space="preserve">.  </w:t>
            </w:r>
            <w:r w:rsidR="0635552D" w:rsidRPr="008C310E">
              <w:rPr>
                <w:rFonts w:asciiTheme="minorHAnsi" w:hAnsiTheme="minorHAnsi"/>
              </w:rPr>
              <w:t xml:space="preserve">They need to submit a </w:t>
            </w:r>
            <w:r w:rsidR="0635552D" w:rsidRPr="008C310E">
              <w:rPr>
                <w:rFonts w:asciiTheme="minorHAnsi" w:hAnsiTheme="minorHAnsi"/>
                <w:b/>
              </w:rPr>
              <w:t>support letter</w:t>
            </w:r>
            <w:r w:rsidR="0635552D" w:rsidRPr="008C310E">
              <w:rPr>
                <w:rFonts w:asciiTheme="minorHAnsi" w:hAnsiTheme="minorHAnsi"/>
              </w:rPr>
              <w:t xml:space="preserve"> to confirm their capacity</w:t>
            </w:r>
            <w:r w:rsidR="001F6091">
              <w:rPr>
                <w:rFonts w:asciiTheme="minorHAnsi" w:hAnsiTheme="minorHAnsi"/>
              </w:rPr>
              <w:t>,</w:t>
            </w:r>
            <w:r w:rsidR="026E2752" w:rsidRPr="008C310E">
              <w:rPr>
                <w:rFonts w:asciiTheme="minorHAnsi" w:hAnsiTheme="minorHAnsi"/>
              </w:rPr>
              <w:t xml:space="preserve"> </w:t>
            </w:r>
            <w:r w:rsidRPr="008C310E">
              <w:rPr>
                <w:rFonts w:asciiTheme="minorHAnsi" w:hAnsiTheme="minorHAnsi"/>
              </w:rPr>
              <w:t>and capacity must be confirmed in the support letter.</w:t>
            </w:r>
          </w:p>
          <w:p w14:paraId="44D440AD" w14:textId="535FD245" w:rsidR="009D4300" w:rsidRPr="008C310E" w:rsidRDefault="009D4300" w:rsidP="00B852D5">
            <w:pPr>
              <w:spacing w:after="0" w:line="240" w:lineRule="auto"/>
              <w:rPr>
                <w:sz w:val="6"/>
                <w:szCs w:val="6"/>
              </w:rPr>
            </w:pPr>
          </w:p>
        </w:tc>
        <w:tc>
          <w:tcPr>
            <w:tcW w:w="482" w:type="pct"/>
          </w:tcPr>
          <w:p w14:paraId="1DC20E55" w14:textId="77777777" w:rsidR="00613E39" w:rsidRPr="008C310E" w:rsidRDefault="00613E39" w:rsidP="00B852D5">
            <w:pPr>
              <w:pStyle w:val="DecimalAligned"/>
              <w:spacing w:after="0" w:line="240" w:lineRule="auto"/>
            </w:pPr>
          </w:p>
        </w:tc>
      </w:tr>
      <w:tr w:rsidR="008C310E" w:rsidRPr="008C310E" w14:paraId="4E826406" w14:textId="77777777" w:rsidTr="008C310E">
        <w:trPr>
          <w:trHeight w:val="3361"/>
        </w:trPr>
        <w:tc>
          <w:tcPr>
            <w:tcW w:w="4518" w:type="pct"/>
            <w:noWrap/>
          </w:tcPr>
          <w:p w14:paraId="79232A9A" w14:textId="2FA40B61" w:rsidR="005F741C" w:rsidRPr="008C310E" w:rsidRDefault="0012645B" w:rsidP="00B852D5">
            <w:pPr>
              <w:autoSpaceDE w:val="0"/>
              <w:autoSpaceDN w:val="0"/>
              <w:adjustRightInd w:val="0"/>
              <w:spacing w:after="0" w:line="240" w:lineRule="auto"/>
              <w:rPr>
                <w:rFonts w:asciiTheme="minorHAnsi" w:hAnsiTheme="minorHAnsi"/>
              </w:rPr>
            </w:pPr>
            <w:r w:rsidRPr="008C310E">
              <w:rPr>
                <w:rFonts w:asciiTheme="minorHAnsi" w:hAnsiTheme="minorHAnsi"/>
              </w:rPr>
              <w:t>The partnership</w:t>
            </w:r>
            <w:r w:rsidR="25BC4593" w:rsidRPr="008C310E">
              <w:rPr>
                <w:rFonts w:asciiTheme="minorHAnsi" w:hAnsiTheme="minorHAnsi"/>
              </w:rPr>
              <w:t xml:space="preserve"> can include in their proposals </w:t>
            </w:r>
            <w:r w:rsidR="25BC4593" w:rsidRPr="008C310E">
              <w:rPr>
                <w:rFonts w:asciiTheme="minorHAnsi" w:hAnsiTheme="minorHAnsi"/>
                <w:b/>
              </w:rPr>
              <w:t>Associated Partners</w:t>
            </w:r>
            <w:r w:rsidR="25BC4593" w:rsidRPr="008C310E">
              <w:rPr>
                <w:rFonts w:asciiTheme="minorHAnsi" w:hAnsiTheme="minorHAnsi"/>
              </w:rPr>
              <w:t xml:space="preserve"> (from both the </w:t>
            </w:r>
            <w:r w:rsidR="00275ABD" w:rsidRPr="008C310E">
              <w:rPr>
                <w:rFonts w:asciiTheme="minorHAnsi" w:hAnsiTheme="minorHAnsi"/>
              </w:rPr>
              <w:t xml:space="preserve">overseas </w:t>
            </w:r>
            <w:r w:rsidR="25BC4593" w:rsidRPr="008C310E">
              <w:rPr>
                <w:rFonts w:asciiTheme="minorHAnsi" w:hAnsiTheme="minorHAnsi"/>
              </w:rPr>
              <w:t xml:space="preserve">county and the UK) affiliated with: </w:t>
            </w:r>
          </w:p>
          <w:p w14:paraId="10EA84BF" w14:textId="063D1479" w:rsidR="57EDEEE2" w:rsidRPr="008C310E" w:rsidRDefault="57EDEEE2" w:rsidP="00B852D5">
            <w:pPr>
              <w:pStyle w:val="ListParagraph"/>
              <w:numPr>
                <w:ilvl w:val="0"/>
                <w:numId w:val="6"/>
              </w:numPr>
              <w:spacing w:after="0" w:line="240" w:lineRule="auto"/>
              <w:rPr>
                <w:rFonts w:asciiTheme="minorHAnsi" w:hAnsiTheme="minorHAnsi"/>
              </w:rPr>
            </w:pPr>
            <w:r w:rsidRPr="008C310E">
              <w:rPr>
                <w:rFonts w:asciiTheme="minorHAnsi" w:hAnsiTheme="minorHAnsi"/>
              </w:rPr>
              <w:t>Higher Education providers</w:t>
            </w:r>
          </w:p>
          <w:p w14:paraId="3B491622" w14:textId="7F541142" w:rsidR="20B2B738" w:rsidRPr="008C310E" w:rsidRDefault="20B2B738" w:rsidP="00B852D5">
            <w:pPr>
              <w:pStyle w:val="ListParagraph"/>
              <w:numPr>
                <w:ilvl w:val="0"/>
                <w:numId w:val="6"/>
              </w:numPr>
              <w:spacing w:after="0" w:line="240" w:lineRule="auto"/>
              <w:rPr>
                <w:rFonts w:asciiTheme="minorHAnsi" w:hAnsiTheme="minorHAnsi"/>
              </w:rPr>
            </w:pPr>
            <w:r w:rsidRPr="008C310E">
              <w:t xml:space="preserve">Not-for-profit </w:t>
            </w:r>
            <w:r w:rsidR="3DC9C4EB" w:rsidRPr="008C310E">
              <w:t>r</w:t>
            </w:r>
            <w:r w:rsidRPr="008C310E">
              <w:t>esearch institutions, establishment and organisations</w:t>
            </w:r>
          </w:p>
          <w:p w14:paraId="053EE2D8" w14:textId="77777777" w:rsidR="005C1EEE" w:rsidRPr="008C310E" w:rsidRDefault="005C1EEE" w:rsidP="00B852D5">
            <w:pPr>
              <w:pStyle w:val="ListParagraph"/>
              <w:numPr>
                <w:ilvl w:val="0"/>
                <w:numId w:val="6"/>
              </w:numPr>
              <w:spacing w:after="0" w:line="240" w:lineRule="auto"/>
              <w:rPr>
                <w:rFonts w:asciiTheme="minorHAnsi" w:hAnsiTheme="minorHAnsi"/>
              </w:rPr>
            </w:pPr>
            <w:r w:rsidRPr="008C310E">
              <w:t xml:space="preserve">TVET/FE providers </w:t>
            </w:r>
          </w:p>
          <w:p w14:paraId="3AD7E0B9" w14:textId="694A2651" w:rsidR="005F741C" w:rsidRPr="008C310E" w:rsidRDefault="25BC4593" w:rsidP="00B852D5">
            <w:pPr>
              <w:pStyle w:val="ListParagraph"/>
              <w:numPr>
                <w:ilvl w:val="0"/>
                <w:numId w:val="6"/>
              </w:numPr>
              <w:autoSpaceDE w:val="0"/>
              <w:autoSpaceDN w:val="0"/>
              <w:adjustRightInd w:val="0"/>
              <w:spacing w:after="0" w:line="240" w:lineRule="auto"/>
              <w:rPr>
                <w:rFonts w:cs="Arial"/>
              </w:rPr>
            </w:pPr>
            <w:r w:rsidRPr="008C310E">
              <w:rPr>
                <w:rFonts w:cs="Arial"/>
              </w:rPr>
              <w:t xml:space="preserve">Other education organisations/charities/foundations/membership bodies </w:t>
            </w:r>
          </w:p>
          <w:p w14:paraId="06D4E3B1" w14:textId="77777777" w:rsidR="005F741C" w:rsidRPr="008C310E" w:rsidRDefault="005F741C" w:rsidP="00B852D5">
            <w:pPr>
              <w:pStyle w:val="ListParagraph"/>
              <w:numPr>
                <w:ilvl w:val="0"/>
                <w:numId w:val="6"/>
              </w:numPr>
              <w:autoSpaceDE w:val="0"/>
              <w:autoSpaceDN w:val="0"/>
              <w:adjustRightInd w:val="0"/>
              <w:spacing w:after="0" w:line="240" w:lineRule="auto"/>
              <w:rPr>
                <w:rFonts w:cs="Arial"/>
              </w:rPr>
            </w:pPr>
            <w:r w:rsidRPr="008C310E">
              <w:rPr>
                <w:rFonts w:cs="Arial"/>
              </w:rPr>
              <w:t xml:space="preserve">Not-for-profit organisations, including Non-Governmental Organisations (NGOs) </w:t>
            </w:r>
          </w:p>
          <w:p w14:paraId="302F9F8B" w14:textId="77777777" w:rsidR="005F741C" w:rsidRPr="008C310E" w:rsidRDefault="005F741C" w:rsidP="00B852D5">
            <w:pPr>
              <w:pStyle w:val="ListParagraph"/>
              <w:numPr>
                <w:ilvl w:val="0"/>
                <w:numId w:val="6"/>
              </w:numPr>
              <w:autoSpaceDE w:val="0"/>
              <w:autoSpaceDN w:val="0"/>
              <w:adjustRightInd w:val="0"/>
              <w:spacing w:after="0" w:line="240" w:lineRule="auto"/>
              <w:rPr>
                <w:rFonts w:cs="Arial"/>
              </w:rPr>
            </w:pPr>
            <w:r w:rsidRPr="008C310E">
              <w:rPr>
                <w:rFonts w:cs="Arial"/>
              </w:rPr>
              <w:t xml:space="preserve">For-profit/commercial organisations, including small and medium enterprises (SMEs) </w:t>
            </w:r>
          </w:p>
          <w:p w14:paraId="6C8C6F6C" w14:textId="5C2D591E" w:rsidR="0025514E" w:rsidRPr="008C310E" w:rsidRDefault="6FCD67E6" w:rsidP="00B852D5">
            <w:pPr>
              <w:pStyle w:val="ListParagraph"/>
              <w:numPr>
                <w:ilvl w:val="0"/>
                <w:numId w:val="6"/>
              </w:numPr>
              <w:autoSpaceDE w:val="0"/>
              <w:autoSpaceDN w:val="0"/>
              <w:adjustRightInd w:val="0"/>
              <w:spacing w:after="0" w:line="240" w:lineRule="auto"/>
              <w:rPr>
                <w:rFonts w:cs="Arial"/>
              </w:rPr>
            </w:pPr>
            <w:r w:rsidRPr="008C310E">
              <w:rPr>
                <w:rFonts w:cs="Arial"/>
              </w:rPr>
              <w:t xml:space="preserve">Branch </w:t>
            </w:r>
            <w:r w:rsidR="08C7A023" w:rsidRPr="008C310E">
              <w:rPr>
                <w:rFonts w:cs="Arial"/>
              </w:rPr>
              <w:t xml:space="preserve">and satellite </w:t>
            </w:r>
            <w:r w:rsidRPr="008C310E">
              <w:rPr>
                <w:rFonts w:cs="Arial"/>
              </w:rPr>
              <w:t>campu</w:t>
            </w:r>
            <w:r w:rsidR="071227F7" w:rsidRPr="008C310E">
              <w:rPr>
                <w:rFonts w:cs="Arial"/>
              </w:rPr>
              <w:t>ses</w:t>
            </w:r>
            <w:r w:rsidR="08C7A023" w:rsidRPr="008C310E">
              <w:rPr>
                <w:rFonts w:cs="Arial"/>
              </w:rPr>
              <w:t xml:space="preserve"> of UK </w:t>
            </w:r>
            <w:r w:rsidR="57EDEEE2" w:rsidRPr="008C310E">
              <w:rPr>
                <w:rFonts w:asciiTheme="minorHAnsi" w:hAnsiTheme="minorHAnsi"/>
              </w:rPr>
              <w:t>Higher Education</w:t>
            </w:r>
            <w:r w:rsidR="08C7A023" w:rsidRPr="008C310E">
              <w:rPr>
                <w:rFonts w:cs="Arial"/>
              </w:rPr>
              <w:t xml:space="preserve"> providers</w:t>
            </w:r>
          </w:p>
          <w:p w14:paraId="10E1BAFA" w14:textId="43B18D59" w:rsidR="00031535" w:rsidRPr="008C310E" w:rsidRDefault="00750833" w:rsidP="00B852D5">
            <w:pPr>
              <w:pStyle w:val="ListParagraph"/>
              <w:numPr>
                <w:ilvl w:val="0"/>
                <w:numId w:val="6"/>
              </w:numPr>
              <w:autoSpaceDE w:val="0"/>
              <w:autoSpaceDN w:val="0"/>
              <w:adjustRightInd w:val="0"/>
              <w:spacing w:after="0" w:line="240" w:lineRule="auto"/>
              <w:rPr>
                <w:rFonts w:cs="Arial"/>
              </w:rPr>
            </w:pPr>
            <w:r w:rsidRPr="008C310E">
              <w:rPr>
                <w:rFonts w:cs="Arial"/>
              </w:rPr>
              <w:t xml:space="preserve">Government </w:t>
            </w:r>
            <w:r w:rsidR="00AE5FB6" w:rsidRPr="008C310E">
              <w:rPr>
                <w:rFonts w:cs="Arial"/>
              </w:rPr>
              <w:t>organisations</w:t>
            </w:r>
          </w:p>
          <w:p w14:paraId="782157F1" w14:textId="307C36C7" w:rsidR="00613E39" w:rsidRPr="008C310E" w:rsidRDefault="4151E3E3" w:rsidP="00B852D5">
            <w:pPr>
              <w:pStyle w:val="ListParagraph"/>
              <w:numPr>
                <w:ilvl w:val="0"/>
                <w:numId w:val="6"/>
              </w:numPr>
              <w:spacing w:after="0" w:line="240" w:lineRule="auto"/>
              <w:rPr>
                <w:rFonts w:cs="Arial"/>
              </w:rPr>
            </w:pPr>
            <w:r w:rsidRPr="008C310E">
              <w:rPr>
                <w:rFonts w:cs="Arial"/>
              </w:rPr>
              <w:t>Emplo</w:t>
            </w:r>
            <w:r w:rsidR="16FB2DF2" w:rsidRPr="008C310E">
              <w:rPr>
                <w:rFonts w:cs="Arial"/>
              </w:rPr>
              <w:t>yer organisations</w:t>
            </w:r>
            <w:r w:rsidR="0BBC9885" w:rsidRPr="008C310E">
              <w:rPr>
                <w:rFonts w:cs="Arial"/>
              </w:rPr>
              <w:t xml:space="preserve"> and industry bodies</w:t>
            </w:r>
          </w:p>
          <w:p w14:paraId="4F79EDE9" w14:textId="79AAB531" w:rsidR="009D4300" w:rsidRPr="008C310E" w:rsidRDefault="75C172CF" w:rsidP="00B852D5">
            <w:pPr>
              <w:pStyle w:val="ListParagraph"/>
              <w:numPr>
                <w:ilvl w:val="0"/>
                <w:numId w:val="6"/>
              </w:numPr>
              <w:spacing w:after="0" w:line="240" w:lineRule="auto"/>
              <w:rPr>
                <w:rFonts w:cs="Arial"/>
                <w:sz w:val="23"/>
                <w:szCs w:val="23"/>
              </w:rPr>
            </w:pPr>
            <w:r w:rsidRPr="008C310E">
              <w:rPr>
                <w:rFonts w:cs="Arial"/>
              </w:rPr>
              <w:t>Civil Society Organisations (CSOs) and Social Enterprise organisations</w:t>
            </w:r>
          </w:p>
        </w:tc>
        <w:tc>
          <w:tcPr>
            <w:tcW w:w="482" w:type="pct"/>
          </w:tcPr>
          <w:p w14:paraId="13A8D1B9" w14:textId="77777777" w:rsidR="00613E39" w:rsidRPr="008C310E" w:rsidRDefault="00613E39" w:rsidP="00B852D5">
            <w:pPr>
              <w:pStyle w:val="DecimalAligned"/>
              <w:spacing w:after="0" w:line="240" w:lineRule="auto"/>
            </w:pPr>
          </w:p>
        </w:tc>
      </w:tr>
      <w:tr w:rsidR="008C310E" w:rsidRPr="008C310E" w14:paraId="1B29F014" w14:textId="77777777" w:rsidTr="008C310E">
        <w:trPr>
          <w:cnfStyle w:val="010000000000" w:firstRow="0" w:lastRow="1" w:firstColumn="0" w:lastColumn="0" w:oddVBand="0" w:evenVBand="0" w:oddHBand="0" w:evenHBand="0" w:firstRowFirstColumn="0" w:firstRowLastColumn="0" w:lastRowFirstColumn="0" w:lastRowLastColumn="0"/>
        </w:trPr>
        <w:tc>
          <w:tcPr>
            <w:tcW w:w="4518" w:type="pct"/>
            <w:noWrap/>
          </w:tcPr>
          <w:p w14:paraId="1A7C1E75" w14:textId="77777777" w:rsidR="009D4300" w:rsidRPr="008C310E" w:rsidRDefault="009D4300" w:rsidP="00B852D5">
            <w:pPr>
              <w:autoSpaceDE w:val="0"/>
              <w:autoSpaceDN w:val="0"/>
              <w:adjustRightInd w:val="0"/>
              <w:spacing w:after="0" w:line="240" w:lineRule="auto"/>
              <w:rPr>
                <w:rFonts w:cs="Arial"/>
                <w:sz w:val="6"/>
                <w:szCs w:val="6"/>
                <w:lang w:val="en-GB"/>
              </w:rPr>
            </w:pPr>
          </w:p>
          <w:p w14:paraId="7B440E65" w14:textId="2FD03273" w:rsidR="00613E39" w:rsidRPr="008C310E" w:rsidRDefault="25BC4593" w:rsidP="00B852D5">
            <w:pPr>
              <w:autoSpaceDE w:val="0"/>
              <w:autoSpaceDN w:val="0"/>
              <w:adjustRightInd w:val="0"/>
              <w:spacing w:after="0" w:line="240" w:lineRule="auto"/>
              <w:rPr>
                <w:rFonts w:cs="Arial"/>
                <w:lang w:val="en-GB"/>
              </w:rPr>
            </w:pPr>
            <w:r w:rsidRPr="008C310E">
              <w:rPr>
                <w:rFonts w:cs="Arial"/>
                <w:lang w:val="en-GB"/>
              </w:rPr>
              <w:t xml:space="preserve">For-profit non-education organisations are </w:t>
            </w:r>
            <w:r w:rsidRPr="008C310E">
              <w:rPr>
                <w:rFonts w:cs="Arial"/>
                <w:b/>
                <w:lang w:val="en-GB"/>
              </w:rPr>
              <w:t>not</w:t>
            </w:r>
            <w:r w:rsidRPr="008C310E">
              <w:rPr>
                <w:rFonts w:cs="Arial"/>
                <w:lang w:val="en-GB"/>
              </w:rPr>
              <w:t xml:space="preserve"> eligible to receive any grant funds, except to cover travel-associated costs.</w:t>
            </w:r>
            <w:r w:rsidR="0000004F">
              <w:rPr>
                <w:rFonts w:cs="Arial"/>
                <w:lang w:val="en-GB"/>
              </w:rPr>
              <w:t xml:space="preserve"> </w:t>
            </w:r>
            <w:r w:rsidR="1A423C95" w:rsidRPr="008C310E">
              <w:rPr>
                <w:rFonts w:cs="Arial"/>
                <w:lang w:val="en-GB"/>
              </w:rPr>
              <w:t xml:space="preserve">The proposal must clearly define their contribution to achieving call objectives. </w:t>
            </w:r>
          </w:p>
        </w:tc>
        <w:tc>
          <w:tcPr>
            <w:tcW w:w="482" w:type="pct"/>
          </w:tcPr>
          <w:p w14:paraId="7CE93F2F" w14:textId="77777777" w:rsidR="00613E39" w:rsidRPr="008C310E" w:rsidRDefault="00613E39" w:rsidP="00B852D5">
            <w:pPr>
              <w:pStyle w:val="DecimalAligned"/>
              <w:spacing w:after="0" w:line="240" w:lineRule="auto"/>
            </w:pPr>
          </w:p>
        </w:tc>
      </w:tr>
    </w:tbl>
    <w:p w14:paraId="04071C02" w14:textId="77777777" w:rsidR="00613E39" w:rsidRPr="008C310E" w:rsidRDefault="00613E39" w:rsidP="00B852D5">
      <w:pPr>
        <w:autoSpaceDE w:val="0"/>
        <w:autoSpaceDN w:val="0"/>
        <w:adjustRightInd w:val="0"/>
        <w:spacing w:after="0" w:line="240" w:lineRule="auto"/>
        <w:rPr>
          <w:sz w:val="23"/>
          <w:szCs w:val="23"/>
        </w:rPr>
      </w:pPr>
    </w:p>
    <w:p w14:paraId="761B56D6" w14:textId="77777777" w:rsidR="00B6174C" w:rsidRPr="008926A4" w:rsidRDefault="00B6174C" w:rsidP="00B852D5">
      <w:pPr>
        <w:rPr>
          <w:sz w:val="23"/>
          <w:szCs w:val="23"/>
        </w:rPr>
      </w:pPr>
    </w:p>
    <w:p w14:paraId="1FA98339" w14:textId="3A48F81A" w:rsidR="00850000" w:rsidRPr="008926A4" w:rsidRDefault="00850000" w:rsidP="00B852D5">
      <w:pPr>
        <w:spacing w:after="0" w:line="240" w:lineRule="auto"/>
        <w:rPr>
          <w:rFonts w:cs="Arial"/>
          <w:b/>
          <w:sz w:val="46"/>
          <w:szCs w:val="46"/>
        </w:rPr>
      </w:pPr>
      <w:r w:rsidRPr="008926A4">
        <w:rPr>
          <w:rFonts w:cs="Arial"/>
          <w:b/>
          <w:sz w:val="46"/>
          <w:szCs w:val="46"/>
        </w:rPr>
        <w:lastRenderedPageBreak/>
        <w:t xml:space="preserve">Questions about </w:t>
      </w:r>
      <w:r w:rsidR="00F95A95" w:rsidRPr="008926A4">
        <w:rPr>
          <w:rFonts w:cs="Arial"/>
          <w:b/>
          <w:sz w:val="46"/>
          <w:szCs w:val="46"/>
        </w:rPr>
        <w:t>E</w:t>
      </w:r>
      <w:r w:rsidRPr="008926A4">
        <w:rPr>
          <w:rFonts w:cs="Arial"/>
          <w:b/>
          <w:sz w:val="46"/>
          <w:szCs w:val="46"/>
        </w:rPr>
        <w:t>ligibility</w:t>
      </w:r>
    </w:p>
    <w:p w14:paraId="451BEDC3" w14:textId="77777777" w:rsidR="00850000" w:rsidRPr="008926A4" w:rsidRDefault="00850000" w:rsidP="00B852D5">
      <w:pPr>
        <w:spacing w:after="0" w:line="240" w:lineRule="auto"/>
        <w:rPr>
          <w:rFonts w:cs="Arial"/>
          <w:sz w:val="23"/>
          <w:szCs w:val="23"/>
        </w:rPr>
      </w:pPr>
    </w:p>
    <w:p w14:paraId="77A0C179" w14:textId="0E0203E5" w:rsidR="6BDA13AA" w:rsidRPr="008926A4" w:rsidRDefault="6BDA13AA" w:rsidP="00B852D5">
      <w:pPr>
        <w:spacing w:after="0" w:line="240" w:lineRule="auto"/>
        <w:rPr>
          <w:highlight w:val="yellow"/>
        </w:rPr>
      </w:pPr>
      <w:r w:rsidRPr="008926A4">
        <w:rPr>
          <w:rFonts w:cs="Arial"/>
          <w:sz w:val="23"/>
          <w:szCs w:val="23"/>
        </w:rPr>
        <w:t xml:space="preserve">Please send an enquiry to </w:t>
      </w:r>
      <w:r w:rsidR="00BE5B49" w:rsidRPr="008926A4">
        <w:rPr>
          <w:rFonts w:cs="Arial"/>
          <w:sz w:val="23"/>
          <w:szCs w:val="23"/>
        </w:rPr>
        <w:t>‘</w:t>
      </w:r>
      <w:r w:rsidR="00BE5B49" w:rsidRPr="008926A4">
        <w:t>goingglobalpartnerships-DIP@britishcouncil.org</w:t>
      </w:r>
      <w:r w:rsidR="00C72D02" w:rsidRPr="008926A4">
        <w:t>’</w:t>
      </w:r>
      <w:r w:rsidR="00BE5B49" w:rsidRPr="008926A4">
        <w:rPr>
          <w:rFonts w:cs="Arial"/>
          <w:sz w:val="23"/>
          <w:szCs w:val="23"/>
        </w:rPr>
        <w:t xml:space="preserve"> </w:t>
      </w:r>
      <w:r w:rsidRPr="008926A4">
        <w:rPr>
          <w:rFonts w:cs="Arial"/>
          <w:sz w:val="23"/>
          <w:szCs w:val="23"/>
        </w:rPr>
        <w:t xml:space="preserve">if you are in doubt about the eligibility of your organisation. </w:t>
      </w:r>
    </w:p>
    <w:p w14:paraId="4C24C869" w14:textId="77777777" w:rsidR="5BC74EEA" w:rsidRPr="008926A4" w:rsidRDefault="5BC74EEA" w:rsidP="00B852D5">
      <w:pPr>
        <w:spacing w:after="0" w:line="240" w:lineRule="auto"/>
        <w:rPr>
          <w:rFonts w:cs="Arial"/>
          <w:sz w:val="23"/>
          <w:szCs w:val="23"/>
        </w:rPr>
      </w:pPr>
    </w:p>
    <w:p w14:paraId="49BFC53B" w14:textId="77777777" w:rsidR="00850000" w:rsidRPr="008926A4" w:rsidRDefault="6BDA13AA" w:rsidP="00B852D5">
      <w:pPr>
        <w:pStyle w:val="HeadingC"/>
        <w:spacing w:before="0" w:after="0" w:line="240" w:lineRule="auto"/>
        <w:rPr>
          <w:rFonts w:cs="Arial"/>
          <w:color w:val="auto"/>
          <w:sz w:val="23"/>
          <w:szCs w:val="23"/>
        </w:rPr>
      </w:pPr>
      <w:r w:rsidRPr="008926A4">
        <w:rPr>
          <w:rFonts w:cs="Arial"/>
          <w:color w:val="auto"/>
          <w:sz w:val="23"/>
          <w:szCs w:val="23"/>
        </w:rPr>
        <w:t xml:space="preserve">Eligibility checks will be applied to all applications after the grant call closes. Those which are not led by an eligible institution will be rejected during these checks. </w:t>
      </w:r>
    </w:p>
    <w:p w14:paraId="23BC8C86" w14:textId="77777777" w:rsidR="00850000" w:rsidRPr="008926A4" w:rsidRDefault="00850000" w:rsidP="00B852D5">
      <w:pPr>
        <w:pStyle w:val="HeadingC"/>
        <w:spacing w:before="0" w:after="0" w:line="240" w:lineRule="auto"/>
        <w:rPr>
          <w:rFonts w:cs="Arial"/>
          <w:color w:val="auto"/>
          <w:sz w:val="23"/>
          <w:szCs w:val="23"/>
        </w:rPr>
      </w:pPr>
    </w:p>
    <w:p w14:paraId="5D82E7C3" w14:textId="5CFE52D5" w:rsidR="00CD1C9D" w:rsidRPr="008926A4" w:rsidRDefault="00CD1C9D" w:rsidP="00B852D5">
      <w:pPr>
        <w:pStyle w:val="HeadingC"/>
        <w:spacing w:before="0" w:after="0" w:line="240" w:lineRule="auto"/>
        <w:outlineLvl w:val="0"/>
        <w:rPr>
          <w:rStyle w:val="normaltextrun"/>
          <w:rFonts w:eastAsiaTheme="minorEastAsia" w:cs="Arial"/>
          <w:bCs/>
          <w:color w:val="auto"/>
          <w:sz w:val="46"/>
          <w:szCs w:val="46"/>
        </w:rPr>
      </w:pPr>
      <w:bookmarkStart w:id="19" w:name="_Toc170286118"/>
      <w:r w:rsidRPr="008926A4">
        <w:rPr>
          <w:rStyle w:val="normaltextrun"/>
          <w:rFonts w:eastAsiaTheme="minorEastAsia" w:cs="Arial"/>
          <w:bCs/>
          <w:color w:val="auto"/>
          <w:sz w:val="46"/>
          <w:szCs w:val="46"/>
        </w:rPr>
        <w:t>Funding</w:t>
      </w:r>
      <w:bookmarkEnd w:id="19"/>
      <w:r w:rsidRPr="008926A4">
        <w:rPr>
          <w:rStyle w:val="normaltextrun"/>
          <w:rFonts w:eastAsiaTheme="minorEastAsia" w:cs="Arial"/>
          <w:bCs/>
          <w:color w:val="auto"/>
          <w:sz w:val="46"/>
          <w:szCs w:val="46"/>
        </w:rPr>
        <w:t xml:space="preserve"> </w:t>
      </w:r>
    </w:p>
    <w:p w14:paraId="5DDE5FB4" w14:textId="77777777" w:rsidR="00B8460C" w:rsidRPr="008926A4" w:rsidRDefault="00B8460C" w:rsidP="00B852D5">
      <w:pPr>
        <w:spacing w:after="0" w:line="240" w:lineRule="auto"/>
        <w:rPr>
          <w:sz w:val="23"/>
          <w:szCs w:val="23"/>
        </w:rPr>
      </w:pPr>
    </w:p>
    <w:p w14:paraId="5ECC006E" w14:textId="238F74DF" w:rsidR="0017450A" w:rsidRPr="008926A4" w:rsidRDefault="00874720" w:rsidP="00B852D5">
      <w:pPr>
        <w:spacing w:after="0" w:line="240" w:lineRule="auto"/>
        <w:rPr>
          <w:rFonts w:asciiTheme="majorHAnsi" w:hAnsiTheme="majorHAnsi" w:cstheme="majorHAnsi"/>
          <w:sz w:val="23"/>
          <w:szCs w:val="23"/>
        </w:rPr>
      </w:pPr>
      <w:r w:rsidRPr="008926A4">
        <w:rPr>
          <w:rFonts w:asciiTheme="majorHAnsi" w:hAnsiTheme="majorHAnsi" w:cstheme="majorHAnsi"/>
          <w:sz w:val="23"/>
          <w:szCs w:val="23"/>
        </w:rPr>
        <w:t xml:space="preserve">The Disability Inclusion Partnerships expects to support a total of </w:t>
      </w:r>
      <w:r w:rsidR="005E5E49" w:rsidRPr="008926A4">
        <w:rPr>
          <w:rFonts w:asciiTheme="majorHAnsi" w:hAnsiTheme="majorHAnsi" w:cstheme="majorHAnsi"/>
          <w:sz w:val="23"/>
          <w:szCs w:val="23"/>
        </w:rPr>
        <w:t>five</w:t>
      </w:r>
      <w:r w:rsidRPr="008926A4">
        <w:rPr>
          <w:rFonts w:asciiTheme="majorHAnsi" w:hAnsiTheme="majorHAnsi" w:cstheme="majorHAnsi"/>
          <w:sz w:val="23"/>
          <w:szCs w:val="23"/>
        </w:rPr>
        <w:t xml:space="preserve"> projects</w:t>
      </w:r>
      <w:r w:rsidR="29311194" w:rsidRPr="008926A4">
        <w:rPr>
          <w:sz w:val="23"/>
          <w:szCs w:val="23"/>
        </w:rPr>
        <w:t xml:space="preserve"> </w:t>
      </w:r>
      <w:r w:rsidR="005E5E49" w:rsidRPr="008926A4">
        <w:rPr>
          <w:sz w:val="23"/>
          <w:szCs w:val="23"/>
        </w:rPr>
        <w:t xml:space="preserve">up to a maximum of </w:t>
      </w:r>
      <w:r w:rsidR="00B852D5">
        <w:rPr>
          <w:sz w:val="23"/>
          <w:szCs w:val="23"/>
        </w:rPr>
        <w:t xml:space="preserve">   </w:t>
      </w:r>
      <w:r w:rsidR="29311194" w:rsidRPr="008926A4">
        <w:rPr>
          <w:sz w:val="23"/>
          <w:szCs w:val="23"/>
        </w:rPr>
        <w:t>£</w:t>
      </w:r>
      <w:r w:rsidR="005E5E49" w:rsidRPr="008926A4">
        <w:rPr>
          <w:sz w:val="23"/>
          <w:szCs w:val="23"/>
        </w:rPr>
        <w:t>25,000</w:t>
      </w:r>
      <w:r w:rsidR="682651E9" w:rsidRPr="008926A4">
        <w:rPr>
          <w:sz w:val="23"/>
          <w:szCs w:val="23"/>
        </w:rPr>
        <w:t xml:space="preserve"> </w:t>
      </w:r>
      <w:r w:rsidR="29311194" w:rsidRPr="008926A4">
        <w:rPr>
          <w:sz w:val="23"/>
          <w:szCs w:val="23"/>
        </w:rPr>
        <w:t xml:space="preserve">in value each, for a 12-month period, starting from </w:t>
      </w:r>
      <w:r w:rsidR="006075B3">
        <w:rPr>
          <w:sz w:val="23"/>
          <w:szCs w:val="23"/>
        </w:rPr>
        <w:t>May</w:t>
      </w:r>
      <w:r w:rsidR="29311194" w:rsidRPr="008926A4">
        <w:rPr>
          <w:sz w:val="23"/>
          <w:szCs w:val="23"/>
        </w:rPr>
        <w:t xml:space="preserve"> 202</w:t>
      </w:r>
      <w:r w:rsidR="258D495B" w:rsidRPr="008926A4">
        <w:rPr>
          <w:sz w:val="23"/>
          <w:szCs w:val="23"/>
        </w:rPr>
        <w:t>5</w:t>
      </w:r>
      <w:r w:rsidR="29311194" w:rsidRPr="008926A4">
        <w:rPr>
          <w:sz w:val="23"/>
          <w:szCs w:val="23"/>
        </w:rPr>
        <w:t xml:space="preserve">. </w:t>
      </w:r>
    </w:p>
    <w:p w14:paraId="4E4D07C9" w14:textId="77777777" w:rsidR="0017450A" w:rsidRPr="008926A4" w:rsidRDefault="0017450A" w:rsidP="00B852D5">
      <w:pPr>
        <w:spacing w:after="0" w:line="240" w:lineRule="auto"/>
        <w:rPr>
          <w:sz w:val="23"/>
          <w:szCs w:val="23"/>
        </w:rPr>
      </w:pPr>
    </w:p>
    <w:p w14:paraId="3588EBCC" w14:textId="3ABF53AD" w:rsidR="00CD1C9D" w:rsidRPr="008926A4" w:rsidRDefault="00CD1C9D" w:rsidP="00B852D5">
      <w:pPr>
        <w:autoSpaceDE w:val="0"/>
        <w:autoSpaceDN w:val="0"/>
        <w:adjustRightInd w:val="0"/>
        <w:spacing w:after="0" w:line="240" w:lineRule="auto"/>
        <w:rPr>
          <w:rStyle w:val="normaltextrun"/>
          <w:rFonts w:cs="Arial"/>
          <w:sz w:val="23"/>
          <w:szCs w:val="23"/>
          <w:shd w:val="clear" w:color="auto" w:fill="FFFFFF"/>
        </w:rPr>
      </w:pPr>
      <w:r w:rsidRPr="008926A4">
        <w:rPr>
          <w:rStyle w:val="normaltextrun"/>
          <w:rFonts w:cs="Arial"/>
          <w:sz w:val="23"/>
          <w:szCs w:val="23"/>
          <w:shd w:val="clear" w:color="auto" w:fill="FFFFFF"/>
        </w:rPr>
        <w:t xml:space="preserve">Funds will be disbursed directly to the </w:t>
      </w:r>
      <w:r w:rsidR="00B8460C" w:rsidRPr="008926A4">
        <w:rPr>
          <w:rStyle w:val="normaltextrun"/>
          <w:rFonts w:cs="Arial"/>
          <w:b/>
          <w:bCs/>
          <w:sz w:val="23"/>
          <w:szCs w:val="23"/>
          <w:shd w:val="clear" w:color="auto" w:fill="FFFFFF"/>
        </w:rPr>
        <w:t>C</w:t>
      </w:r>
      <w:r w:rsidR="00B8460C" w:rsidRPr="008926A4">
        <w:rPr>
          <w:rStyle w:val="normaltextrun"/>
          <w:rFonts w:cs="Arial"/>
          <w:b/>
          <w:sz w:val="23"/>
          <w:szCs w:val="23"/>
          <w:shd w:val="clear" w:color="auto" w:fill="FFFFFF"/>
        </w:rPr>
        <w:t>ontracting</w:t>
      </w:r>
      <w:r w:rsidRPr="008926A4">
        <w:rPr>
          <w:rStyle w:val="normaltextrun"/>
          <w:rFonts w:cs="Arial"/>
          <w:b/>
          <w:sz w:val="23"/>
          <w:szCs w:val="23"/>
          <w:shd w:val="clear" w:color="auto" w:fill="FFFFFF"/>
        </w:rPr>
        <w:t xml:space="preserve"> Institution </w:t>
      </w:r>
      <w:r w:rsidR="06ED81B5" w:rsidRPr="008926A4">
        <w:rPr>
          <w:rStyle w:val="normaltextrun"/>
          <w:rFonts w:cs="Arial"/>
          <w:b/>
          <w:sz w:val="23"/>
          <w:szCs w:val="23"/>
          <w:shd w:val="clear" w:color="auto" w:fill="FFFFFF"/>
        </w:rPr>
        <w:t>from</w:t>
      </w:r>
      <w:r w:rsidRPr="008926A4">
        <w:rPr>
          <w:rStyle w:val="normaltextrun"/>
          <w:rFonts w:cs="Arial"/>
          <w:b/>
          <w:sz w:val="23"/>
          <w:szCs w:val="23"/>
          <w:shd w:val="clear" w:color="auto" w:fill="FFFFFF"/>
        </w:rPr>
        <w:t xml:space="preserve"> the UK </w:t>
      </w:r>
      <w:r w:rsidRPr="008926A4">
        <w:rPr>
          <w:rStyle w:val="normaltextrun"/>
          <w:rFonts w:cs="Arial"/>
          <w:sz w:val="23"/>
          <w:szCs w:val="23"/>
          <w:shd w:val="clear" w:color="auto" w:fill="FFFFFF"/>
        </w:rPr>
        <w:t>according to the approved final budget. Applicants may be asked to adjust their budget if their request does not fit within funding guidelines or if this is considered not appropriate by the application reviewers.</w:t>
      </w:r>
    </w:p>
    <w:p w14:paraId="608B1763" w14:textId="77777777" w:rsidR="00B8460C" w:rsidRPr="008926A4" w:rsidRDefault="00B8460C" w:rsidP="00B852D5">
      <w:pPr>
        <w:autoSpaceDE w:val="0"/>
        <w:autoSpaceDN w:val="0"/>
        <w:adjustRightInd w:val="0"/>
        <w:spacing w:after="0" w:line="240" w:lineRule="auto"/>
        <w:rPr>
          <w:rStyle w:val="eop"/>
          <w:rFonts w:cs="Calibri"/>
          <w:sz w:val="22"/>
          <w:szCs w:val="22"/>
          <w:shd w:val="clear" w:color="auto" w:fill="FFFFFF"/>
        </w:rPr>
      </w:pPr>
    </w:p>
    <w:p w14:paraId="2C251B97" w14:textId="4F45F7EF" w:rsidR="0042323B" w:rsidRPr="008926A4" w:rsidRDefault="00CD1C9D" w:rsidP="00B852D5">
      <w:pPr>
        <w:autoSpaceDE w:val="0"/>
        <w:autoSpaceDN w:val="0"/>
        <w:adjustRightInd w:val="0"/>
        <w:spacing w:after="0" w:line="240" w:lineRule="auto"/>
        <w:rPr>
          <w:rFonts w:cs="Arial"/>
          <w:sz w:val="23"/>
          <w:szCs w:val="23"/>
        </w:rPr>
      </w:pPr>
      <w:r w:rsidRPr="008926A4">
        <w:rPr>
          <w:rFonts w:cs="Arial"/>
          <w:sz w:val="23"/>
          <w:szCs w:val="23"/>
        </w:rPr>
        <w:t xml:space="preserve">For an </w:t>
      </w:r>
      <w:r w:rsidRPr="008926A4">
        <w:rPr>
          <w:rFonts w:cs="Arial"/>
          <w:b/>
          <w:sz w:val="23"/>
          <w:szCs w:val="23"/>
        </w:rPr>
        <w:t>equitable partnership</w:t>
      </w:r>
      <w:r w:rsidRPr="008926A4">
        <w:rPr>
          <w:rFonts w:cs="Arial"/>
          <w:sz w:val="23"/>
          <w:szCs w:val="23"/>
        </w:rPr>
        <w:t xml:space="preserve">, the </w:t>
      </w:r>
      <w:r w:rsidR="00B8460C" w:rsidRPr="008926A4">
        <w:rPr>
          <w:rFonts w:cs="Arial"/>
          <w:sz w:val="23"/>
          <w:szCs w:val="23"/>
        </w:rPr>
        <w:t>Contracting</w:t>
      </w:r>
      <w:r w:rsidRPr="008926A4">
        <w:rPr>
          <w:rFonts w:cs="Arial"/>
          <w:sz w:val="23"/>
          <w:szCs w:val="23"/>
        </w:rPr>
        <w:t xml:space="preserve"> Institution should </w:t>
      </w:r>
      <w:r w:rsidR="00850000" w:rsidRPr="008926A4">
        <w:rPr>
          <w:rFonts w:cs="Arial"/>
          <w:sz w:val="23"/>
          <w:szCs w:val="23"/>
        </w:rPr>
        <w:t>ensure</w:t>
      </w:r>
      <w:r w:rsidRPr="008926A4">
        <w:rPr>
          <w:rFonts w:cs="Arial"/>
          <w:sz w:val="23"/>
          <w:szCs w:val="23"/>
        </w:rPr>
        <w:t xml:space="preserve"> timely transfer funding to </w:t>
      </w:r>
      <w:r w:rsidR="00B8460C" w:rsidRPr="008926A4">
        <w:rPr>
          <w:rFonts w:cs="Arial"/>
          <w:sz w:val="23"/>
          <w:szCs w:val="23"/>
        </w:rPr>
        <w:t>the partnering</w:t>
      </w:r>
      <w:r w:rsidR="00650824" w:rsidRPr="008926A4">
        <w:rPr>
          <w:rFonts w:cs="Arial"/>
          <w:sz w:val="23"/>
          <w:szCs w:val="23"/>
        </w:rPr>
        <w:t xml:space="preserve"> </w:t>
      </w:r>
      <w:r w:rsidRPr="008926A4">
        <w:rPr>
          <w:rFonts w:cs="Arial"/>
          <w:sz w:val="23"/>
          <w:szCs w:val="23"/>
        </w:rPr>
        <w:t>institution</w:t>
      </w:r>
      <w:r w:rsidR="00B8460C" w:rsidRPr="008926A4">
        <w:rPr>
          <w:rFonts w:cs="Arial"/>
          <w:sz w:val="23"/>
          <w:szCs w:val="23"/>
        </w:rPr>
        <w:t>(</w:t>
      </w:r>
      <w:r w:rsidR="00650824" w:rsidRPr="008926A4">
        <w:rPr>
          <w:rFonts w:cs="Arial"/>
          <w:sz w:val="23"/>
          <w:szCs w:val="23"/>
        </w:rPr>
        <w:t>s</w:t>
      </w:r>
      <w:r w:rsidR="00B8460C" w:rsidRPr="008926A4">
        <w:rPr>
          <w:rFonts w:cs="Arial"/>
          <w:sz w:val="23"/>
          <w:szCs w:val="23"/>
        </w:rPr>
        <w:t>)</w:t>
      </w:r>
      <w:r w:rsidR="008B3887">
        <w:rPr>
          <w:rFonts w:cs="Arial"/>
          <w:sz w:val="23"/>
          <w:szCs w:val="23"/>
        </w:rPr>
        <w:t xml:space="preserve"> </w:t>
      </w:r>
      <w:r w:rsidR="66D24226" w:rsidRPr="008926A4">
        <w:rPr>
          <w:rFonts w:cs="Arial"/>
          <w:sz w:val="23"/>
          <w:szCs w:val="23"/>
        </w:rPr>
        <w:t>from overseas</w:t>
      </w:r>
      <w:r w:rsidR="2978D24B" w:rsidRPr="008926A4">
        <w:rPr>
          <w:rFonts w:cs="Arial"/>
          <w:sz w:val="23"/>
          <w:szCs w:val="23"/>
        </w:rPr>
        <w:t xml:space="preserve"> </w:t>
      </w:r>
      <w:r w:rsidRPr="008926A4">
        <w:rPr>
          <w:rFonts w:cs="Arial"/>
          <w:sz w:val="23"/>
          <w:szCs w:val="23"/>
        </w:rPr>
        <w:t xml:space="preserve">for activities which support the objectives of the collaboration and the overall </w:t>
      </w:r>
      <w:r w:rsidR="0042323B" w:rsidRPr="008926A4">
        <w:rPr>
          <w:rFonts w:cs="Arial"/>
          <w:sz w:val="23"/>
          <w:szCs w:val="23"/>
        </w:rPr>
        <w:t>project,</w:t>
      </w:r>
      <w:r w:rsidRPr="008926A4">
        <w:rPr>
          <w:rFonts w:cs="Arial"/>
          <w:sz w:val="23"/>
          <w:szCs w:val="23"/>
        </w:rPr>
        <w:t xml:space="preserve"> allowing activities to be implemented without delay.</w:t>
      </w:r>
    </w:p>
    <w:p w14:paraId="78363378" w14:textId="77777777" w:rsidR="00B8460C" w:rsidRPr="008926A4" w:rsidRDefault="00B8460C" w:rsidP="00B852D5">
      <w:pPr>
        <w:autoSpaceDE w:val="0"/>
        <w:autoSpaceDN w:val="0"/>
        <w:adjustRightInd w:val="0"/>
        <w:spacing w:after="0" w:line="240" w:lineRule="auto"/>
        <w:rPr>
          <w:rFonts w:cs="Arial"/>
          <w:sz w:val="23"/>
          <w:szCs w:val="23"/>
        </w:rPr>
      </w:pPr>
    </w:p>
    <w:p w14:paraId="34BDE183" w14:textId="40EA2745" w:rsidR="009A1546" w:rsidRPr="008926A4" w:rsidRDefault="009A1546" w:rsidP="00B852D5">
      <w:pPr>
        <w:pStyle w:val="HeadingC"/>
        <w:spacing w:before="0" w:after="0" w:line="240" w:lineRule="auto"/>
        <w:outlineLvl w:val="0"/>
        <w:rPr>
          <w:rStyle w:val="normaltextrun"/>
          <w:rFonts w:eastAsiaTheme="minorEastAsia" w:cs="Arial"/>
          <w:bCs/>
          <w:color w:val="auto"/>
          <w:sz w:val="46"/>
          <w:szCs w:val="46"/>
        </w:rPr>
      </w:pPr>
      <w:bookmarkStart w:id="20" w:name="_Toc170286119"/>
      <w:r w:rsidRPr="008926A4">
        <w:rPr>
          <w:rStyle w:val="normaltextrun"/>
          <w:rFonts w:eastAsiaTheme="minorEastAsia" w:cs="Arial"/>
          <w:bCs/>
          <w:color w:val="auto"/>
          <w:sz w:val="46"/>
          <w:szCs w:val="46"/>
        </w:rPr>
        <w:t>Ethics</w:t>
      </w:r>
      <w:bookmarkEnd w:id="20"/>
    </w:p>
    <w:p w14:paraId="1BE9C5D1" w14:textId="77777777" w:rsidR="00B8460C" w:rsidRPr="008926A4" w:rsidRDefault="00B8460C" w:rsidP="00B852D5">
      <w:pPr>
        <w:autoSpaceDE w:val="0"/>
        <w:autoSpaceDN w:val="0"/>
        <w:adjustRightInd w:val="0"/>
        <w:spacing w:after="0" w:line="240" w:lineRule="auto"/>
        <w:rPr>
          <w:rFonts w:cs="Arial"/>
          <w:sz w:val="23"/>
          <w:szCs w:val="23"/>
        </w:rPr>
      </w:pPr>
    </w:p>
    <w:p w14:paraId="738126BE" w14:textId="3CB58CDD" w:rsidR="009A1546" w:rsidRPr="008926A4" w:rsidRDefault="009A1546" w:rsidP="00B852D5">
      <w:pPr>
        <w:autoSpaceDE w:val="0"/>
        <w:autoSpaceDN w:val="0"/>
        <w:adjustRightInd w:val="0"/>
        <w:spacing w:after="0" w:line="240" w:lineRule="auto"/>
        <w:rPr>
          <w:rFonts w:cs="Arial"/>
          <w:sz w:val="23"/>
          <w:szCs w:val="23"/>
        </w:rPr>
      </w:pPr>
      <w:r w:rsidRPr="008926A4">
        <w:rPr>
          <w:rFonts w:cs="Arial"/>
          <w:sz w:val="23"/>
          <w:szCs w:val="23"/>
        </w:rPr>
        <w:t xml:space="preserve">It is essential that all legal and professional codes of practice are followed in conducting work supported by this </w:t>
      </w:r>
      <w:r w:rsidR="003F243B" w:rsidRPr="008926A4">
        <w:rPr>
          <w:rFonts w:cs="Arial"/>
          <w:sz w:val="23"/>
          <w:szCs w:val="23"/>
        </w:rPr>
        <w:t>call</w:t>
      </w:r>
      <w:r w:rsidRPr="008926A4">
        <w:rPr>
          <w:rFonts w:cs="Arial"/>
          <w:sz w:val="23"/>
          <w:szCs w:val="23"/>
        </w:rPr>
        <w:t xml:space="preserve">. Applicants must ensure the proposed activity will be carried out to the highest standards of ethics and research integrity. </w:t>
      </w:r>
    </w:p>
    <w:p w14:paraId="3CB84427" w14:textId="77777777" w:rsidR="009A1546" w:rsidRPr="008926A4" w:rsidRDefault="009A1546" w:rsidP="00B852D5">
      <w:pPr>
        <w:autoSpaceDE w:val="0"/>
        <w:autoSpaceDN w:val="0"/>
        <w:adjustRightInd w:val="0"/>
        <w:spacing w:after="0" w:line="240" w:lineRule="auto"/>
        <w:rPr>
          <w:rFonts w:cs="Arial"/>
          <w:sz w:val="23"/>
          <w:szCs w:val="23"/>
        </w:rPr>
      </w:pPr>
    </w:p>
    <w:p w14:paraId="3B5E53CC" w14:textId="4C0731CA" w:rsidR="00850000" w:rsidRPr="008926A4" w:rsidRDefault="009A1546" w:rsidP="00B852D5">
      <w:pPr>
        <w:tabs>
          <w:tab w:val="left" w:pos="1193"/>
        </w:tabs>
        <w:spacing w:after="0" w:line="240" w:lineRule="auto"/>
        <w:rPr>
          <w:rFonts w:cs="Arial"/>
          <w:sz w:val="23"/>
          <w:szCs w:val="23"/>
        </w:rPr>
      </w:pPr>
      <w:r w:rsidRPr="008926A4">
        <w:rPr>
          <w:rFonts w:cs="Arial"/>
          <w:sz w:val="23"/>
          <w:szCs w:val="23"/>
        </w:rPr>
        <w:t xml:space="preserve">In the application form, applicants must </w:t>
      </w:r>
      <w:r w:rsidRPr="008926A4">
        <w:rPr>
          <w:rFonts w:cs="Arial"/>
          <w:b/>
          <w:sz w:val="23"/>
          <w:szCs w:val="23"/>
        </w:rPr>
        <w:t>clearly articulate how any potential ethical and health and safety issues have been considered</w:t>
      </w:r>
      <w:r w:rsidRPr="008926A4">
        <w:rPr>
          <w:rFonts w:cs="Arial"/>
          <w:sz w:val="23"/>
          <w:szCs w:val="23"/>
        </w:rPr>
        <w:t xml:space="preserve"> and how they will be addressed, ensuring that all necessary ethical approval is in place before the project commences and all risks are minimised.</w:t>
      </w:r>
      <w:r w:rsidR="00850000" w:rsidRPr="008926A4">
        <w:rPr>
          <w:rFonts w:cs="Arial"/>
          <w:sz w:val="23"/>
          <w:szCs w:val="23"/>
        </w:rPr>
        <w:t xml:space="preserve"> </w:t>
      </w:r>
      <w:r w:rsidRPr="008926A4">
        <w:rPr>
          <w:rFonts w:cs="Arial"/>
          <w:sz w:val="23"/>
          <w:szCs w:val="23"/>
        </w:rPr>
        <w:t>Please refer to the</w:t>
      </w:r>
      <w:r w:rsidR="00850000" w:rsidRPr="008926A4">
        <w:rPr>
          <w:rFonts w:cs="Arial"/>
          <w:sz w:val="23"/>
          <w:szCs w:val="23"/>
        </w:rPr>
        <w:t xml:space="preserve"> following guidance </w:t>
      </w:r>
      <w:r w:rsidR="00786F10" w:rsidRPr="008926A4">
        <w:rPr>
          <w:rFonts w:cs="Arial"/>
          <w:sz w:val="23"/>
          <w:szCs w:val="23"/>
        </w:rPr>
        <w:t>documentation,</w:t>
      </w:r>
      <w:r w:rsidR="00850000" w:rsidRPr="008926A4">
        <w:rPr>
          <w:rFonts w:cs="Arial"/>
          <w:sz w:val="23"/>
          <w:szCs w:val="23"/>
        </w:rPr>
        <w:t xml:space="preserve"> and/or or contact us for further guidance. </w:t>
      </w:r>
    </w:p>
    <w:p w14:paraId="12890E2E" w14:textId="77777777" w:rsidR="00786F10" w:rsidRDefault="009A1546" w:rsidP="00786F10">
      <w:pPr>
        <w:pStyle w:val="ListParagraph"/>
        <w:numPr>
          <w:ilvl w:val="0"/>
          <w:numId w:val="36"/>
        </w:numPr>
        <w:tabs>
          <w:tab w:val="left" w:pos="1193"/>
        </w:tabs>
        <w:spacing w:after="0" w:line="240" w:lineRule="auto"/>
        <w:ind w:left="567"/>
        <w:rPr>
          <w:rFonts w:cs="Arial"/>
          <w:sz w:val="23"/>
          <w:szCs w:val="23"/>
        </w:rPr>
      </w:pPr>
      <w:r w:rsidRPr="008926A4">
        <w:rPr>
          <w:rFonts w:cs="Arial"/>
          <w:sz w:val="23"/>
          <w:szCs w:val="23"/>
        </w:rPr>
        <w:t>Research Councils UK ‘Policy and Guidelines on</w:t>
      </w:r>
      <w:r w:rsidR="00850000" w:rsidRPr="008926A4">
        <w:rPr>
          <w:rFonts w:cs="Arial"/>
          <w:sz w:val="23"/>
          <w:szCs w:val="23"/>
        </w:rPr>
        <w:t>:</w:t>
      </w:r>
      <w:r w:rsidRPr="008926A4">
        <w:rPr>
          <w:rFonts w:cs="Arial"/>
          <w:sz w:val="23"/>
          <w:szCs w:val="23"/>
        </w:rPr>
        <w:t xml:space="preserve"> Governance of Good Research’ (</w:t>
      </w:r>
      <w:hyperlink r:id="rId25" w:history="1">
        <w:r w:rsidR="00C72D02" w:rsidRPr="008926A4">
          <w:rPr>
            <w:rStyle w:val="Hyperlink"/>
            <w:rFonts w:cs="Arial"/>
            <w:color w:val="auto"/>
            <w:sz w:val="23"/>
            <w:szCs w:val="23"/>
          </w:rPr>
          <w:t>https://www.ukri.org/wp-content/uploads/2021/03/UKRI-050321-PolicyGuidelinesGovernanceOfGoodResearchConduct.pdf</w:t>
        </w:r>
      </w:hyperlink>
      <w:r w:rsidRPr="008926A4">
        <w:rPr>
          <w:rFonts w:cs="Arial"/>
          <w:sz w:val="23"/>
          <w:szCs w:val="23"/>
        </w:rPr>
        <w:t xml:space="preserve">), </w:t>
      </w:r>
    </w:p>
    <w:p w14:paraId="7296F319" w14:textId="72E9E87E" w:rsidR="00850000" w:rsidRPr="00786F10" w:rsidRDefault="009A1546" w:rsidP="00786F10">
      <w:pPr>
        <w:pStyle w:val="ListParagraph"/>
        <w:numPr>
          <w:ilvl w:val="0"/>
          <w:numId w:val="36"/>
        </w:numPr>
        <w:tabs>
          <w:tab w:val="left" w:pos="1193"/>
        </w:tabs>
        <w:spacing w:after="0" w:line="240" w:lineRule="auto"/>
        <w:ind w:left="567"/>
        <w:rPr>
          <w:rFonts w:cs="Arial"/>
          <w:sz w:val="23"/>
          <w:szCs w:val="23"/>
        </w:rPr>
      </w:pPr>
      <w:r w:rsidRPr="00786F10">
        <w:rPr>
          <w:rFonts w:cs="Arial"/>
          <w:sz w:val="23"/>
          <w:szCs w:val="23"/>
        </w:rPr>
        <w:t>the Inter Academy Partnership report ‘Doing Global Science: A Guide to Responsible Conduct in the Global Research Enterprise’ (</w:t>
      </w:r>
      <w:hyperlink r:id="rId26" w:history="1">
        <w:r w:rsidR="00850000" w:rsidRPr="00786F10">
          <w:rPr>
            <w:rStyle w:val="Hyperlink"/>
            <w:rFonts w:cs="Arial"/>
            <w:b/>
            <w:bCs/>
            <w:color w:val="auto"/>
            <w:sz w:val="23"/>
            <w:szCs w:val="23"/>
          </w:rPr>
          <w:t>http://www.interacademycouncil.net/24026/29429.aspx</w:t>
        </w:r>
      </w:hyperlink>
      <w:r w:rsidRPr="00786F10">
        <w:rPr>
          <w:rFonts w:cs="Arial"/>
          <w:sz w:val="23"/>
          <w:szCs w:val="23"/>
        </w:rPr>
        <w:t xml:space="preserve">) </w:t>
      </w:r>
    </w:p>
    <w:p w14:paraId="50ED0125" w14:textId="0D8ECA35" w:rsidR="0076163E" w:rsidRPr="008926A4" w:rsidRDefault="0076163E" w:rsidP="00B852D5">
      <w:pPr>
        <w:tabs>
          <w:tab w:val="left" w:pos="1193"/>
        </w:tabs>
        <w:spacing w:after="0" w:line="240" w:lineRule="auto"/>
        <w:rPr>
          <w:rFonts w:cs="Arial"/>
          <w:sz w:val="23"/>
          <w:szCs w:val="23"/>
        </w:rPr>
      </w:pPr>
    </w:p>
    <w:p w14:paraId="4284ED54" w14:textId="4F20CFAA" w:rsidR="009A1546" w:rsidRPr="008926A4" w:rsidRDefault="009A1546" w:rsidP="00B852D5">
      <w:pPr>
        <w:pStyle w:val="HeadingC"/>
        <w:spacing w:before="0" w:after="0" w:line="240" w:lineRule="auto"/>
        <w:outlineLvl w:val="0"/>
        <w:rPr>
          <w:rStyle w:val="normaltextrun"/>
          <w:rFonts w:eastAsiaTheme="minorEastAsia" w:cs="Arial"/>
          <w:bCs/>
          <w:color w:val="auto"/>
          <w:sz w:val="46"/>
          <w:szCs w:val="46"/>
        </w:rPr>
      </w:pPr>
      <w:bookmarkStart w:id="21" w:name="_Toc170286120"/>
      <w:r w:rsidRPr="008926A4">
        <w:rPr>
          <w:rStyle w:val="normaltextrun"/>
          <w:rFonts w:eastAsiaTheme="minorEastAsia" w:cs="Arial"/>
          <w:bCs/>
          <w:color w:val="auto"/>
          <w:sz w:val="46"/>
          <w:szCs w:val="46"/>
        </w:rPr>
        <w:t xml:space="preserve">Safeguarding and </w:t>
      </w:r>
      <w:r w:rsidR="00F95A95" w:rsidRPr="008926A4">
        <w:rPr>
          <w:rStyle w:val="normaltextrun"/>
          <w:rFonts w:eastAsiaTheme="minorEastAsia" w:cs="Arial"/>
          <w:bCs/>
          <w:color w:val="auto"/>
          <w:sz w:val="46"/>
          <w:szCs w:val="46"/>
        </w:rPr>
        <w:t xml:space="preserve">Protecting Adults </w:t>
      </w:r>
      <w:r w:rsidRPr="008926A4">
        <w:rPr>
          <w:rStyle w:val="normaltextrun"/>
          <w:rFonts w:eastAsiaTheme="minorEastAsia" w:cs="Arial"/>
          <w:bCs/>
          <w:color w:val="auto"/>
          <w:sz w:val="46"/>
          <w:szCs w:val="46"/>
        </w:rPr>
        <w:t xml:space="preserve">at </w:t>
      </w:r>
      <w:r w:rsidR="00F95A95" w:rsidRPr="008926A4">
        <w:rPr>
          <w:rStyle w:val="normaltextrun"/>
          <w:rFonts w:eastAsiaTheme="minorEastAsia" w:cs="Arial"/>
          <w:bCs/>
          <w:color w:val="auto"/>
          <w:sz w:val="46"/>
          <w:szCs w:val="46"/>
        </w:rPr>
        <w:t>Risk</w:t>
      </w:r>
      <w:bookmarkEnd w:id="21"/>
    </w:p>
    <w:p w14:paraId="3191A934" w14:textId="77777777" w:rsidR="00B8460C" w:rsidRPr="008926A4" w:rsidRDefault="00B8460C" w:rsidP="00B852D5">
      <w:pPr>
        <w:pStyle w:val="Default"/>
        <w:rPr>
          <w:color w:val="auto"/>
          <w:sz w:val="23"/>
          <w:szCs w:val="23"/>
        </w:rPr>
      </w:pPr>
    </w:p>
    <w:p w14:paraId="674CDC63" w14:textId="651C2241" w:rsidR="009A1546" w:rsidRDefault="009A1546" w:rsidP="00B852D5">
      <w:pPr>
        <w:pStyle w:val="Default"/>
        <w:rPr>
          <w:color w:val="auto"/>
          <w:sz w:val="23"/>
          <w:szCs w:val="23"/>
        </w:rPr>
      </w:pPr>
      <w:r w:rsidRPr="008926A4">
        <w:rPr>
          <w:color w:val="auto"/>
          <w:sz w:val="23"/>
          <w:szCs w:val="23"/>
        </w:rPr>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7FCE2D6D" w14:textId="77777777" w:rsidR="00F17A78" w:rsidRPr="008926A4" w:rsidRDefault="00F17A78" w:rsidP="00B852D5">
      <w:pPr>
        <w:pStyle w:val="Default"/>
        <w:rPr>
          <w:color w:val="auto"/>
          <w:sz w:val="23"/>
          <w:szCs w:val="23"/>
        </w:rPr>
      </w:pPr>
    </w:p>
    <w:p w14:paraId="0AAFB9A1" w14:textId="77777777" w:rsidR="009A1546" w:rsidRPr="008926A4" w:rsidRDefault="009A1546" w:rsidP="00B852D5">
      <w:pPr>
        <w:pStyle w:val="Default"/>
        <w:rPr>
          <w:color w:val="auto"/>
          <w:sz w:val="23"/>
          <w:szCs w:val="23"/>
        </w:rPr>
      </w:pPr>
      <w:r w:rsidRPr="008926A4">
        <w:rPr>
          <w:color w:val="auto"/>
          <w:sz w:val="23"/>
          <w:szCs w:val="23"/>
        </w:rPr>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w:t>
      </w:r>
      <w:r w:rsidRPr="008926A4">
        <w:rPr>
          <w:color w:val="auto"/>
          <w:sz w:val="23"/>
          <w:szCs w:val="23"/>
        </w:rPr>
        <w:lastRenderedPageBreak/>
        <w:t xml:space="preserve">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74380CDF" w14:textId="77777777" w:rsidR="00F17A78" w:rsidRDefault="00F17A78" w:rsidP="00B852D5">
      <w:pPr>
        <w:pStyle w:val="Default"/>
        <w:rPr>
          <w:color w:val="auto"/>
          <w:sz w:val="23"/>
          <w:szCs w:val="23"/>
        </w:rPr>
      </w:pPr>
    </w:p>
    <w:p w14:paraId="12711781" w14:textId="23B1B9F7" w:rsidR="009A1546" w:rsidRPr="008926A4" w:rsidRDefault="009A1546" w:rsidP="00B852D5">
      <w:pPr>
        <w:pStyle w:val="Default"/>
        <w:rPr>
          <w:color w:val="auto"/>
          <w:sz w:val="23"/>
          <w:szCs w:val="23"/>
          <w:u w:val="single"/>
        </w:rPr>
      </w:pPr>
      <w:r w:rsidRPr="008926A4">
        <w:rPr>
          <w:color w:val="auto"/>
          <w:sz w:val="23"/>
          <w:szCs w:val="23"/>
        </w:rPr>
        <w:t xml:space="preserve">For further information please see: </w:t>
      </w:r>
      <w:hyperlink r:id="rId27" w:history="1">
        <w:r w:rsidR="00B8460C" w:rsidRPr="008926A4">
          <w:rPr>
            <w:rStyle w:val="Hyperlink"/>
            <w:color w:val="auto"/>
            <w:sz w:val="23"/>
            <w:szCs w:val="23"/>
          </w:rPr>
          <w:t>https://www.britishcouncil.org/about-us/how-we-work/policies/safeguarding</w:t>
        </w:r>
      </w:hyperlink>
    </w:p>
    <w:p w14:paraId="4503049E" w14:textId="77777777" w:rsidR="00725D47" w:rsidRPr="008926A4" w:rsidRDefault="00725D47" w:rsidP="00B852D5">
      <w:pPr>
        <w:spacing w:after="0" w:line="240" w:lineRule="auto"/>
        <w:rPr>
          <w:sz w:val="23"/>
          <w:szCs w:val="23"/>
          <w:u w:val="single"/>
        </w:rPr>
      </w:pPr>
    </w:p>
    <w:p w14:paraId="393D76A9" w14:textId="384D45A4" w:rsidR="00B8460C" w:rsidRPr="008926A4" w:rsidRDefault="00B8460C" w:rsidP="00B852D5">
      <w:pPr>
        <w:pStyle w:val="HeadingC"/>
        <w:spacing w:before="0" w:after="0" w:line="240" w:lineRule="auto"/>
        <w:outlineLvl w:val="0"/>
        <w:rPr>
          <w:rStyle w:val="normaltextrun"/>
          <w:rFonts w:eastAsiaTheme="minorEastAsia" w:cs="Arial"/>
          <w:bCs/>
          <w:color w:val="auto"/>
          <w:sz w:val="46"/>
          <w:szCs w:val="46"/>
        </w:rPr>
      </w:pPr>
      <w:bookmarkStart w:id="22" w:name="_Toc170286121"/>
      <w:r w:rsidRPr="008926A4">
        <w:rPr>
          <w:rStyle w:val="normaltextrun"/>
          <w:rFonts w:eastAsiaTheme="minorEastAsia" w:cs="Arial"/>
          <w:bCs/>
          <w:color w:val="auto"/>
          <w:sz w:val="46"/>
          <w:szCs w:val="46"/>
        </w:rPr>
        <w:t>Impact on the Environment</w:t>
      </w:r>
      <w:bookmarkEnd w:id="22"/>
    </w:p>
    <w:p w14:paraId="23D18459" w14:textId="77777777" w:rsidR="00B8460C" w:rsidRPr="008926A4" w:rsidRDefault="00B8460C" w:rsidP="00B852D5">
      <w:pPr>
        <w:tabs>
          <w:tab w:val="left" w:pos="1193"/>
        </w:tabs>
        <w:spacing w:after="0" w:line="240" w:lineRule="auto"/>
        <w:rPr>
          <w:sz w:val="23"/>
          <w:szCs w:val="23"/>
        </w:rPr>
      </w:pPr>
    </w:p>
    <w:p w14:paraId="05FDF429" w14:textId="73977BF7" w:rsidR="00B8460C" w:rsidRPr="008926A4" w:rsidRDefault="00B8460C" w:rsidP="00B852D5">
      <w:pPr>
        <w:tabs>
          <w:tab w:val="left" w:pos="1193"/>
        </w:tabs>
        <w:spacing w:after="0" w:line="240" w:lineRule="auto"/>
        <w:rPr>
          <w:sz w:val="23"/>
          <w:szCs w:val="23"/>
        </w:rPr>
      </w:pPr>
      <w:r w:rsidRPr="008926A4">
        <w:rPr>
          <w:sz w:val="23"/>
          <w:szCs w:val="23"/>
        </w:rPr>
        <w:t xml:space="preserve">The British Council is committed to minimising its environmental impact. For this call, we have developed a set of </w:t>
      </w:r>
      <w:r w:rsidR="00F17A78" w:rsidRPr="008926A4">
        <w:rPr>
          <w:sz w:val="23"/>
          <w:szCs w:val="23"/>
        </w:rPr>
        <w:t>questions which</w:t>
      </w:r>
      <w:r w:rsidRPr="008926A4">
        <w:rPr>
          <w:sz w:val="23"/>
          <w:szCs w:val="23"/>
        </w:rPr>
        <w:t xml:space="preserve"> will enable us to understand the expected impact of a proposed project on the climate (and environment more broadly). We welcome information from Applicants regarding environmental considerations such as reducing carbon emissions for their projects (for example, alternatives to national or international travel such as virtual delivery), minimising waste or promoting resource efficiency.</w:t>
      </w:r>
    </w:p>
    <w:p w14:paraId="44D3A1A1" w14:textId="77777777" w:rsidR="0076163E" w:rsidRPr="008926A4" w:rsidRDefault="0076163E" w:rsidP="00B852D5">
      <w:pPr>
        <w:tabs>
          <w:tab w:val="left" w:pos="1193"/>
        </w:tabs>
        <w:spacing w:after="0" w:line="240" w:lineRule="auto"/>
        <w:rPr>
          <w:sz w:val="23"/>
          <w:szCs w:val="23"/>
        </w:rPr>
      </w:pPr>
    </w:p>
    <w:p w14:paraId="5AD02D04" w14:textId="77777777" w:rsidR="0076163E" w:rsidRPr="008926A4" w:rsidRDefault="00B8460C" w:rsidP="00B852D5">
      <w:pPr>
        <w:tabs>
          <w:tab w:val="left" w:pos="1193"/>
        </w:tabs>
        <w:spacing w:after="0" w:line="240" w:lineRule="auto"/>
        <w:rPr>
          <w:sz w:val="23"/>
          <w:szCs w:val="23"/>
        </w:rPr>
      </w:pPr>
      <w:r w:rsidRPr="008926A4">
        <w:rPr>
          <w:sz w:val="23"/>
          <w:szCs w:val="23"/>
        </w:rPr>
        <w:t xml:space="preserve">Please note, responses to these questions will not form part of the grant assessment criteria and will not be subject to peer review. The British Council collects this information for internal purposes only. </w:t>
      </w:r>
    </w:p>
    <w:p w14:paraId="009960D6" w14:textId="77777777" w:rsidR="0076163E" w:rsidRPr="008926A4" w:rsidRDefault="0076163E" w:rsidP="00B852D5">
      <w:pPr>
        <w:tabs>
          <w:tab w:val="left" w:pos="1193"/>
        </w:tabs>
        <w:spacing w:after="0" w:line="240" w:lineRule="auto"/>
        <w:rPr>
          <w:sz w:val="23"/>
          <w:szCs w:val="23"/>
        </w:rPr>
      </w:pPr>
    </w:p>
    <w:p w14:paraId="70ECFAED" w14:textId="1DF25B7C" w:rsidR="0076163E" w:rsidRPr="008926A4" w:rsidRDefault="00B8460C" w:rsidP="00D80416">
      <w:pPr>
        <w:tabs>
          <w:tab w:val="left" w:pos="1193"/>
        </w:tabs>
        <w:spacing w:after="0" w:line="240" w:lineRule="auto"/>
        <w:rPr>
          <w:rFonts w:cs="Arial"/>
          <w:sz w:val="23"/>
          <w:szCs w:val="23"/>
          <w:u w:val="single"/>
        </w:rPr>
      </w:pPr>
      <w:r w:rsidRPr="008926A4">
        <w:rPr>
          <w:sz w:val="23"/>
          <w:szCs w:val="23"/>
        </w:rPr>
        <w:t>Please contact us via email (</w:t>
      </w:r>
      <w:r w:rsidR="00C72D02" w:rsidRPr="008926A4">
        <w:rPr>
          <w:rFonts w:cs="Arial"/>
          <w:sz w:val="23"/>
          <w:szCs w:val="23"/>
        </w:rPr>
        <w:t>‘</w:t>
      </w:r>
      <w:r w:rsidR="00C72D02" w:rsidRPr="008926A4">
        <w:t>goingglobalpartnerships-DIP@britishcouncil.org’)</w:t>
      </w:r>
      <w:r w:rsidRPr="008926A4">
        <w:rPr>
          <w:sz w:val="23"/>
          <w:szCs w:val="23"/>
        </w:rPr>
        <w:t>, if you have any queries about the environmental impact section.</w:t>
      </w:r>
    </w:p>
    <w:p w14:paraId="1B5069B1" w14:textId="7AB158D2" w:rsidR="0076163E" w:rsidRPr="008926A4" w:rsidRDefault="0076163E" w:rsidP="00B852D5">
      <w:pPr>
        <w:pStyle w:val="Heading1"/>
        <w:rPr>
          <w:b/>
          <w:bCs/>
          <w:color w:val="auto"/>
          <w:sz w:val="46"/>
          <w:szCs w:val="46"/>
        </w:rPr>
      </w:pPr>
      <w:bookmarkStart w:id="23" w:name="_Toc170286122"/>
      <w:r w:rsidRPr="008926A4">
        <w:rPr>
          <w:rStyle w:val="normaltextrun"/>
          <w:rFonts w:cs="Arial"/>
          <w:b/>
          <w:bCs/>
          <w:color w:val="auto"/>
          <w:sz w:val="46"/>
          <w:szCs w:val="46"/>
        </w:rPr>
        <w:t>Privacy Notice</w:t>
      </w:r>
      <w:bookmarkEnd w:id="23"/>
    </w:p>
    <w:p w14:paraId="2DCB5217" w14:textId="77777777" w:rsidR="0076163E" w:rsidRPr="008926A4" w:rsidRDefault="0076163E" w:rsidP="00B852D5">
      <w:pPr>
        <w:pStyle w:val="paragraph"/>
        <w:spacing w:before="0" w:beforeAutospacing="0" w:after="0" w:afterAutospacing="0"/>
        <w:textAlignment w:val="baseline"/>
        <w:rPr>
          <w:rStyle w:val="normaltextrun"/>
          <w:rFonts w:ascii="Arial" w:hAnsi="Arial" w:cs="Arial"/>
          <w:sz w:val="23"/>
          <w:szCs w:val="23"/>
        </w:rPr>
      </w:pPr>
    </w:p>
    <w:p w14:paraId="76F37CE5" w14:textId="658AFB5C" w:rsidR="0076163E" w:rsidRPr="008926A4" w:rsidRDefault="0076163E" w:rsidP="00B852D5">
      <w:pPr>
        <w:pStyle w:val="paragraph"/>
        <w:spacing w:before="0" w:beforeAutospacing="0" w:after="0" w:afterAutospacing="0"/>
        <w:textAlignment w:val="baseline"/>
        <w:rPr>
          <w:rFonts w:ascii="Arial" w:hAnsi="Arial" w:cs="Arial"/>
          <w:sz w:val="23"/>
          <w:szCs w:val="23"/>
        </w:rPr>
      </w:pPr>
      <w:r w:rsidRPr="008926A4">
        <w:rPr>
          <w:rStyle w:val="normaltextrun"/>
          <w:rFonts w:ascii="Arial" w:hAnsi="Arial" w:cs="Arial"/>
          <w:sz w:val="23"/>
          <w:szCs w:val="23"/>
        </w:rPr>
        <w:t xml:space="preserve">The British Council and UK partners comply with UK GDPR and the UK Data Protection Act </w:t>
      </w:r>
      <w:r w:rsidR="00850000" w:rsidRPr="008926A4">
        <w:rPr>
          <w:rStyle w:val="normaltextrun"/>
          <w:rFonts w:ascii="Arial" w:hAnsi="Arial" w:cs="Arial"/>
          <w:sz w:val="23"/>
          <w:szCs w:val="23"/>
        </w:rPr>
        <w:t>(</w:t>
      </w:r>
      <w:r w:rsidRPr="008926A4">
        <w:rPr>
          <w:rStyle w:val="normaltextrun"/>
          <w:rFonts w:ascii="Arial" w:hAnsi="Arial" w:cs="Arial"/>
          <w:sz w:val="23"/>
          <w:szCs w:val="23"/>
        </w:rPr>
        <w:t>2018</w:t>
      </w:r>
      <w:r w:rsidR="00850000" w:rsidRPr="008926A4">
        <w:rPr>
          <w:rStyle w:val="normaltextrun"/>
          <w:rFonts w:ascii="Arial" w:hAnsi="Arial" w:cs="Arial"/>
          <w:sz w:val="23"/>
          <w:szCs w:val="23"/>
        </w:rPr>
        <w:t>)</w:t>
      </w:r>
      <w:r w:rsidRPr="008926A4">
        <w:rPr>
          <w:rStyle w:val="normaltextrun"/>
          <w:rFonts w:ascii="Arial" w:hAnsi="Arial" w:cs="Arial"/>
          <w:sz w:val="23"/>
          <w:szCs w:val="23"/>
        </w:rPr>
        <w:t xml:space="preserve"> and data protection laws in other countries that meet internationally accepted </w:t>
      </w:r>
      <w:r w:rsidR="00D80416" w:rsidRPr="008926A4">
        <w:rPr>
          <w:rStyle w:val="normaltextrun"/>
          <w:rFonts w:ascii="Arial" w:hAnsi="Arial" w:cs="Arial"/>
          <w:sz w:val="23"/>
          <w:szCs w:val="23"/>
        </w:rPr>
        <w:t>standards. The</w:t>
      </w:r>
      <w:r w:rsidRPr="008926A4">
        <w:rPr>
          <w:rStyle w:val="normaltextrun"/>
          <w:rFonts w:ascii="Arial" w:hAnsi="Arial" w:cs="Arial"/>
          <w:sz w:val="23"/>
          <w:szCs w:val="23"/>
        </w:rPr>
        <w:t xml:space="preserv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008926A4">
        <w:rPr>
          <w:rStyle w:val="eop"/>
          <w:rFonts w:ascii="Arial" w:hAnsi="Arial" w:cs="Arial"/>
          <w:sz w:val="23"/>
          <w:szCs w:val="23"/>
        </w:rPr>
        <w:t> </w:t>
      </w:r>
    </w:p>
    <w:p w14:paraId="1772C4FD" w14:textId="77777777" w:rsidR="0076163E" w:rsidRPr="008926A4" w:rsidRDefault="0076163E" w:rsidP="00B852D5">
      <w:pPr>
        <w:pStyle w:val="paragraph"/>
        <w:spacing w:before="0" w:beforeAutospacing="0" w:after="0" w:afterAutospacing="0"/>
        <w:textAlignment w:val="baseline"/>
        <w:rPr>
          <w:rStyle w:val="normaltextrun"/>
          <w:rFonts w:ascii="Arial" w:hAnsi="Arial" w:cs="Arial"/>
          <w:sz w:val="23"/>
          <w:szCs w:val="23"/>
        </w:rPr>
      </w:pPr>
    </w:p>
    <w:p w14:paraId="760B55F9" w14:textId="32E53F9F" w:rsidR="0076163E" w:rsidRPr="008926A4" w:rsidRDefault="0076163E" w:rsidP="00B852D5">
      <w:pPr>
        <w:pStyle w:val="paragraph"/>
        <w:spacing w:before="0" w:beforeAutospacing="0" w:after="0" w:afterAutospacing="0"/>
        <w:textAlignment w:val="baseline"/>
        <w:rPr>
          <w:rStyle w:val="eop"/>
          <w:sz w:val="23"/>
          <w:szCs w:val="23"/>
        </w:rPr>
      </w:pPr>
      <w:r w:rsidRPr="008926A4">
        <w:rPr>
          <w:rStyle w:val="normaltextrun"/>
          <w:rFonts w:ascii="Arial" w:hAnsi="Arial" w:cs="Arial"/>
          <w:sz w:val="23"/>
          <w:szCs w:val="23"/>
        </w:rPr>
        <w:t xml:space="preserve">We may share all application data with </w:t>
      </w:r>
      <w:r w:rsidR="0045453A" w:rsidRPr="008926A4">
        <w:rPr>
          <w:rStyle w:val="normaltextrun"/>
          <w:rFonts w:ascii="Arial" w:hAnsi="Arial" w:cs="Arial"/>
          <w:sz w:val="23"/>
          <w:szCs w:val="23"/>
        </w:rPr>
        <w:t>UK and overseas partner institutions from countries participating in this grant call</w:t>
      </w:r>
      <w:r w:rsidR="00D80416">
        <w:rPr>
          <w:rStyle w:val="normaltextrun"/>
          <w:rFonts w:ascii="Arial" w:hAnsi="Arial" w:cs="Arial"/>
          <w:sz w:val="23"/>
          <w:szCs w:val="23"/>
        </w:rPr>
        <w:t xml:space="preserve"> </w:t>
      </w:r>
      <w:r w:rsidRPr="008926A4">
        <w:rPr>
          <w:rStyle w:val="normaltextrun"/>
          <w:rFonts w:ascii="Arial" w:hAnsi="Arial" w:cs="Arial"/>
          <w:sz w:val="23"/>
          <w:szCs w:val="23"/>
        </w:rPr>
        <w:t>in order to assist with management of the application process. We may share selected non personal data with agencies responsible for monitoring and evaluation of the </w:t>
      </w:r>
      <w:r w:rsidR="00827A70" w:rsidRPr="008926A4">
        <w:rPr>
          <w:rStyle w:val="normaltextrun"/>
          <w:rFonts w:ascii="Arial" w:hAnsi="Arial" w:cs="Arial"/>
          <w:sz w:val="23"/>
          <w:szCs w:val="23"/>
        </w:rPr>
        <w:t>Disability Inclusion Partnerships</w:t>
      </w:r>
      <w:r w:rsidRPr="008926A4">
        <w:rPr>
          <w:rStyle w:val="normaltextrun"/>
          <w:rFonts w:ascii="Arial" w:hAnsi="Arial" w:cs="Arial"/>
          <w:sz w:val="23"/>
          <w:szCs w:val="23"/>
        </w:rPr>
        <w:t>.  </w:t>
      </w:r>
      <w:r w:rsidRPr="008926A4">
        <w:rPr>
          <w:rStyle w:val="eop"/>
          <w:rFonts w:ascii="Arial" w:hAnsi="Arial" w:cs="Arial"/>
          <w:sz w:val="23"/>
          <w:szCs w:val="23"/>
        </w:rPr>
        <w:t> </w:t>
      </w:r>
    </w:p>
    <w:p w14:paraId="60DE8627" w14:textId="77777777" w:rsidR="0076163E" w:rsidRPr="008926A4" w:rsidRDefault="0076163E" w:rsidP="00B852D5">
      <w:pPr>
        <w:pStyle w:val="paragraph"/>
        <w:spacing w:before="0" w:beforeAutospacing="0" w:after="0" w:afterAutospacing="0"/>
        <w:textAlignment w:val="baseline"/>
        <w:rPr>
          <w:rStyle w:val="normaltextrun"/>
          <w:rFonts w:ascii="Arial" w:hAnsi="Arial" w:cs="Arial"/>
          <w:sz w:val="23"/>
          <w:szCs w:val="23"/>
        </w:rPr>
      </w:pPr>
    </w:p>
    <w:p w14:paraId="2BEE2A2B" w14:textId="28FBD9C8" w:rsidR="0076163E" w:rsidRPr="008926A4" w:rsidRDefault="0076163E" w:rsidP="00B852D5">
      <w:pPr>
        <w:pStyle w:val="paragraph"/>
        <w:spacing w:before="0" w:beforeAutospacing="0" w:after="0" w:afterAutospacing="0"/>
        <w:textAlignment w:val="baseline"/>
        <w:rPr>
          <w:rStyle w:val="eop"/>
          <w:rFonts w:ascii="Arial" w:hAnsi="Arial" w:cs="Arial"/>
          <w:sz w:val="23"/>
          <w:szCs w:val="23"/>
        </w:rPr>
      </w:pPr>
      <w:r w:rsidRPr="008926A4">
        <w:rPr>
          <w:rStyle w:val="normaltextrun"/>
          <w:rFonts w:ascii="Arial" w:hAnsi="Arial" w:cs="Arial"/>
          <w:sz w:val="23"/>
          <w:szCs w:val="23"/>
        </w:rPr>
        <w:t>Your information will not be used/shared beyond the partners listed above for any other purpose without your specific consent. British Council and its partners reserve the right to publish and share anonymised aggregated information with stakeholders.</w:t>
      </w:r>
      <w:r w:rsidRPr="008926A4">
        <w:rPr>
          <w:rStyle w:val="eop"/>
          <w:rFonts w:ascii="Arial" w:hAnsi="Arial" w:cs="Arial"/>
          <w:sz w:val="23"/>
          <w:szCs w:val="23"/>
        </w:rPr>
        <w:t> </w:t>
      </w:r>
    </w:p>
    <w:p w14:paraId="08A9C13F" w14:textId="77777777" w:rsidR="0076163E" w:rsidRPr="008926A4" w:rsidRDefault="0076163E" w:rsidP="00B852D5">
      <w:pPr>
        <w:pStyle w:val="paragraph"/>
        <w:spacing w:before="0" w:beforeAutospacing="0" w:after="0" w:afterAutospacing="0"/>
        <w:textAlignment w:val="baseline"/>
        <w:rPr>
          <w:rStyle w:val="normaltextrun"/>
          <w:rFonts w:ascii="Arial" w:hAnsi="Arial" w:cs="Arial"/>
          <w:sz w:val="23"/>
          <w:szCs w:val="23"/>
        </w:rPr>
      </w:pPr>
    </w:p>
    <w:p w14:paraId="6AD47F12" w14:textId="53CD5E5C" w:rsidR="0076163E" w:rsidRPr="008926A4" w:rsidRDefault="0076163E" w:rsidP="00B852D5">
      <w:pPr>
        <w:pStyle w:val="paragraph"/>
        <w:spacing w:before="0" w:beforeAutospacing="0" w:after="0" w:afterAutospacing="0"/>
        <w:textAlignment w:val="baseline"/>
        <w:rPr>
          <w:rStyle w:val="eop"/>
          <w:rFonts w:ascii="Arial" w:hAnsi="Arial" w:cs="Arial"/>
          <w:sz w:val="23"/>
          <w:szCs w:val="23"/>
        </w:rPr>
      </w:pPr>
      <w:r w:rsidRPr="008926A4">
        <w:rPr>
          <w:rStyle w:val="normaltextrun"/>
          <w:rFonts w:ascii="Arial" w:hAnsi="Arial" w:cs="Arial"/>
          <w:sz w:val="23"/>
          <w:szCs w:val="23"/>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008926A4">
        <w:rPr>
          <w:rStyle w:val="eop"/>
          <w:rFonts w:ascii="Arial" w:hAnsi="Arial" w:cs="Arial"/>
          <w:sz w:val="23"/>
          <w:szCs w:val="23"/>
        </w:rPr>
        <w:t> </w:t>
      </w:r>
    </w:p>
    <w:p w14:paraId="5D48C72D" w14:textId="77777777" w:rsidR="0076163E" w:rsidRPr="008926A4" w:rsidRDefault="0076163E" w:rsidP="00B852D5">
      <w:pPr>
        <w:pStyle w:val="paragraph"/>
        <w:spacing w:before="0" w:beforeAutospacing="0" w:after="0" w:afterAutospacing="0"/>
        <w:textAlignment w:val="baseline"/>
        <w:rPr>
          <w:rStyle w:val="normaltextrun"/>
          <w:rFonts w:ascii="Arial" w:hAnsi="Arial" w:cs="Arial"/>
          <w:sz w:val="23"/>
          <w:szCs w:val="23"/>
        </w:rPr>
      </w:pPr>
    </w:p>
    <w:p w14:paraId="751BD25E" w14:textId="48A4EB80" w:rsidR="0076163E" w:rsidRPr="008926A4" w:rsidRDefault="0076163E" w:rsidP="00B852D5">
      <w:pPr>
        <w:pStyle w:val="paragraph"/>
        <w:spacing w:before="0" w:beforeAutospacing="0" w:after="0" w:afterAutospacing="0"/>
        <w:textAlignment w:val="baseline"/>
        <w:rPr>
          <w:rStyle w:val="normaltextrun"/>
          <w:rFonts w:ascii="Arial" w:hAnsi="Arial" w:cs="Arial"/>
        </w:rPr>
      </w:pPr>
      <w:r w:rsidRPr="008926A4">
        <w:rPr>
          <w:rStyle w:val="normaltextrun"/>
          <w:rFonts w:ascii="Arial" w:hAnsi="Arial" w:cs="Arial"/>
          <w:sz w:val="23"/>
          <w:szCs w:val="23"/>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28" w:history="1">
        <w:r w:rsidR="007D325A" w:rsidRPr="008926A4">
          <w:rPr>
            <w:rStyle w:val="Hyperlink"/>
            <w:rFonts w:cs="Arial"/>
            <w:color w:val="auto"/>
            <w:sz w:val="23"/>
            <w:szCs w:val="23"/>
          </w:rPr>
          <w:t>http://www.britishcouncil.org/privacy-cookies/data-protection</w:t>
        </w:r>
      </w:hyperlink>
      <w:r w:rsidRPr="008926A4">
        <w:rPr>
          <w:rStyle w:val="normaltextrun"/>
          <w:rFonts w:ascii="Arial" w:hAnsi="Arial" w:cs="Arial"/>
          <w:sz w:val="23"/>
          <w:szCs w:val="23"/>
        </w:rPr>
        <w:t>. We will keep your information for a period of seven years after the project. </w:t>
      </w:r>
      <w:r w:rsidRPr="008926A4">
        <w:rPr>
          <w:rStyle w:val="normaltextrun"/>
        </w:rPr>
        <w:t> </w:t>
      </w:r>
    </w:p>
    <w:p w14:paraId="476251AA" w14:textId="4F974EA8" w:rsidR="0076163E" w:rsidRPr="008926A4" w:rsidRDefault="0076163E" w:rsidP="00B852D5">
      <w:pPr>
        <w:pStyle w:val="paragraph"/>
        <w:spacing w:before="0" w:beforeAutospacing="0" w:after="0" w:afterAutospacing="0"/>
        <w:textAlignment w:val="baseline"/>
        <w:rPr>
          <w:rFonts w:ascii="Segoe UI" w:hAnsi="Segoe UI" w:cs="Segoe UI"/>
          <w:sz w:val="23"/>
          <w:szCs w:val="23"/>
        </w:rPr>
      </w:pPr>
    </w:p>
    <w:p w14:paraId="1A3639F9" w14:textId="6E85BC60" w:rsidR="00775170" w:rsidRPr="008926A4" w:rsidRDefault="00775170" w:rsidP="00B852D5">
      <w:pPr>
        <w:pStyle w:val="Heading1"/>
        <w:rPr>
          <w:b/>
          <w:bCs/>
          <w:color w:val="auto"/>
          <w:sz w:val="46"/>
          <w:szCs w:val="46"/>
        </w:rPr>
      </w:pPr>
      <w:bookmarkStart w:id="24" w:name="_Toc170286123"/>
      <w:r w:rsidRPr="008926A4">
        <w:rPr>
          <w:rStyle w:val="normaltextrun"/>
          <w:rFonts w:cs="Arial"/>
          <w:b/>
          <w:bCs/>
          <w:color w:val="auto"/>
          <w:sz w:val="46"/>
          <w:szCs w:val="46"/>
        </w:rPr>
        <w:lastRenderedPageBreak/>
        <w:t>Application Process and Documentation</w:t>
      </w:r>
      <w:bookmarkEnd w:id="24"/>
    </w:p>
    <w:p w14:paraId="61A26A69" w14:textId="1B988F76" w:rsidR="00B8460C" w:rsidRPr="008926A4" w:rsidRDefault="00B8460C" w:rsidP="00B852D5">
      <w:pPr>
        <w:pStyle w:val="Default"/>
        <w:rPr>
          <w:color w:val="auto"/>
          <w:sz w:val="23"/>
          <w:szCs w:val="23"/>
        </w:rPr>
      </w:pPr>
    </w:p>
    <w:p w14:paraId="46C45A96" w14:textId="35E5BF67" w:rsidR="00775170" w:rsidRPr="008926A4" w:rsidRDefault="00775170" w:rsidP="00B852D5">
      <w:pPr>
        <w:pStyle w:val="Default"/>
        <w:rPr>
          <w:color w:val="auto"/>
          <w:sz w:val="23"/>
          <w:szCs w:val="23"/>
        </w:rPr>
      </w:pPr>
      <w:r w:rsidRPr="008926A4">
        <w:rPr>
          <w:color w:val="auto"/>
          <w:sz w:val="23"/>
          <w:szCs w:val="23"/>
        </w:rPr>
        <w:t xml:space="preserve">All applications should be sent </w:t>
      </w:r>
      <w:r w:rsidR="002803F3" w:rsidRPr="008926A4">
        <w:rPr>
          <w:color w:val="auto"/>
          <w:sz w:val="23"/>
          <w:szCs w:val="23"/>
        </w:rPr>
        <w:t>to:</w:t>
      </w:r>
      <w:r w:rsidRPr="008926A4">
        <w:rPr>
          <w:color w:val="auto"/>
          <w:sz w:val="23"/>
          <w:szCs w:val="23"/>
        </w:rPr>
        <w:t xml:space="preserve"> </w:t>
      </w:r>
      <w:r w:rsidR="007D325A" w:rsidRPr="008926A4">
        <w:rPr>
          <w:color w:val="auto"/>
          <w:sz w:val="23"/>
          <w:szCs w:val="23"/>
        </w:rPr>
        <w:t>‘</w:t>
      </w:r>
      <w:r w:rsidR="007D325A" w:rsidRPr="008926A4">
        <w:rPr>
          <w:color w:val="auto"/>
        </w:rPr>
        <w:t>goingglobalpartnerships-DIP@britishcouncil.org’</w:t>
      </w:r>
    </w:p>
    <w:p w14:paraId="6B6AE9BC" w14:textId="7F95B6D2" w:rsidR="00775170" w:rsidRPr="008926A4" w:rsidRDefault="00775170" w:rsidP="00B852D5">
      <w:pPr>
        <w:pStyle w:val="Default"/>
        <w:rPr>
          <w:color w:val="auto"/>
          <w:sz w:val="23"/>
          <w:szCs w:val="23"/>
        </w:rPr>
      </w:pPr>
    </w:p>
    <w:p w14:paraId="2D939B4A" w14:textId="2C0B781C" w:rsidR="00775170" w:rsidRPr="008926A4" w:rsidRDefault="00775170" w:rsidP="00B852D5">
      <w:pPr>
        <w:pStyle w:val="Default"/>
        <w:rPr>
          <w:color w:val="auto"/>
          <w:sz w:val="23"/>
          <w:szCs w:val="23"/>
        </w:rPr>
      </w:pPr>
      <w:r w:rsidRPr="008926A4">
        <w:rPr>
          <w:color w:val="auto"/>
          <w:sz w:val="23"/>
          <w:szCs w:val="23"/>
        </w:rPr>
        <w:t xml:space="preserve">The deadline for applications is </w:t>
      </w:r>
      <w:r w:rsidRPr="008926A4">
        <w:rPr>
          <w:b/>
          <w:bCs/>
          <w:color w:val="auto"/>
          <w:sz w:val="23"/>
          <w:szCs w:val="23"/>
        </w:rPr>
        <w:t xml:space="preserve">23:59 </w:t>
      </w:r>
      <w:r w:rsidR="00CF7411" w:rsidRPr="008926A4">
        <w:rPr>
          <w:b/>
          <w:bCs/>
          <w:color w:val="auto"/>
          <w:sz w:val="23"/>
          <w:szCs w:val="23"/>
        </w:rPr>
        <w:t xml:space="preserve">UK time </w:t>
      </w:r>
      <w:r w:rsidRPr="008926A4">
        <w:rPr>
          <w:b/>
          <w:bCs/>
          <w:color w:val="auto"/>
          <w:sz w:val="23"/>
          <w:szCs w:val="23"/>
        </w:rPr>
        <w:t xml:space="preserve">on </w:t>
      </w:r>
      <w:r w:rsidR="00CF1FA7" w:rsidRPr="008926A4">
        <w:rPr>
          <w:b/>
          <w:bCs/>
          <w:color w:val="auto"/>
          <w:sz w:val="23"/>
          <w:szCs w:val="23"/>
        </w:rPr>
        <w:t>3</w:t>
      </w:r>
      <w:r w:rsidR="00E81766">
        <w:rPr>
          <w:b/>
          <w:bCs/>
          <w:color w:val="auto"/>
          <w:sz w:val="23"/>
          <w:szCs w:val="23"/>
        </w:rPr>
        <w:t>1 October</w:t>
      </w:r>
      <w:r w:rsidR="00CF1FA7" w:rsidRPr="008926A4">
        <w:rPr>
          <w:b/>
          <w:bCs/>
          <w:color w:val="auto"/>
          <w:sz w:val="23"/>
          <w:szCs w:val="23"/>
        </w:rPr>
        <w:t xml:space="preserve"> 2024</w:t>
      </w:r>
      <w:r w:rsidR="00057005" w:rsidRPr="008926A4">
        <w:rPr>
          <w:color w:val="auto"/>
          <w:sz w:val="23"/>
          <w:szCs w:val="23"/>
        </w:rPr>
        <w:t xml:space="preserve"> </w:t>
      </w:r>
      <w:r w:rsidRPr="008926A4">
        <w:rPr>
          <w:color w:val="auto"/>
          <w:sz w:val="23"/>
          <w:szCs w:val="23"/>
        </w:rPr>
        <w:t>– we recommend that you</w:t>
      </w:r>
      <w:r w:rsidR="00567AF3" w:rsidRPr="008926A4">
        <w:rPr>
          <w:color w:val="auto"/>
          <w:sz w:val="23"/>
          <w:szCs w:val="23"/>
        </w:rPr>
        <w:t xml:space="preserve"> </w:t>
      </w:r>
      <w:r w:rsidR="00A548D7" w:rsidRPr="008926A4">
        <w:rPr>
          <w:color w:val="auto"/>
          <w:sz w:val="23"/>
          <w:szCs w:val="23"/>
        </w:rPr>
        <w:t xml:space="preserve">submit the </w:t>
      </w:r>
      <w:r w:rsidR="00567AF3" w:rsidRPr="008926A4">
        <w:rPr>
          <w:color w:val="auto"/>
          <w:sz w:val="23"/>
          <w:szCs w:val="23"/>
        </w:rPr>
        <w:t>application early on</w:t>
      </w:r>
      <w:r w:rsidRPr="008926A4">
        <w:rPr>
          <w:color w:val="auto"/>
          <w:sz w:val="23"/>
          <w:szCs w:val="23"/>
        </w:rPr>
        <w:t xml:space="preserve"> </w:t>
      </w:r>
      <w:r w:rsidR="46DDAC66" w:rsidRPr="008926A4">
        <w:rPr>
          <w:color w:val="auto"/>
          <w:sz w:val="23"/>
          <w:szCs w:val="23"/>
        </w:rPr>
        <w:t>t</w:t>
      </w:r>
      <w:r w:rsidR="38059CBE" w:rsidRPr="008926A4">
        <w:rPr>
          <w:color w:val="auto"/>
          <w:sz w:val="23"/>
          <w:szCs w:val="23"/>
        </w:rPr>
        <w:t xml:space="preserve">o avoid any </w:t>
      </w:r>
      <w:r w:rsidR="763BB945" w:rsidRPr="008926A4">
        <w:rPr>
          <w:color w:val="auto"/>
          <w:sz w:val="23"/>
          <w:szCs w:val="23"/>
        </w:rPr>
        <w:t>last-minute</w:t>
      </w:r>
      <w:r w:rsidR="38059CBE" w:rsidRPr="008926A4">
        <w:rPr>
          <w:color w:val="auto"/>
          <w:sz w:val="23"/>
          <w:szCs w:val="23"/>
        </w:rPr>
        <w:t xml:space="preserve"> </w:t>
      </w:r>
      <w:r w:rsidRPr="008926A4">
        <w:rPr>
          <w:color w:val="auto"/>
          <w:sz w:val="23"/>
          <w:szCs w:val="23"/>
        </w:rPr>
        <w:t xml:space="preserve">technical </w:t>
      </w:r>
      <w:r w:rsidR="66062941" w:rsidRPr="008926A4">
        <w:rPr>
          <w:color w:val="auto"/>
          <w:sz w:val="23"/>
          <w:szCs w:val="23"/>
        </w:rPr>
        <w:t>glitches</w:t>
      </w:r>
      <w:r w:rsidRPr="008926A4">
        <w:rPr>
          <w:color w:val="auto"/>
          <w:sz w:val="23"/>
          <w:szCs w:val="23"/>
        </w:rPr>
        <w:t>.</w:t>
      </w:r>
    </w:p>
    <w:p w14:paraId="2D43BA33" w14:textId="1A4B073A" w:rsidR="00775170" w:rsidRPr="008926A4" w:rsidRDefault="00775170" w:rsidP="00B852D5">
      <w:pPr>
        <w:pStyle w:val="Default"/>
        <w:rPr>
          <w:color w:val="auto"/>
          <w:sz w:val="23"/>
          <w:szCs w:val="23"/>
        </w:rPr>
      </w:pPr>
    </w:p>
    <w:p w14:paraId="5597F1A6" w14:textId="4E84C229" w:rsidR="00775170" w:rsidRPr="008926A4" w:rsidRDefault="00775170" w:rsidP="00B852D5">
      <w:pPr>
        <w:pStyle w:val="Default"/>
        <w:rPr>
          <w:b/>
          <w:bCs/>
          <w:color w:val="auto"/>
          <w:sz w:val="23"/>
          <w:szCs w:val="23"/>
        </w:rPr>
      </w:pPr>
      <w:r w:rsidRPr="008926A4">
        <w:rPr>
          <w:color w:val="auto"/>
          <w:sz w:val="23"/>
          <w:szCs w:val="23"/>
        </w:rPr>
        <w:t xml:space="preserve">Due to the volume of </w:t>
      </w:r>
      <w:r w:rsidR="002803F3" w:rsidRPr="008926A4">
        <w:rPr>
          <w:color w:val="auto"/>
          <w:sz w:val="23"/>
          <w:szCs w:val="23"/>
        </w:rPr>
        <w:t>applications</w:t>
      </w:r>
      <w:r w:rsidR="002803F3">
        <w:rPr>
          <w:color w:val="auto"/>
          <w:sz w:val="23"/>
          <w:szCs w:val="23"/>
        </w:rPr>
        <w:t xml:space="preserve"> </w:t>
      </w:r>
      <w:r w:rsidRPr="008926A4">
        <w:rPr>
          <w:color w:val="auto"/>
          <w:sz w:val="23"/>
          <w:szCs w:val="23"/>
        </w:rPr>
        <w:t xml:space="preserve">we receive any application received after this deadline will be considered </w:t>
      </w:r>
      <w:r w:rsidRPr="008926A4">
        <w:rPr>
          <w:b/>
          <w:bCs/>
          <w:color w:val="auto"/>
          <w:sz w:val="23"/>
          <w:szCs w:val="23"/>
        </w:rPr>
        <w:t>ineligible</w:t>
      </w:r>
      <w:r w:rsidR="634B5D4C" w:rsidRPr="008926A4">
        <w:rPr>
          <w:b/>
          <w:bCs/>
          <w:color w:val="auto"/>
          <w:sz w:val="23"/>
          <w:szCs w:val="23"/>
        </w:rPr>
        <w:t>.</w:t>
      </w:r>
      <w:r w:rsidRPr="008926A4">
        <w:rPr>
          <w:b/>
          <w:bCs/>
          <w:color w:val="auto"/>
          <w:sz w:val="23"/>
          <w:szCs w:val="23"/>
        </w:rPr>
        <w:t xml:space="preserve"> </w:t>
      </w:r>
    </w:p>
    <w:p w14:paraId="78C1FC37" w14:textId="77777777" w:rsidR="00767F06" w:rsidRPr="008926A4" w:rsidRDefault="00767F06" w:rsidP="00B852D5">
      <w:pPr>
        <w:pStyle w:val="Default"/>
        <w:rPr>
          <w:b/>
          <w:bCs/>
          <w:color w:val="auto"/>
          <w:sz w:val="23"/>
          <w:szCs w:val="23"/>
        </w:rPr>
      </w:pPr>
    </w:p>
    <w:p w14:paraId="7C14EA31" w14:textId="48AD1243" w:rsidR="00775170" w:rsidRPr="008926A4" w:rsidRDefault="00775170" w:rsidP="00B852D5">
      <w:pPr>
        <w:pStyle w:val="Default"/>
        <w:rPr>
          <w:color w:val="auto"/>
          <w:sz w:val="23"/>
          <w:szCs w:val="23"/>
        </w:rPr>
      </w:pPr>
      <w:r w:rsidRPr="008926A4">
        <w:rPr>
          <w:color w:val="auto"/>
          <w:sz w:val="23"/>
          <w:szCs w:val="23"/>
        </w:rPr>
        <w:t xml:space="preserve">Ensure you have </w:t>
      </w:r>
      <w:r w:rsidR="76C633AE" w:rsidRPr="008926A4">
        <w:rPr>
          <w:color w:val="auto"/>
          <w:sz w:val="23"/>
          <w:szCs w:val="23"/>
        </w:rPr>
        <w:t xml:space="preserve">included </w:t>
      </w:r>
      <w:r w:rsidRPr="008926A4">
        <w:rPr>
          <w:color w:val="auto"/>
          <w:sz w:val="23"/>
          <w:szCs w:val="23"/>
        </w:rPr>
        <w:t xml:space="preserve">all of the documentation listed in the </w:t>
      </w:r>
      <w:r w:rsidRPr="008926A4">
        <w:rPr>
          <w:b/>
          <w:color w:val="auto"/>
          <w:sz w:val="23"/>
          <w:szCs w:val="23"/>
        </w:rPr>
        <w:t>Pre-submission Checklis</w:t>
      </w:r>
      <w:r w:rsidRPr="008926A4">
        <w:rPr>
          <w:color w:val="auto"/>
          <w:sz w:val="23"/>
          <w:szCs w:val="23"/>
        </w:rPr>
        <w:t xml:space="preserve">t as applications will </w:t>
      </w:r>
      <w:r w:rsidR="7CF5028B" w:rsidRPr="008926A4">
        <w:rPr>
          <w:color w:val="auto"/>
          <w:sz w:val="23"/>
          <w:szCs w:val="23"/>
        </w:rPr>
        <w:t>be</w:t>
      </w:r>
      <w:r w:rsidRPr="008926A4">
        <w:rPr>
          <w:color w:val="auto"/>
          <w:sz w:val="23"/>
          <w:szCs w:val="23"/>
        </w:rPr>
        <w:t xml:space="preserve"> immediately ineligible if incomplete.</w:t>
      </w:r>
    </w:p>
    <w:p w14:paraId="15CC6FB5" w14:textId="5EE62C39" w:rsidR="00775170" w:rsidRPr="008926A4" w:rsidRDefault="00775170" w:rsidP="00B852D5">
      <w:pPr>
        <w:pStyle w:val="Default"/>
        <w:rPr>
          <w:color w:val="auto"/>
          <w:sz w:val="23"/>
          <w:szCs w:val="23"/>
        </w:rPr>
      </w:pPr>
    </w:p>
    <w:p w14:paraId="0F1EA203" w14:textId="465B894A" w:rsidR="00B7000F" w:rsidRPr="008926A4" w:rsidRDefault="00B7000F" w:rsidP="00B852D5">
      <w:pPr>
        <w:pStyle w:val="Default"/>
        <w:rPr>
          <w:color w:val="auto"/>
          <w:sz w:val="23"/>
          <w:szCs w:val="23"/>
        </w:rPr>
      </w:pPr>
      <w:r w:rsidRPr="008926A4">
        <w:rPr>
          <w:rStyle w:val="normaltextrun"/>
          <w:b/>
          <w:bCs/>
          <w:color w:val="auto"/>
          <w:sz w:val="46"/>
          <w:szCs w:val="46"/>
        </w:rPr>
        <w:t>Application Form</w:t>
      </w:r>
    </w:p>
    <w:p w14:paraId="3ED279BA" w14:textId="6D8CA129" w:rsidR="00B7000F" w:rsidRPr="008926A4" w:rsidRDefault="00B7000F" w:rsidP="00B852D5">
      <w:pPr>
        <w:pStyle w:val="Default"/>
        <w:rPr>
          <w:color w:val="auto"/>
          <w:sz w:val="23"/>
          <w:szCs w:val="23"/>
        </w:rPr>
      </w:pPr>
    </w:p>
    <w:p w14:paraId="470F8EC4" w14:textId="6B559B14" w:rsidR="00B7000F" w:rsidRPr="008926A4" w:rsidRDefault="00B7000F" w:rsidP="00B852D5">
      <w:pPr>
        <w:pStyle w:val="Default"/>
        <w:rPr>
          <w:color w:val="auto"/>
          <w:sz w:val="23"/>
          <w:szCs w:val="23"/>
        </w:rPr>
      </w:pPr>
      <w:r w:rsidRPr="008926A4">
        <w:rPr>
          <w:color w:val="auto"/>
          <w:sz w:val="23"/>
          <w:szCs w:val="23"/>
        </w:rPr>
        <w:t>Applications must only be submitted using the application form</w:t>
      </w:r>
      <w:r w:rsidR="001C394E" w:rsidRPr="008926A4">
        <w:rPr>
          <w:color w:val="auto"/>
          <w:sz w:val="23"/>
          <w:szCs w:val="23"/>
        </w:rPr>
        <w:t xml:space="preserve"> supplied within the Grant Call Documentation.</w:t>
      </w:r>
      <w:r w:rsidR="00B61127" w:rsidRPr="008926A4">
        <w:rPr>
          <w:color w:val="auto"/>
          <w:sz w:val="23"/>
          <w:szCs w:val="23"/>
        </w:rPr>
        <w:t xml:space="preserve"> Word </w:t>
      </w:r>
      <w:r w:rsidR="00F95A95" w:rsidRPr="008926A4">
        <w:rPr>
          <w:color w:val="auto"/>
          <w:sz w:val="23"/>
          <w:szCs w:val="23"/>
        </w:rPr>
        <w:t xml:space="preserve">limits, as stated on the application form, </w:t>
      </w:r>
      <w:r w:rsidR="00B61127" w:rsidRPr="008926A4">
        <w:rPr>
          <w:color w:val="auto"/>
          <w:sz w:val="23"/>
          <w:szCs w:val="23"/>
        </w:rPr>
        <w:t xml:space="preserve">must be </w:t>
      </w:r>
      <w:r w:rsidR="00AB3E2C" w:rsidRPr="008926A4">
        <w:rPr>
          <w:color w:val="auto"/>
          <w:sz w:val="23"/>
          <w:szCs w:val="23"/>
        </w:rPr>
        <w:t>followed</w:t>
      </w:r>
      <w:r w:rsidR="00D829DC" w:rsidRPr="008926A4">
        <w:rPr>
          <w:color w:val="auto"/>
          <w:sz w:val="23"/>
          <w:szCs w:val="23"/>
        </w:rPr>
        <w:t>, and</w:t>
      </w:r>
      <w:r w:rsidR="00D829DC" w:rsidRPr="008926A4">
        <w:rPr>
          <w:b/>
          <w:color w:val="auto"/>
          <w:sz w:val="23"/>
          <w:szCs w:val="23"/>
        </w:rPr>
        <w:t xml:space="preserve"> text over the word limits will not be read.</w:t>
      </w:r>
      <w:r w:rsidR="00D829DC" w:rsidRPr="008926A4">
        <w:rPr>
          <w:color w:val="auto"/>
          <w:sz w:val="23"/>
          <w:szCs w:val="23"/>
        </w:rPr>
        <w:t xml:space="preserve"> </w:t>
      </w:r>
    </w:p>
    <w:p w14:paraId="4F54E214" w14:textId="06720278" w:rsidR="001C394E" w:rsidRPr="008926A4" w:rsidRDefault="001C394E" w:rsidP="00B852D5">
      <w:pPr>
        <w:pStyle w:val="Default"/>
        <w:rPr>
          <w:color w:val="auto"/>
          <w:sz w:val="23"/>
          <w:szCs w:val="23"/>
        </w:rPr>
      </w:pPr>
    </w:p>
    <w:p w14:paraId="46A7A54E" w14:textId="6EC837B6" w:rsidR="00CB5602" w:rsidRPr="008926A4" w:rsidRDefault="00CB5602" w:rsidP="00B852D5">
      <w:pPr>
        <w:autoSpaceDE w:val="0"/>
        <w:autoSpaceDN w:val="0"/>
        <w:adjustRightInd w:val="0"/>
        <w:spacing w:after="0" w:line="240" w:lineRule="auto"/>
        <w:rPr>
          <w:rFonts w:cs="Arial"/>
          <w:sz w:val="23"/>
          <w:szCs w:val="23"/>
        </w:rPr>
      </w:pPr>
      <w:r w:rsidRPr="008926A4">
        <w:rPr>
          <w:rFonts w:cs="Arial"/>
          <w:sz w:val="23"/>
          <w:szCs w:val="23"/>
        </w:rPr>
        <w:t xml:space="preserve">Applicants are encouraged to ensure equal opportunities in the teams implementing their proposed activity. </w:t>
      </w:r>
      <w:r w:rsidR="00F95A95" w:rsidRPr="008926A4">
        <w:rPr>
          <w:rFonts w:cs="Arial"/>
          <w:sz w:val="23"/>
          <w:szCs w:val="23"/>
        </w:rPr>
        <w:t>For example, in ensuring those with disabilities have equal access to and opp</w:t>
      </w:r>
      <w:r w:rsidR="00314F89" w:rsidRPr="008926A4">
        <w:rPr>
          <w:rFonts w:cs="Arial"/>
          <w:sz w:val="23"/>
          <w:szCs w:val="23"/>
        </w:rPr>
        <w:t xml:space="preserve">ortunities to fully participate in </w:t>
      </w:r>
      <w:r w:rsidR="00F95A95" w:rsidRPr="008926A4">
        <w:rPr>
          <w:rFonts w:cs="Arial"/>
          <w:sz w:val="23"/>
          <w:szCs w:val="23"/>
        </w:rPr>
        <w:t xml:space="preserve">research/collaborative activities. </w:t>
      </w:r>
      <w:r w:rsidRPr="008926A4">
        <w:rPr>
          <w:rFonts w:cs="Arial"/>
          <w:sz w:val="23"/>
          <w:szCs w:val="23"/>
        </w:rPr>
        <w:t>Applicants may apply for additional funding to cover any specific requirements necessary to ensure full participation.</w:t>
      </w:r>
    </w:p>
    <w:p w14:paraId="287D8597" w14:textId="77777777" w:rsidR="00CB5602" w:rsidRPr="008926A4" w:rsidRDefault="00CB5602" w:rsidP="00B852D5">
      <w:pPr>
        <w:autoSpaceDE w:val="0"/>
        <w:autoSpaceDN w:val="0"/>
        <w:adjustRightInd w:val="0"/>
        <w:spacing w:after="0" w:line="240" w:lineRule="auto"/>
        <w:rPr>
          <w:rFonts w:cs="Arial"/>
          <w:sz w:val="23"/>
          <w:szCs w:val="23"/>
        </w:rPr>
      </w:pPr>
    </w:p>
    <w:p w14:paraId="727ACD0A" w14:textId="77777777" w:rsidR="00CB5602" w:rsidRPr="008926A4" w:rsidRDefault="00CB5602" w:rsidP="00B852D5">
      <w:pPr>
        <w:autoSpaceDE w:val="0"/>
        <w:autoSpaceDN w:val="0"/>
        <w:adjustRightInd w:val="0"/>
        <w:spacing w:after="0" w:line="240" w:lineRule="auto"/>
        <w:rPr>
          <w:rFonts w:cs="Arial"/>
          <w:sz w:val="23"/>
          <w:szCs w:val="23"/>
        </w:rPr>
      </w:pPr>
      <w:r w:rsidRPr="008926A4">
        <w:rPr>
          <w:rFonts w:cs="Arial"/>
          <w:sz w:val="23"/>
          <w:szCs w:val="23"/>
        </w:rPr>
        <w:t>Please make additional costs in the ‘human resources’ section of the budget request within your application. These will be considered on a case-by-case basis.</w:t>
      </w:r>
    </w:p>
    <w:p w14:paraId="6C18FB01" w14:textId="77777777" w:rsidR="00CB5602" w:rsidRPr="008926A4" w:rsidRDefault="00CB5602" w:rsidP="00B852D5">
      <w:pPr>
        <w:autoSpaceDE w:val="0"/>
        <w:autoSpaceDN w:val="0"/>
        <w:adjustRightInd w:val="0"/>
        <w:spacing w:after="0" w:line="240" w:lineRule="auto"/>
        <w:rPr>
          <w:rFonts w:cs="Arial"/>
          <w:sz w:val="23"/>
          <w:szCs w:val="23"/>
        </w:rPr>
      </w:pPr>
    </w:p>
    <w:p w14:paraId="156257AB" w14:textId="77777777" w:rsidR="00CB5602" w:rsidRPr="008926A4" w:rsidRDefault="00CB5602" w:rsidP="00B852D5">
      <w:pPr>
        <w:autoSpaceDE w:val="0"/>
        <w:autoSpaceDN w:val="0"/>
        <w:adjustRightInd w:val="0"/>
        <w:spacing w:after="0" w:line="240" w:lineRule="auto"/>
        <w:rPr>
          <w:rStyle w:val="Hyperlink"/>
          <w:rFonts w:cs="Arial"/>
          <w:color w:val="auto"/>
          <w:sz w:val="23"/>
          <w:szCs w:val="23"/>
        </w:rPr>
      </w:pPr>
      <w:r w:rsidRPr="008926A4">
        <w:rPr>
          <w:rFonts w:cs="Arial"/>
          <w:sz w:val="23"/>
          <w:szCs w:val="23"/>
        </w:rPr>
        <w:t xml:space="preserve">Please contact us for further information on the British Council’s approach. See our Equality Policy here: </w:t>
      </w:r>
      <w:hyperlink r:id="rId29">
        <w:r w:rsidRPr="008926A4">
          <w:rPr>
            <w:rStyle w:val="Hyperlink"/>
            <w:rFonts w:cs="Arial"/>
            <w:color w:val="auto"/>
            <w:sz w:val="23"/>
            <w:szCs w:val="23"/>
          </w:rPr>
          <w:t>https://www.britishcouncil.org/about-us/our-values/equality-diversity-inclusion</w:t>
        </w:r>
      </w:hyperlink>
    </w:p>
    <w:p w14:paraId="410D5294" w14:textId="0CB3F2F1" w:rsidR="00CB5602" w:rsidRPr="008926A4" w:rsidRDefault="00314F89" w:rsidP="00B852D5">
      <w:pPr>
        <w:pStyle w:val="Heading1"/>
        <w:rPr>
          <w:b/>
          <w:color w:val="auto"/>
          <w:sz w:val="46"/>
          <w:szCs w:val="46"/>
        </w:rPr>
      </w:pPr>
      <w:bookmarkStart w:id="25" w:name="_Toc170286124"/>
      <w:r w:rsidRPr="008926A4">
        <w:rPr>
          <w:b/>
          <w:color w:val="auto"/>
          <w:sz w:val="46"/>
          <w:szCs w:val="46"/>
        </w:rPr>
        <w:t>Addressing Equality, Diversity and Inclusion</w:t>
      </w:r>
      <w:bookmarkEnd w:id="25"/>
    </w:p>
    <w:p w14:paraId="4B84CD3B" w14:textId="6D19D28D" w:rsidR="006A271A" w:rsidRPr="00155BF9" w:rsidRDefault="006A271A" w:rsidP="00155BF9">
      <w:pPr>
        <w:tabs>
          <w:tab w:val="left" w:pos="1193"/>
        </w:tabs>
        <w:spacing w:after="0" w:line="240" w:lineRule="auto"/>
        <w:rPr>
          <w:b/>
          <w:sz w:val="36"/>
          <w:szCs w:val="36"/>
        </w:rPr>
      </w:pPr>
      <w:r w:rsidRPr="008926A4">
        <w:rPr>
          <w:rFonts w:cs="Arial"/>
          <w:sz w:val="23"/>
          <w:szCs w:val="23"/>
        </w:rPr>
        <w:t>Applicants are encouraged to ensure equal opportunities in the teams implementing their proposed activity. Applicants may apply for additional funding to cover any specific requirements necessary to ensure full participation.</w:t>
      </w:r>
    </w:p>
    <w:p w14:paraId="40C2349D" w14:textId="77777777" w:rsidR="006A271A" w:rsidRPr="008926A4" w:rsidRDefault="006A271A" w:rsidP="00B852D5">
      <w:pPr>
        <w:autoSpaceDE w:val="0"/>
        <w:autoSpaceDN w:val="0"/>
        <w:adjustRightInd w:val="0"/>
        <w:spacing w:after="0" w:line="240" w:lineRule="auto"/>
        <w:rPr>
          <w:rFonts w:cs="Arial"/>
          <w:sz w:val="23"/>
          <w:szCs w:val="23"/>
        </w:rPr>
      </w:pPr>
    </w:p>
    <w:p w14:paraId="75693F40" w14:textId="77777777" w:rsidR="006A271A" w:rsidRPr="008926A4" w:rsidRDefault="006A271A" w:rsidP="00B852D5">
      <w:pPr>
        <w:autoSpaceDE w:val="0"/>
        <w:autoSpaceDN w:val="0"/>
        <w:adjustRightInd w:val="0"/>
        <w:spacing w:after="0" w:line="240" w:lineRule="auto"/>
        <w:rPr>
          <w:rFonts w:cs="Arial"/>
          <w:sz w:val="23"/>
          <w:szCs w:val="23"/>
        </w:rPr>
      </w:pPr>
      <w:r w:rsidRPr="008926A4">
        <w:rPr>
          <w:rFonts w:cs="Arial"/>
          <w:sz w:val="23"/>
          <w:szCs w:val="23"/>
        </w:rPr>
        <w:t>Please make additional costs in the ‘human resources’ section of the budget request within your application. These will be considered on a case-by-case basis.</w:t>
      </w:r>
    </w:p>
    <w:p w14:paraId="61AC80BF" w14:textId="77777777" w:rsidR="006A271A" w:rsidRPr="008926A4" w:rsidRDefault="006A271A" w:rsidP="00B852D5">
      <w:pPr>
        <w:autoSpaceDE w:val="0"/>
        <w:autoSpaceDN w:val="0"/>
        <w:adjustRightInd w:val="0"/>
        <w:spacing w:after="0" w:line="240" w:lineRule="auto"/>
        <w:rPr>
          <w:rFonts w:cs="Arial"/>
          <w:sz w:val="23"/>
          <w:szCs w:val="23"/>
        </w:rPr>
      </w:pPr>
    </w:p>
    <w:p w14:paraId="31D3FB06" w14:textId="77777777" w:rsidR="006A271A" w:rsidRPr="008926A4" w:rsidRDefault="006A271A" w:rsidP="00B852D5">
      <w:pPr>
        <w:autoSpaceDE w:val="0"/>
        <w:autoSpaceDN w:val="0"/>
        <w:adjustRightInd w:val="0"/>
        <w:spacing w:after="0" w:line="240" w:lineRule="auto"/>
        <w:rPr>
          <w:rStyle w:val="Hyperlink"/>
          <w:rFonts w:cs="Arial"/>
          <w:color w:val="auto"/>
          <w:sz w:val="23"/>
          <w:szCs w:val="23"/>
        </w:rPr>
      </w:pPr>
      <w:r w:rsidRPr="008926A4">
        <w:rPr>
          <w:rFonts w:cs="Arial"/>
          <w:sz w:val="23"/>
          <w:szCs w:val="23"/>
        </w:rPr>
        <w:t xml:space="preserve">Please contact us for further information on the British Council’s approach. See our Equality Policy here: </w:t>
      </w:r>
      <w:hyperlink r:id="rId30">
        <w:r w:rsidRPr="008926A4">
          <w:rPr>
            <w:rStyle w:val="Hyperlink"/>
            <w:rFonts w:cs="Arial"/>
            <w:color w:val="auto"/>
            <w:sz w:val="23"/>
            <w:szCs w:val="23"/>
          </w:rPr>
          <w:t>https://www.britishcouncil.org/about-us/our-values/equality-diversity-inclusion</w:t>
        </w:r>
      </w:hyperlink>
    </w:p>
    <w:p w14:paraId="2C51F4A4" w14:textId="77777777" w:rsidR="006A271A" w:rsidRPr="008926A4" w:rsidRDefault="006A271A" w:rsidP="00B852D5">
      <w:pPr>
        <w:autoSpaceDE w:val="0"/>
        <w:autoSpaceDN w:val="0"/>
        <w:adjustRightInd w:val="0"/>
        <w:spacing w:after="0" w:line="240" w:lineRule="auto"/>
        <w:rPr>
          <w:rStyle w:val="Hyperlink"/>
          <w:rFonts w:cs="Arial"/>
          <w:color w:val="auto"/>
          <w:sz w:val="23"/>
          <w:szCs w:val="23"/>
        </w:rPr>
      </w:pPr>
    </w:p>
    <w:p w14:paraId="706B5A1D" w14:textId="3214FF51" w:rsidR="00BD653D" w:rsidRPr="008926A4" w:rsidRDefault="00BD653D" w:rsidP="00B852D5">
      <w:pPr>
        <w:tabs>
          <w:tab w:val="left" w:pos="1193"/>
        </w:tabs>
        <w:spacing w:after="0" w:line="240" w:lineRule="auto"/>
        <w:rPr>
          <w:b/>
          <w:sz w:val="36"/>
          <w:szCs w:val="36"/>
        </w:rPr>
      </w:pPr>
      <w:r w:rsidRPr="008926A4">
        <w:rPr>
          <w:b/>
          <w:sz w:val="36"/>
          <w:szCs w:val="36"/>
        </w:rPr>
        <w:t>Disability Inclusion Statement</w:t>
      </w:r>
    </w:p>
    <w:p w14:paraId="352FB053" w14:textId="77777777" w:rsidR="00BD653D" w:rsidRPr="008926A4" w:rsidRDefault="00BD653D" w:rsidP="00B852D5">
      <w:pPr>
        <w:pStyle w:val="HeadingC"/>
        <w:spacing w:before="0" w:after="0" w:line="240" w:lineRule="auto"/>
        <w:rPr>
          <w:color w:val="auto"/>
          <w:sz w:val="24"/>
        </w:rPr>
      </w:pPr>
    </w:p>
    <w:p w14:paraId="018C40D0" w14:textId="736E9B8C" w:rsidR="00BD653D" w:rsidRPr="008926A4" w:rsidRDefault="00BD653D" w:rsidP="00B852D5">
      <w:pPr>
        <w:pStyle w:val="HeadingC"/>
        <w:spacing w:before="0" w:after="0" w:line="240" w:lineRule="auto"/>
        <w:rPr>
          <w:b w:val="0"/>
          <w:bCs/>
          <w:color w:val="auto"/>
          <w:sz w:val="24"/>
        </w:rPr>
      </w:pPr>
      <w:r w:rsidRPr="008926A4">
        <w:rPr>
          <w:color w:val="auto"/>
          <w:sz w:val="24"/>
        </w:rPr>
        <w:t xml:space="preserve">Promoting equality for those with disabilities </w:t>
      </w:r>
    </w:p>
    <w:p w14:paraId="7C9F2B2C" w14:textId="77777777" w:rsidR="00BD653D" w:rsidRPr="008926A4" w:rsidRDefault="00BD653D" w:rsidP="00B852D5">
      <w:pPr>
        <w:tabs>
          <w:tab w:val="left" w:pos="1193"/>
        </w:tabs>
        <w:spacing w:after="0" w:line="240" w:lineRule="auto"/>
        <w:rPr>
          <w:sz w:val="23"/>
          <w:szCs w:val="23"/>
        </w:rPr>
      </w:pPr>
    </w:p>
    <w:p w14:paraId="07B0D288" w14:textId="65C3173F" w:rsidR="00BD653D" w:rsidRPr="008926A4" w:rsidRDefault="00BD653D" w:rsidP="00B852D5">
      <w:pPr>
        <w:pStyle w:val="ListParagraph"/>
        <w:numPr>
          <w:ilvl w:val="0"/>
          <w:numId w:val="38"/>
        </w:numPr>
        <w:tabs>
          <w:tab w:val="left" w:pos="1193"/>
        </w:tabs>
        <w:spacing w:after="0" w:line="240" w:lineRule="auto"/>
        <w:rPr>
          <w:sz w:val="23"/>
          <w:szCs w:val="23"/>
        </w:rPr>
      </w:pPr>
      <w:r w:rsidRPr="008926A4">
        <w:rPr>
          <w:sz w:val="23"/>
          <w:szCs w:val="23"/>
        </w:rPr>
        <w:t xml:space="preserve">Applications should </w:t>
      </w:r>
      <w:r w:rsidR="00606822" w:rsidRPr="008926A4">
        <w:rPr>
          <w:sz w:val="23"/>
          <w:szCs w:val="23"/>
        </w:rPr>
        <w:t>demonstrate</w:t>
      </w:r>
      <w:r w:rsidRPr="008926A4">
        <w:rPr>
          <w:sz w:val="23"/>
          <w:szCs w:val="23"/>
        </w:rPr>
        <w:t xml:space="preserve"> how they are taking meaningful yet proportionate consideration as to how the project will contribute to enhancing disability inclusion in their application. </w:t>
      </w:r>
    </w:p>
    <w:p w14:paraId="24E6D4CC" w14:textId="77777777" w:rsidR="00BD653D" w:rsidRPr="008926A4" w:rsidRDefault="00BD653D" w:rsidP="00B852D5">
      <w:pPr>
        <w:tabs>
          <w:tab w:val="left" w:pos="1193"/>
        </w:tabs>
        <w:spacing w:after="0" w:line="240" w:lineRule="auto"/>
        <w:ind w:left="360"/>
        <w:rPr>
          <w:sz w:val="23"/>
          <w:szCs w:val="23"/>
        </w:rPr>
      </w:pPr>
    </w:p>
    <w:p w14:paraId="00BFA158" w14:textId="5CC6AFCE" w:rsidR="00BD653D" w:rsidRPr="008926A4" w:rsidRDefault="00BD653D" w:rsidP="00B852D5">
      <w:pPr>
        <w:pStyle w:val="ListParagraph"/>
        <w:numPr>
          <w:ilvl w:val="0"/>
          <w:numId w:val="38"/>
        </w:numPr>
        <w:tabs>
          <w:tab w:val="left" w:pos="1193"/>
        </w:tabs>
        <w:spacing w:after="0" w:line="240" w:lineRule="auto"/>
        <w:rPr>
          <w:sz w:val="23"/>
          <w:szCs w:val="23"/>
        </w:rPr>
      </w:pPr>
      <w:r w:rsidRPr="008926A4">
        <w:rPr>
          <w:sz w:val="23"/>
          <w:szCs w:val="23"/>
        </w:rPr>
        <w:lastRenderedPageBreak/>
        <w:t xml:space="preserve">Applicants are required to consider the impact their project will have on </w:t>
      </w:r>
      <w:r w:rsidR="00A61737" w:rsidRPr="008926A4">
        <w:rPr>
          <w:sz w:val="23"/>
          <w:szCs w:val="23"/>
        </w:rPr>
        <w:t>disability inc</w:t>
      </w:r>
      <w:r w:rsidR="00606822" w:rsidRPr="008926A4">
        <w:rPr>
          <w:sz w:val="23"/>
          <w:szCs w:val="23"/>
        </w:rPr>
        <w:t>l</w:t>
      </w:r>
      <w:r w:rsidR="00A61737" w:rsidRPr="008926A4">
        <w:rPr>
          <w:sz w:val="23"/>
          <w:szCs w:val="23"/>
        </w:rPr>
        <w:t>usion and should consider this in relation to</w:t>
      </w:r>
      <w:r w:rsidR="00606822" w:rsidRPr="008926A4">
        <w:rPr>
          <w:sz w:val="23"/>
          <w:szCs w:val="23"/>
        </w:rPr>
        <w:t>,</w:t>
      </w:r>
      <w:r w:rsidR="00A61737" w:rsidRPr="008926A4">
        <w:rPr>
          <w:sz w:val="23"/>
          <w:szCs w:val="23"/>
        </w:rPr>
        <w:t xml:space="preserve"> but not </w:t>
      </w:r>
      <w:r w:rsidRPr="008926A4">
        <w:rPr>
          <w:sz w:val="23"/>
          <w:szCs w:val="23"/>
        </w:rPr>
        <w:t>limited to</w:t>
      </w:r>
      <w:r w:rsidR="00A61737" w:rsidRPr="008926A4">
        <w:rPr>
          <w:sz w:val="23"/>
          <w:szCs w:val="23"/>
        </w:rPr>
        <w:t xml:space="preserve">: </w:t>
      </w:r>
    </w:p>
    <w:p w14:paraId="03A93590" w14:textId="72852944" w:rsidR="00A61737" w:rsidRPr="008926A4" w:rsidRDefault="00A61737" w:rsidP="00B852D5">
      <w:pPr>
        <w:pStyle w:val="ListParagraph"/>
        <w:numPr>
          <w:ilvl w:val="0"/>
          <w:numId w:val="39"/>
        </w:numPr>
        <w:tabs>
          <w:tab w:val="left" w:pos="1193"/>
        </w:tabs>
        <w:spacing w:after="0" w:line="240" w:lineRule="auto"/>
        <w:ind w:left="1843" w:hanging="567"/>
        <w:rPr>
          <w:sz w:val="23"/>
          <w:szCs w:val="23"/>
        </w:rPr>
      </w:pPr>
      <w:r w:rsidRPr="008926A4">
        <w:rPr>
          <w:sz w:val="23"/>
          <w:szCs w:val="23"/>
        </w:rPr>
        <w:t xml:space="preserve">The </w:t>
      </w:r>
      <w:r w:rsidR="00FB374C" w:rsidRPr="008926A4">
        <w:rPr>
          <w:sz w:val="23"/>
          <w:szCs w:val="23"/>
        </w:rPr>
        <w:t>composition of</w:t>
      </w:r>
      <w:r w:rsidR="00BD653D" w:rsidRPr="008926A4">
        <w:rPr>
          <w:sz w:val="23"/>
          <w:szCs w:val="23"/>
        </w:rPr>
        <w:t xml:space="preserve"> the project team; participants, stakeholders and beneficiaries of the projec</w:t>
      </w:r>
      <w:r w:rsidRPr="008926A4">
        <w:rPr>
          <w:sz w:val="23"/>
          <w:szCs w:val="23"/>
        </w:rPr>
        <w:t>t.</w:t>
      </w:r>
    </w:p>
    <w:p w14:paraId="3E9F4AAF" w14:textId="51F98C02" w:rsidR="00A61737" w:rsidRPr="008926A4" w:rsidRDefault="00BD653D" w:rsidP="00B852D5">
      <w:pPr>
        <w:pStyle w:val="ListParagraph"/>
        <w:numPr>
          <w:ilvl w:val="0"/>
          <w:numId w:val="39"/>
        </w:numPr>
        <w:tabs>
          <w:tab w:val="left" w:pos="1193"/>
        </w:tabs>
        <w:spacing w:after="0" w:line="240" w:lineRule="auto"/>
        <w:ind w:left="1843" w:hanging="567"/>
        <w:rPr>
          <w:sz w:val="23"/>
          <w:szCs w:val="23"/>
        </w:rPr>
      </w:pPr>
      <w:r w:rsidRPr="008926A4">
        <w:rPr>
          <w:sz w:val="23"/>
          <w:szCs w:val="23"/>
        </w:rPr>
        <w:t xml:space="preserve">Measures taken to facilitate the participation of people </w:t>
      </w:r>
      <w:r w:rsidR="00A61737" w:rsidRPr="008926A4">
        <w:rPr>
          <w:sz w:val="23"/>
          <w:szCs w:val="23"/>
        </w:rPr>
        <w:t>with disabilities</w:t>
      </w:r>
      <w:r w:rsidR="008A5B48" w:rsidRPr="008926A4">
        <w:rPr>
          <w:sz w:val="23"/>
          <w:szCs w:val="23"/>
        </w:rPr>
        <w:t xml:space="preserve"> </w:t>
      </w:r>
    </w:p>
    <w:p w14:paraId="06EFD488" w14:textId="77777777" w:rsidR="00A61737" w:rsidRPr="008926A4" w:rsidRDefault="00BD653D" w:rsidP="00B852D5">
      <w:pPr>
        <w:pStyle w:val="ListParagraph"/>
        <w:numPr>
          <w:ilvl w:val="0"/>
          <w:numId w:val="39"/>
        </w:numPr>
        <w:tabs>
          <w:tab w:val="left" w:pos="1193"/>
        </w:tabs>
        <w:spacing w:after="0" w:line="240" w:lineRule="auto"/>
        <w:ind w:left="1843" w:hanging="567"/>
        <w:rPr>
          <w:sz w:val="23"/>
          <w:szCs w:val="23"/>
        </w:rPr>
      </w:pPr>
      <w:r w:rsidRPr="008926A4">
        <w:rPr>
          <w:sz w:val="23"/>
          <w:szCs w:val="23"/>
        </w:rPr>
        <w:t>Processes followed throughout the project</w:t>
      </w:r>
      <w:r w:rsidR="00A61737" w:rsidRPr="008926A4">
        <w:rPr>
          <w:sz w:val="23"/>
          <w:szCs w:val="23"/>
        </w:rPr>
        <w:t>.</w:t>
      </w:r>
    </w:p>
    <w:p w14:paraId="6E4868C2" w14:textId="77777777" w:rsidR="00A61737" w:rsidRPr="008926A4" w:rsidRDefault="00BD653D" w:rsidP="00B852D5">
      <w:pPr>
        <w:pStyle w:val="ListParagraph"/>
        <w:numPr>
          <w:ilvl w:val="0"/>
          <w:numId w:val="39"/>
        </w:numPr>
        <w:tabs>
          <w:tab w:val="left" w:pos="1193"/>
        </w:tabs>
        <w:spacing w:after="0" w:line="240" w:lineRule="auto"/>
        <w:ind w:left="1843" w:hanging="567"/>
        <w:rPr>
          <w:sz w:val="23"/>
          <w:szCs w:val="23"/>
        </w:rPr>
      </w:pPr>
      <w:r w:rsidRPr="008926A4">
        <w:rPr>
          <w:sz w:val="23"/>
          <w:szCs w:val="23"/>
        </w:rPr>
        <w:t>Budget</w:t>
      </w:r>
    </w:p>
    <w:p w14:paraId="31F11F5C" w14:textId="77777777" w:rsidR="00A61737" w:rsidRPr="008926A4" w:rsidRDefault="00BD653D" w:rsidP="00B852D5">
      <w:pPr>
        <w:pStyle w:val="ListParagraph"/>
        <w:numPr>
          <w:ilvl w:val="0"/>
          <w:numId w:val="39"/>
        </w:numPr>
        <w:tabs>
          <w:tab w:val="left" w:pos="1193"/>
        </w:tabs>
        <w:spacing w:after="0" w:line="240" w:lineRule="auto"/>
        <w:ind w:left="1843" w:hanging="567"/>
        <w:rPr>
          <w:sz w:val="23"/>
          <w:szCs w:val="23"/>
        </w:rPr>
      </w:pPr>
      <w:r w:rsidRPr="008926A4">
        <w:rPr>
          <w:sz w:val="23"/>
          <w:szCs w:val="23"/>
        </w:rPr>
        <w:t>Risk</w:t>
      </w:r>
    </w:p>
    <w:p w14:paraId="4A7FD7FF" w14:textId="77777777" w:rsidR="00A61737" w:rsidRPr="008926A4" w:rsidRDefault="00BD653D" w:rsidP="00B852D5">
      <w:pPr>
        <w:pStyle w:val="ListParagraph"/>
        <w:numPr>
          <w:ilvl w:val="0"/>
          <w:numId w:val="39"/>
        </w:numPr>
        <w:tabs>
          <w:tab w:val="left" w:pos="1193"/>
        </w:tabs>
        <w:spacing w:after="0" w:line="240" w:lineRule="auto"/>
        <w:ind w:left="1843" w:hanging="567"/>
        <w:rPr>
          <w:sz w:val="23"/>
          <w:szCs w:val="23"/>
        </w:rPr>
      </w:pPr>
      <w:r w:rsidRPr="008926A4">
        <w:rPr>
          <w:sz w:val="23"/>
          <w:szCs w:val="23"/>
        </w:rPr>
        <w:t xml:space="preserve">Outputs </w:t>
      </w:r>
    </w:p>
    <w:p w14:paraId="2504CB47" w14:textId="258E26FB" w:rsidR="00BD653D" w:rsidRPr="008926A4" w:rsidRDefault="00BD653D" w:rsidP="00B852D5">
      <w:pPr>
        <w:pStyle w:val="ListParagraph"/>
        <w:numPr>
          <w:ilvl w:val="0"/>
          <w:numId w:val="39"/>
        </w:numPr>
        <w:tabs>
          <w:tab w:val="left" w:pos="1193"/>
        </w:tabs>
        <w:spacing w:after="0" w:line="240" w:lineRule="auto"/>
        <w:ind w:left="1843" w:hanging="567"/>
        <w:rPr>
          <w:sz w:val="23"/>
          <w:szCs w:val="23"/>
        </w:rPr>
      </w:pPr>
      <w:r w:rsidRPr="008926A4">
        <w:rPr>
          <w:sz w:val="23"/>
          <w:szCs w:val="23"/>
        </w:rPr>
        <w:t xml:space="preserve">Outcomes </w:t>
      </w:r>
    </w:p>
    <w:p w14:paraId="3024DC44" w14:textId="77777777" w:rsidR="00BD653D" w:rsidRPr="008926A4" w:rsidRDefault="00BD653D" w:rsidP="00B852D5">
      <w:pPr>
        <w:tabs>
          <w:tab w:val="left" w:pos="1193"/>
        </w:tabs>
        <w:spacing w:after="0" w:line="240" w:lineRule="auto"/>
        <w:rPr>
          <w:sz w:val="23"/>
          <w:szCs w:val="23"/>
        </w:rPr>
      </w:pPr>
    </w:p>
    <w:p w14:paraId="7821DF85" w14:textId="689465A9" w:rsidR="00A61737" w:rsidRPr="008926A4" w:rsidRDefault="00A61737" w:rsidP="00B852D5">
      <w:pPr>
        <w:pStyle w:val="ListParagraph"/>
        <w:numPr>
          <w:ilvl w:val="0"/>
          <w:numId w:val="39"/>
        </w:numPr>
        <w:tabs>
          <w:tab w:val="left" w:pos="1193"/>
        </w:tabs>
        <w:spacing w:after="0" w:line="240" w:lineRule="auto"/>
        <w:ind w:left="709" w:hanging="283"/>
        <w:rPr>
          <w:sz w:val="23"/>
          <w:szCs w:val="23"/>
        </w:rPr>
      </w:pPr>
      <w:r w:rsidRPr="008926A4">
        <w:rPr>
          <w:sz w:val="23"/>
          <w:szCs w:val="23"/>
        </w:rPr>
        <w:t xml:space="preserve">Applications may wish to look at specific intersections of disability with other characteristics </w:t>
      </w:r>
      <w:r w:rsidR="00302023" w:rsidRPr="008926A4">
        <w:rPr>
          <w:sz w:val="23"/>
          <w:szCs w:val="23"/>
        </w:rPr>
        <w:t>(e.g.</w:t>
      </w:r>
      <w:r w:rsidR="00FB374C" w:rsidRPr="008926A4">
        <w:rPr>
          <w:sz w:val="23"/>
          <w:szCs w:val="23"/>
        </w:rPr>
        <w:t>, gender</w:t>
      </w:r>
      <w:r w:rsidR="00302023" w:rsidRPr="008926A4">
        <w:rPr>
          <w:sz w:val="23"/>
          <w:szCs w:val="23"/>
        </w:rPr>
        <w:t>, race</w:t>
      </w:r>
      <w:r w:rsidR="00606822" w:rsidRPr="008926A4">
        <w:rPr>
          <w:sz w:val="23"/>
          <w:szCs w:val="23"/>
        </w:rPr>
        <w:t>, ethnicity</w:t>
      </w:r>
      <w:r w:rsidR="00302023" w:rsidRPr="008926A4">
        <w:rPr>
          <w:sz w:val="23"/>
          <w:szCs w:val="23"/>
        </w:rPr>
        <w:t>)</w:t>
      </w:r>
      <w:r w:rsidRPr="008926A4">
        <w:rPr>
          <w:sz w:val="23"/>
          <w:szCs w:val="23"/>
        </w:rPr>
        <w:t xml:space="preserve">. Useful documentation to consider include the following: </w:t>
      </w:r>
    </w:p>
    <w:p w14:paraId="1122F160" w14:textId="32D6E3AC" w:rsidR="00BD653D" w:rsidRPr="008926A4" w:rsidRDefault="00000000" w:rsidP="00B852D5">
      <w:pPr>
        <w:pStyle w:val="ListParagraph"/>
        <w:numPr>
          <w:ilvl w:val="0"/>
          <w:numId w:val="39"/>
        </w:numPr>
        <w:tabs>
          <w:tab w:val="left" w:pos="1193"/>
        </w:tabs>
        <w:spacing w:after="0" w:line="240" w:lineRule="auto"/>
        <w:ind w:left="1560" w:hanging="283"/>
        <w:rPr>
          <w:sz w:val="23"/>
          <w:szCs w:val="23"/>
        </w:rPr>
      </w:pPr>
      <w:hyperlink r:id="rId31" w:history="1">
        <w:r w:rsidR="00A61737" w:rsidRPr="008926A4">
          <w:rPr>
            <w:rStyle w:val="Hyperlink"/>
            <w:color w:val="auto"/>
            <w:sz w:val="23"/>
            <w:szCs w:val="23"/>
          </w:rPr>
          <w:t>Guide to addressing gender equality</w:t>
        </w:r>
      </w:hyperlink>
    </w:p>
    <w:p w14:paraId="30C313B0" w14:textId="4A11A189" w:rsidR="00A61737" w:rsidRPr="008926A4" w:rsidRDefault="00000000" w:rsidP="00B852D5">
      <w:pPr>
        <w:pStyle w:val="ListParagraph"/>
        <w:numPr>
          <w:ilvl w:val="0"/>
          <w:numId w:val="39"/>
        </w:numPr>
        <w:tabs>
          <w:tab w:val="left" w:pos="1193"/>
        </w:tabs>
        <w:spacing w:after="0" w:line="240" w:lineRule="auto"/>
        <w:ind w:left="1560" w:hanging="283"/>
        <w:rPr>
          <w:sz w:val="23"/>
          <w:szCs w:val="23"/>
        </w:rPr>
      </w:pPr>
      <w:hyperlink r:id="rId32" w:history="1">
        <w:r w:rsidR="00A61737" w:rsidRPr="008926A4">
          <w:rPr>
            <w:rStyle w:val="Hyperlink"/>
            <w:color w:val="auto"/>
            <w:sz w:val="23"/>
            <w:szCs w:val="23"/>
          </w:rPr>
          <w:t>Disability Inclusion Institutional Framework</w:t>
        </w:r>
      </w:hyperlink>
      <w:r w:rsidR="00A61737" w:rsidRPr="008926A4">
        <w:rPr>
          <w:sz w:val="23"/>
          <w:szCs w:val="23"/>
        </w:rPr>
        <w:t xml:space="preserve"> </w:t>
      </w:r>
    </w:p>
    <w:p w14:paraId="425B5D6F" w14:textId="3CD31E15" w:rsidR="00A61737" w:rsidRPr="008926A4" w:rsidRDefault="00000000" w:rsidP="00B852D5">
      <w:pPr>
        <w:pStyle w:val="ListParagraph"/>
        <w:numPr>
          <w:ilvl w:val="0"/>
          <w:numId w:val="39"/>
        </w:numPr>
        <w:tabs>
          <w:tab w:val="left" w:pos="1193"/>
        </w:tabs>
        <w:spacing w:after="0" w:line="240" w:lineRule="auto"/>
        <w:ind w:left="1560" w:hanging="283"/>
        <w:rPr>
          <w:sz w:val="23"/>
          <w:szCs w:val="23"/>
        </w:rPr>
      </w:pPr>
      <w:hyperlink r:id="rId33" w:history="1">
        <w:r w:rsidR="00A61737" w:rsidRPr="008926A4">
          <w:rPr>
            <w:rStyle w:val="Hyperlink"/>
            <w:color w:val="auto"/>
            <w:sz w:val="23"/>
            <w:szCs w:val="23"/>
          </w:rPr>
          <w:t>Race Equality Guide</w:t>
        </w:r>
      </w:hyperlink>
    </w:p>
    <w:p w14:paraId="0A07348F" w14:textId="77777777" w:rsidR="00BD653D" w:rsidRPr="008926A4" w:rsidRDefault="00BD653D" w:rsidP="00B852D5">
      <w:pPr>
        <w:tabs>
          <w:tab w:val="left" w:pos="1193"/>
        </w:tabs>
        <w:spacing w:after="0" w:line="240" w:lineRule="auto"/>
        <w:rPr>
          <w:sz w:val="23"/>
          <w:szCs w:val="23"/>
        </w:rPr>
      </w:pPr>
    </w:p>
    <w:p w14:paraId="4501884A" w14:textId="34BDFC6E" w:rsidR="00314F89" w:rsidRPr="008926A4" w:rsidRDefault="00CB5602" w:rsidP="00B852D5">
      <w:pPr>
        <w:tabs>
          <w:tab w:val="left" w:pos="1193"/>
        </w:tabs>
        <w:spacing w:after="0" w:line="240" w:lineRule="auto"/>
        <w:rPr>
          <w:sz w:val="23"/>
          <w:szCs w:val="23"/>
        </w:rPr>
      </w:pPr>
      <w:r w:rsidRPr="008926A4">
        <w:rPr>
          <w:sz w:val="23"/>
          <w:szCs w:val="23"/>
        </w:rPr>
        <w:t xml:space="preserve">The </w:t>
      </w:r>
      <w:r w:rsidR="00314F89" w:rsidRPr="008926A4">
        <w:rPr>
          <w:sz w:val="23"/>
          <w:szCs w:val="23"/>
        </w:rPr>
        <w:t xml:space="preserve">questions </w:t>
      </w:r>
      <w:r w:rsidR="00F95A95" w:rsidRPr="008926A4">
        <w:rPr>
          <w:sz w:val="23"/>
          <w:szCs w:val="23"/>
        </w:rPr>
        <w:t>below</w:t>
      </w:r>
      <w:r w:rsidR="00314F89" w:rsidRPr="008926A4">
        <w:rPr>
          <w:sz w:val="23"/>
          <w:szCs w:val="23"/>
        </w:rPr>
        <w:t xml:space="preserve"> relating to </w:t>
      </w:r>
      <w:r w:rsidR="00302023" w:rsidRPr="008926A4">
        <w:rPr>
          <w:b/>
        </w:rPr>
        <w:t>e</w:t>
      </w:r>
      <w:r w:rsidRPr="008926A4">
        <w:rPr>
          <w:b/>
          <w:sz w:val="23"/>
          <w:szCs w:val="23"/>
        </w:rPr>
        <w:t>quality, diversity and inclusion (EDI) assessment criterion</w:t>
      </w:r>
      <w:r w:rsidR="00314F89" w:rsidRPr="008926A4">
        <w:rPr>
          <w:b/>
          <w:sz w:val="23"/>
          <w:szCs w:val="23"/>
        </w:rPr>
        <w:t xml:space="preserve"> </w:t>
      </w:r>
      <w:r w:rsidR="00314F89" w:rsidRPr="008926A4">
        <w:rPr>
          <w:sz w:val="23"/>
          <w:szCs w:val="23"/>
        </w:rPr>
        <w:t>are central to</w:t>
      </w:r>
      <w:r w:rsidRPr="008926A4">
        <w:rPr>
          <w:sz w:val="23"/>
          <w:szCs w:val="23"/>
        </w:rPr>
        <w:t xml:space="preserve"> this</w:t>
      </w:r>
      <w:r w:rsidR="00314F89" w:rsidRPr="008926A4">
        <w:rPr>
          <w:sz w:val="23"/>
          <w:szCs w:val="23"/>
        </w:rPr>
        <w:t xml:space="preserve"> Disability Inclusion Partnerships</w:t>
      </w:r>
      <w:r w:rsidR="00606822" w:rsidRPr="008926A4">
        <w:rPr>
          <w:sz w:val="23"/>
          <w:szCs w:val="23"/>
        </w:rPr>
        <w:t xml:space="preserve"> call</w:t>
      </w:r>
      <w:r w:rsidRPr="008926A4">
        <w:rPr>
          <w:sz w:val="23"/>
          <w:szCs w:val="23"/>
        </w:rPr>
        <w:t xml:space="preserve">. </w:t>
      </w:r>
      <w:r w:rsidR="00314F89" w:rsidRPr="008926A4">
        <w:rPr>
          <w:sz w:val="23"/>
          <w:szCs w:val="23"/>
        </w:rPr>
        <w:t xml:space="preserve">Disability intersects with many other individual characteristics (e.g., gender, ethnicity, age, sex). In developing your application, please explicitly consider the following in your application: </w:t>
      </w:r>
    </w:p>
    <w:p w14:paraId="739A67FC" w14:textId="77777777" w:rsidR="00302023" w:rsidRPr="008926A4" w:rsidRDefault="00302023" w:rsidP="00B852D5">
      <w:pPr>
        <w:tabs>
          <w:tab w:val="left" w:pos="1193"/>
        </w:tabs>
        <w:spacing w:after="0" w:line="240" w:lineRule="auto"/>
        <w:rPr>
          <w:sz w:val="23"/>
          <w:szCs w:val="23"/>
        </w:rPr>
      </w:pPr>
    </w:p>
    <w:p w14:paraId="4C5F6111" w14:textId="20A72F5D" w:rsidR="00CB5602" w:rsidRPr="008926A4" w:rsidRDefault="00CB5602" w:rsidP="00B852D5">
      <w:pPr>
        <w:pStyle w:val="ListParagraph"/>
        <w:numPr>
          <w:ilvl w:val="0"/>
          <w:numId w:val="5"/>
        </w:numPr>
        <w:tabs>
          <w:tab w:val="left" w:pos="1193"/>
        </w:tabs>
        <w:spacing w:after="0" w:line="240" w:lineRule="auto"/>
        <w:rPr>
          <w:sz w:val="23"/>
          <w:szCs w:val="23"/>
        </w:rPr>
      </w:pPr>
      <w:r w:rsidRPr="008926A4">
        <w:rPr>
          <w:sz w:val="23"/>
          <w:szCs w:val="23"/>
        </w:rPr>
        <w:t xml:space="preserve">Have measures been put in place to ensure equal and meaningful opportunities for </w:t>
      </w:r>
      <w:r w:rsidR="008F7181" w:rsidRPr="008926A4">
        <w:rPr>
          <w:sz w:val="23"/>
          <w:szCs w:val="23"/>
        </w:rPr>
        <w:t xml:space="preserve">persons with disabilities </w:t>
      </w:r>
      <w:r w:rsidRPr="008926A4">
        <w:rPr>
          <w:sz w:val="23"/>
          <w:szCs w:val="23"/>
        </w:rPr>
        <w:t xml:space="preserve">to be involved throughout the project? </w:t>
      </w:r>
      <w:r w:rsidR="00314F89" w:rsidRPr="008926A4">
        <w:rPr>
          <w:sz w:val="23"/>
          <w:szCs w:val="23"/>
        </w:rPr>
        <w:t>(</w:t>
      </w:r>
      <w:r w:rsidRPr="008926A4">
        <w:rPr>
          <w:sz w:val="23"/>
          <w:szCs w:val="23"/>
        </w:rPr>
        <w:t>This includes the development of the project, the participants of the research and innovation, and the beneficiaries of the activities</w:t>
      </w:r>
      <w:r w:rsidR="00314F89" w:rsidRPr="008926A4">
        <w:rPr>
          <w:sz w:val="23"/>
          <w:szCs w:val="23"/>
        </w:rPr>
        <w:t>)</w:t>
      </w:r>
      <w:r w:rsidRPr="008926A4">
        <w:rPr>
          <w:sz w:val="23"/>
          <w:szCs w:val="23"/>
        </w:rPr>
        <w:t>.</w:t>
      </w:r>
    </w:p>
    <w:p w14:paraId="308B7B4D" w14:textId="77777777" w:rsidR="00314F89" w:rsidRPr="008926A4" w:rsidRDefault="00314F89" w:rsidP="00B852D5">
      <w:pPr>
        <w:tabs>
          <w:tab w:val="left" w:pos="1193"/>
        </w:tabs>
        <w:spacing w:after="0" w:line="240" w:lineRule="auto"/>
        <w:ind w:left="360"/>
        <w:rPr>
          <w:sz w:val="23"/>
          <w:szCs w:val="23"/>
        </w:rPr>
      </w:pPr>
    </w:p>
    <w:p w14:paraId="1402467A" w14:textId="77777777" w:rsidR="00F44614" w:rsidRDefault="00314F89" w:rsidP="00F44614">
      <w:pPr>
        <w:pStyle w:val="ListParagraph"/>
        <w:numPr>
          <w:ilvl w:val="0"/>
          <w:numId w:val="5"/>
        </w:numPr>
        <w:tabs>
          <w:tab w:val="left" w:pos="1193"/>
        </w:tabs>
        <w:spacing w:after="0" w:line="240" w:lineRule="auto"/>
        <w:rPr>
          <w:sz w:val="23"/>
          <w:szCs w:val="23"/>
        </w:rPr>
      </w:pPr>
      <w:r w:rsidRPr="008926A4">
        <w:rPr>
          <w:sz w:val="23"/>
          <w:szCs w:val="23"/>
        </w:rPr>
        <w:t xml:space="preserve">What is the </w:t>
      </w:r>
      <w:r w:rsidR="00CB5602" w:rsidRPr="008926A4">
        <w:rPr>
          <w:sz w:val="23"/>
          <w:szCs w:val="23"/>
        </w:rPr>
        <w:t>expected impact of the project on</w:t>
      </w:r>
      <w:r w:rsidR="008F7181" w:rsidRPr="008926A4">
        <w:rPr>
          <w:sz w:val="23"/>
          <w:szCs w:val="23"/>
        </w:rPr>
        <w:t xml:space="preserve"> persons</w:t>
      </w:r>
      <w:r w:rsidR="00CB5602" w:rsidRPr="008926A4">
        <w:rPr>
          <w:sz w:val="23"/>
          <w:szCs w:val="23"/>
        </w:rPr>
        <w:t xml:space="preserve"> </w:t>
      </w:r>
      <w:r w:rsidR="008F7181" w:rsidRPr="008926A4">
        <w:rPr>
          <w:sz w:val="23"/>
          <w:szCs w:val="23"/>
        </w:rPr>
        <w:t>with disabilities</w:t>
      </w:r>
      <w:r w:rsidR="002C4217" w:rsidRPr="008926A4">
        <w:rPr>
          <w:sz w:val="23"/>
          <w:szCs w:val="23"/>
        </w:rPr>
        <w:t xml:space="preserve"> of different genders</w:t>
      </w:r>
      <w:r w:rsidRPr="008926A4">
        <w:rPr>
          <w:sz w:val="23"/>
          <w:szCs w:val="23"/>
        </w:rPr>
        <w:t>,</w:t>
      </w:r>
      <w:r w:rsidR="00CB5602" w:rsidRPr="008926A4">
        <w:rPr>
          <w:sz w:val="23"/>
          <w:szCs w:val="23"/>
        </w:rPr>
        <w:t xml:space="preserve"> both throughout the project and beyond.</w:t>
      </w:r>
      <w:r w:rsidR="00F76A30" w:rsidRPr="008926A4">
        <w:rPr>
          <w:sz w:val="23"/>
          <w:szCs w:val="23"/>
        </w:rPr>
        <w:t xml:space="preserve"> </w:t>
      </w:r>
    </w:p>
    <w:p w14:paraId="36566D78" w14:textId="77777777" w:rsidR="00F44614" w:rsidRPr="00F44614" w:rsidRDefault="00F44614" w:rsidP="00F44614">
      <w:pPr>
        <w:pStyle w:val="ListParagraph"/>
        <w:rPr>
          <w:sz w:val="23"/>
          <w:szCs w:val="23"/>
        </w:rPr>
      </w:pPr>
    </w:p>
    <w:p w14:paraId="56EE8C98" w14:textId="55ED8488" w:rsidR="00BD653D" w:rsidRPr="00F44614" w:rsidRDefault="00BD653D" w:rsidP="00F44614">
      <w:pPr>
        <w:pStyle w:val="ListParagraph"/>
        <w:numPr>
          <w:ilvl w:val="0"/>
          <w:numId w:val="5"/>
        </w:numPr>
        <w:tabs>
          <w:tab w:val="left" w:pos="1193"/>
        </w:tabs>
        <w:spacing w:after="0" w:line="240" w:lineRule="auto"/>
        <w:rPr>
          <w:sz w:val="23"/>
          <w:szCs w:val="23"/>
        </w:rPr>
      </w:pPr>
      <w:r w:rsidRPr="00F44614">
        <w:rPr>
          <w:sz w:val="23"/>
          <w:szCs w:val="23"/>
        </w:rPr>
        <w:t>What is the expected impact of supporting disability inclusion within partner organisations and more widely?</w:t>
      </w:r>
    </w:p>
    <w:p w14:paraId="1DFC501F" w14:textId="77777777" w:rsidR="00302023" w:rsidRPr="008926A4" w:rsidRDefault="00302023" w:rsidP="00B852D5">
      <w:pPr>
        <w:pStyle w:val="ListParagraph"/>
        <w:tabs>
          <w:tab w:val="left" w:pos="1193"/>
        </w:tabs>
        <w:spacing w:after="0" w:line="240" w:lineRule="auto"/>
        <w:rPr>
          <w:sz w:val="23"/>
          <w:szCs w:val="23"/>
        </w:rPr>
      </w:pPr>
    </w:p>
    <w:p w14:paraId="36BB1C27" w14:textId="0E8E70C7" w:rsidR="00CB5602" w:rsidRPr="008926A4" w:rsidRDefault="00CB5602" w:rsidP="00B852D5">
      <w:pPr>
        <w:pStyle w:val="ListParagraph"/>
        <w:numPr>
          <w:ilvl w:val="0"/>
          <w:numId w:val="5"/>
        </w:numPr>
        <w:tabs>
          <w:tab w:val="left" w:pos="1193"/>
        </w:tabs>
        <w:spacing w:after="0" w:line="240" w:lineRule="auto"/>
        <w:rPr>
          <w:sz w:val="23"/>
          <w:szCs w:val="23"/>
        </w:rPr>
      </w:pPr>
      <w:r w:rsidRPr="008926A4">
        <w:rPr>
          <w:sz w:val="23"/>
          <w:szCs w:val="23"/>
        </w:rPr>
        <w:t>How will any risks and unintended negative consequences o</w:t>
      </w:r>
      <w:r w:rsidR="00606822" w:rsidRPr="008926A4">
        <w:rPr>
          <w:sz w:val="23"/>
          <w:szCs w:val="23"/>
        </w:rPr>
        <w:t>f</w:t>
      </w:r>
      <w:r w:rsidR="00BD653D" w:rsidRPr="008926A4">
        <w:rPr>
          <w:sz w:val="23"/>
          <w:szCs w:val="23"/>
        </w:rPr>
        <w:t xml:space="preserve"> disability inclusion approaches </w:t>
      </w:r>
      <w:r w:rsidRPr="008926A4">
        <w:rPr>
          <w:sz w:val="23"/>
          <w:szCs w:val="23"/>
        </w:rPr>
        <w:t>be avoided or mitigated against, and monitored?</w:t>
      </w:r>
    </w:p>
    <w:p w14:paraId="7EB5B031" w14:textId="77777777" w:rsidR="00BD653D" w:rsidRPr="008926A4" w:rsidRDefault="00BD653D" w:rsidP="00B852D5">
      <w:pPr>
        <w:pStyle w:val="ListParagraph"/>
        <w:tabs>
          <w:tab w:val="left" w:pos="1193"/>
        </w:tabs>
        <w:spacing w:after="0" w:line="240" w:lineRule="auto"/>
        <w:rPr>
          <w:sz w:val="23"/>
          <w:szCs w:val="23"/>
        </w:rPr>
      </w:pPr>
    </w:p>
    <w:p w14:paraId="4333CE46" w14:textId="32F74095" w:rsidR="00CB5602" w:rsidRPr="008926A4" w:rsidRDefault="00CB5602" w:rsidP="00B852D5">
      <w:pPr>
        <w:pStyle w:val="ListParagraph"/>
        <w:numPr>
          <w:ilvl w:val="0"/>
          <w:numId w:val="5"/>
        </w:numPr>
        <w:tabs>
          <w:tab w:val="left" w:pos="1193"/>
        </w:tabs>
        <w:spacing w:after="0" w:line="240" w:lineRule="auto"/>
        <w:rPr>
          <w:sz w:val="23"/>
          <w:szCs w:val="23"/>
        </w:rPr>
      </w:pPr>
      <w:r w:rsidRPr="008926A4">
        <w:rPr>
          <w:sz w:val="23"/>
          <w:szCs w:val="23"/>
        </w:rPr>
        <w:t xml:space="preserve">Are there any relevant outcomes and outputs being measured, with data disaggregated by </w:t>
      </w:r>
      <w:r w:rsidR="008F7181" w:rsidRPr="008926A4">
        <w:rPr>
          <w:sz w:val="23"/>
          <w:szCs w:val="23"/>
        </w:rPr>
        <w:t>disability</w:t>
      </w:r>
      <w:r w:rsidR="00BD653D" w:rsidRPr="008926A4">
        <w:rPr>
          <w:sz w:val="23"/>
          <w:szCs w:val="23"/>
        </w:rPr>
        <w:t xml:space="preserve"> type and intersectional </w:t>
      </w:r>
      <w:r w:rsidR="00F44614" w:rsidRPr="008926A4">
        <w:rPr>
          <w:sz w:val="23"/>
          <w:szCs w:val="23"/>
        </w:rPr>
        <w:t>characteristics</w:t>
      </w:r>
      <w:r w:rsidR="00BD653D" w:rsidRPr="008926A4">
        <w:rPr>
          <w:sz w:val="23"/>
          <w:szCs w:val="23"/>
        </w:rPr>
        <w:t xml:space="preserve"> (e.g., age, gender, social class, ethnicity etc.)</w:t>
      </w:r>
      <w:r w:rsidR="00302023" w:rsidRPr="008926A4">
        <w:rPr>
          <w:sz w:val="23"/>
          <w:szCs w:val="23"/>
        </w:rPr>
        <w:t>.</w:t>
      </w:r>
    </w:p>
    <w:p w14:paraId="123A9979" w14:textId="77777777" w:rsidR="00BD653D" w:rsidRPr="008926A4" w:rsidRDefault="00BD653D" w:rsidP="00B852D5">
      <w:pPr>
        <w:pStyle w:val="ListParagraph"/>
        <w:tabs>
          <w:tab w:val="left" w:pos="1193"/>
        </w:tabs>
        <w:rPr>
          <w:sz w:val="23"/>
          <w:szCs w:val="23"/>
        </w:rPr>
      </w:pPr>
    </w:p>
    <w:p w14:paraId="28076436" w14:textId="7AB4840B" w:rsidR="008659A2" w:rsidRPr="008926A4" w:rsidRDefault="008F7181" w:rsidP="00B852D5">
      <w:pPr>
        <w:pStyle w:val="ListParagraph"/>
        <w:numPr>
          <w:ilvl w:val="0"/>
          <w:numId w:val="5"/>
        </w:numPr>
        <w:tabs>
          <w:tab w:val="left" w:pos="1193"/>
        </w:tabs>
        <w:rPr>
          <w:rStyle w:val="normaltextrun"/>
          <w:sz w:val="23"/>
          <w:szCs w:val="23"/>
        </w:rPr>
      </w:pPr>
      <w:r w:rsidRPr="008926A4">
        <w:rPr>
          <w:sz w:val="23"/>
          <w:szCs w:val="23"/>
        </w:rPr>
        <w:t>What is the context of disability inclusion at the start of the project and where do you aim to be at the end of it</w:t>
      </w:r>
      <w:r w:rsidR="004B3D2F" w:rsidRPr="008926A4">
        <w:rPr>
          <w:sz w:val="23"/>
          <w:szCs w:val="23"/>
        </w:rPr>
        <w:t>?</w:t>
      </w:r>
      <w:r w:rsidRPr="008926A4">
        <w:rPr>
          <w:sz w:val="23"/>
          <w:szCs w:val="23"/>
        </w:rPr>
        <w:t xml:space="preserve"> </w:t>
      </w:r>
    </w:p>
    <w:p w14:paraId="7441CEAC" w14:textId="1BA29E90" w:rsidR="00302023" w:rsidRPr="008926A4" w:rsidRDefault="00302023" w:rsidP="00B852D5">
      <w:pPr>
        <w:tabs>
          <w:tab w:val="left" w:pos="1193"/>
        </w:tabs>
        <w:spacing w:after="0" w:line="240" w:lineRule="auto"/>
        <w:rPr>
          <w:sz w:val="23"/>
          <w:szCs w:val="23"/>
        </w:rPr>
      </w:pPr>
      <w:r w:rsidRPr="008926A4">
        <w:rPr>
          <w:sz w:val="23"/>
          <w:szCs w:val="23"/>
        </w:rPr>
        <w:t xml:space="preserve">The questions above are provided to support your articulation of how you are integrating disability inclusion holistically into all aspects of your project design. </w:t>
      </w:r>
    </w:p>
    <w:p w14:paraId="098949B4" w14:textId="77777777" w:rsidR="00606822" w:rsidRPr="008926A4" w:rsidRDefault="00606822" w:rsidP="00B852D5">
      <w:pPr>
        <w:tabs>
          <w:tab w:val="left" w:pos="1193"/>
        </w:tabs>
        <w:spacing w:after="0" w:line="240" w:lineRule="auto"/>
        <w:rPr>
          <w:sz w:val="23"/>
          <w:szCs w:val="23"/>
        </w:rPr>
      </w:pPr>
    </w:p>
    <w:p w14:paraId="71E61BC7" w14:textId="72DD35D6" w:rsidR="004B3D2F" w:rsidRPr="008926A4" w:rsidRDefault="00302023" w:rsidP="00B852D5">
      <w:pPr>
        <w:tabs>
          <w:tab w:val="left" w:pos="1193"/>
        </w:tabs>
        <w:spacing w:after="0" w:line="240" w:lineRule="auto"/>
        <w:rPr>
          <w:sz w:val="23"/>
          <w:szCs w:val="23"/>
        </w:rPr>
      </w:pPr>
      <w:r w:rsidRPr="008926A4">
        <w:rPr>
          <w:sz w:val="23"/>
          <w:szCs w:val="23"/>
        </w:rPr>
        <w:t>Please address these questions in articulating the design of your project in your application. If you are not addressing any of these areas, please justify</w:t>
      </w:r>
      <w:r w:rsidR="00606822" w:rsidRPr="008926A4">
        <w:rPr>
          <w:sz w:val="23"/>
          <w:szCs w:val="23"/>
        </w:rPr>
        <w:t xml:space="preserve"> the reasons as to why</w:t>
      </w:r>
      <w:r w:rsidRPr="008926A4">
        <w:rPr>
          <w:sz w:val="23"/>
          <w:szCs w:val="23"/>
        </w:rPr>
        <w:t xml:space="preserve"> in your application. </w:t>
      </w:r>
    </w:p>
    <w:p w14:paraId="23C4A1F2" w14:textId="77777777" w:rsidR="004B3D2F" w:rsidRPr="008926A4" w:rsidRDefault="004B3D2F" w:rsidP="00B852D5">
      <w:pPr>
        <w:spacing w:after="0" w:line="240" w:lineRule="auto"/>
        <w:ind w:left="-20" w:right="-20"/>
        <w:rPr>
          <w:rFonts w:eastAsia="Arial" w:cs="Arial"/>
          <w:sz w:val="23"/>
          <w:szCs w:val="23"/>
        </w:rPr>
      </w:pPr>
    </w:p>
    <w:p w14:paraId="4985961B" w14:textId="2B673C78" w:rsidR="004B3D2F" w:rsidRPr="008926A4" w:rsidRDefault="004B3D2F" w:rsidP="00B852D5">
      <w:pPr>
        <w:spacing w:after="0" w:line="240" w:lineRule="auto"/>
        <w:ind w:left="-20" w:right="-20"/>
        <w:rPr>
          <w:rFonts w:eastAsia="Arial" w:cs="Arial"/>
          <w:sz w:val="23"/>
          <w:szCs w:val="23"/>
        </w:rPr>
      </w:pPr>
      <w:r w:rsidRPr="008926A4">
        <w:rPr>
          <w:rFonts w:eastAsia="Arial" w:cs="Arial"/>
          <w:sz w:val="23"/>
          <w:szCs w:val="23"/>
        </w:rPr>
        <w:t xml:space="preserve">Applicants are encouraged to check relevant </w:t>
      </w:r>
      <w:r w:rsidR="00BD653D" w:rsidRPr="008926A4">
        <w:rPr>
          <w:rFonts w:eastAsia="Arial" w:cs="Arial"/>
          <w:sz w:val="23"/>
          <w:szCs w:val="23"/>
        </w:rPr>
        <w:t>documentation on EDI</w:t>
      </w:r>
      <w:r w:rsidR="00606822" w:rsidRPr="008926A4">
        <w:rPr>
          <w:rFonts w:eastAsia="Arial" w:cs="Arial"/>
          <w:sz w:val="23"/>
          <w:szCs w:val="23"/>
        </w:rPr>
        <w:t>.</w:t>
      </w:r>
    </w:p>
    <w:p w14:paraId="4A5C3FEF" w14:textId="77777777" w:rsidR="00606822" w:rsidRPr="008926A4" w:rsidRDefault="00606822" w:rsidP="00B852D5">
      <w:pPr>
        <w:spacing w:after="0" w:line="240" w:lineRule="auto"/>
        <w:ind w:left="-20" w:right="-20"/>
        <w:rPr>
          <w:rFonts w:eastAsia="Arial" w:cs="Arial"/>
          <w:sz w:val="23"/>
          <w:szCs w:val="23"/>
        </w:rPr>
      </w:pPr>
    </w:p>
    <w:p w14:paraId="500D9FCC" w14:textId="4E8FAC0B" w:rsidR="00606822" w:rsidRPr="008926A4" w:rsidRDefault="00000000" w:rsidP="00B852D5">
      <w:pPr>
        <w:pStyle w:val="ListParagraph"/>
        <w:numPr>
          <w:ilvl w:val="0"/>
          <w:numId w:val="42"/>
        </w:numPr>
        <w:spacing w:after="0" w:line="240" w:lineRule="auto"/>
        <w:ind w:right="-20"/>
        <w:rPr>
          <w:rFonts w:eastAsia="Arial" w:cs="Arial"/>
          <w:sz w:val="23"/>
          <w:szCs w:val="23"/>
        </w:rPr>
      </w:pPr>
      <w:hyperlink r:id="rId34" w:history="1">
        <w:r w:rsidR="00606822" w:rsidRPr="008926A4">
          <w:rPr>
            <w:rStyle w:val="Hyperlink"/>
            <w:rFonts w:eastAsia="Arial" w:cs="Arial"/>
            <w:color w:val="auto"/>
            <w:sz w:val="23"/>
            <w:szCs w:val="23"/>
          </w:rPr>
          <w:t xml:space="preserve">British Council Equality, diversity and inclusion policy </w:t>
        </w:r>
      </w:hyperlink>
    </w:p>
    <w:p w14:paraId="78C8019A" w14:textId="6B8B7AF6" w:rsidR="00606822" w:rsidRPr="008926A4" w:rsidRDefault="00000000" w:rsidP="00B852D5">
      <w:pPr>
        <w:pStyle w:val="ListParagraph"/>
        <w:numPr>
          <w:ilvl w:val="0"/>
          <w:numId w:val="42"/>
        </w:numPr>
        <w:spacing w:after="0" w:line="240" w:lineRule="auto"/>
        <w:ind w:right="-20"/>
        <w:rPr>
          <w:rFonts w:eastAsia="Arial" w:cs="Arial"/>
          <w:sz w:val="23"/>
          <w:szCs w:val="23"/>
        </w:rPr>
      </w:pPr>
      <w:hyperlink r:id="rId35" w:history="1">
        <w:r w:rsidR="00606822" w:rsidRPr="008926A4">
          <w:rPr>
            <w:rStyle w:val="Hyperlink"/>
            <w:rFonts w:eastAsia="Arial" w:cs="Arial"/>
            <w:color w:val="auto"/>
            <w:sz w:val="23"/>
            <w:szCs w:val="23"/>
          </w:rPr>
          <w:t>British Council Equality, diversity and inclusion strategy</w:t>
        </w:r>
      </w:hyperlink>
    </w:p>
    <w:p w14:paraId="1E9462E2" w14:textId="2C0B834F" w:rsidR="00606822" w:rsidRPr="008926A4" w:rsidRDefault="00000000" w:rsidP="00B852D5">
      <w:pPr>
        <w:pStyle w:val="ListParagraph"/>
        <w:numPr>
          <w:ilvl w:val="0"/>
          <w:numId w:val="42"/>
        </w:numPr>
        <w:tabs>
          <w:tab w:val="left" w:pos="1193"/>
        </w:tabs>
        <w:spacing w:after="0" w:line="240" w:lineRule="auto"/>
        <w:rPr>
          <w:sz w:val="23"/>
          <w:szCs w:val="23"/>
        </w:rPr>
      </w:pPr>
      <w:hyperlink r:id="rId36" w:history="1">
        <w:r w:rsidR="00606822" w:rsidRPr="008926A4">
          <w:rPr>
            <w:rStyle w:val="Hyperlink"/>
            <w:color w:val="auto"/>
            <w:sz w:val="23"/>
            <w:szCs w:val="23"/>
          </w:rPr>
          <w:t>The United Nations Disability Strategy</w:t>
        </w:r>
      </w:hyperlink>
    </w:p>
    <w:p w14:paraId="2A7E04FD" w14:textId="77777777" w:rsidR="000A2760" w:rsidRPr="008926A4" w:rsidRDefault="000A2760" w:rsidP="00B852D5">
      <w:pPr>
        <w:tabs>
          <w:tab w:val="left" w:pos="1193"/>
        </w:tabs>
        <w:spacing w:after="0" w:line="240" w:lineRule="auto"/>
        <w:rPr>
          <w:sz w:val="40"/>
          <w:szCs w:val="40"/>
        </w:rPr>
      </w:pPr>
    </w:p>
    <w:p w14:paraId="1FEEDA55" w14:textId="421493FC" w:rsidR="000A2760" w:rsidRPr="008926A4" w:rsidRDefault="000A2760" w:rsidP="00B852D5">
      <w:pPr>
        <w:tabs>
          <w:tab w:val="left" w:pos="1193"/>
        </w:tabs>
        <w:spacing w:after="0" w:line="240" w:lineRule="auto"/>
        <w:rPr>
          <w:sz w:val="40"/>
          <w:szCs w:val="40"/>
        </w:rPr>
      </w:pPr>
      <w:r w:rsidRPr="008926A4">
        <w:rPr>
          <w:sz w:val="40"/>
          <w:szCs w:val="40"/>
        </w:rPr>
        <w:t>Guidance on levels of integration of disability inclusion in project design</w:t>
      </w:r>
    </w:p>
    <w:p w14:paraId="293AB83C" w14:textId="77777777" w:rsidR="000A2760" w:rsidRPr="008926A4" w:rsidRDefault="000A2760" w:rsidP="00B852D5">
      <w:pPr>
        <w:pStyle w:val="ListParagraph"/>
        <w:tabs>
          <w:tab w:val="left" w:pos="1193"/>
        </w:tabs>
        <w:spacing w:after="0" w:line="240" w:lineRule="auto"/>
        <w:rPr>
          <w:sz w:val="23"/>
          <w:szCs w:val="23"/>
        </w:rPr>
      </w:pPr>
    </w:p>
    <w:tbl>
      <w:tblPr>
        <w:tblStyle w:val="TableGrid"/>
        <w:tblW w:w="10485" w:type="dxa"/>
        <w:tblLook w:val="04A0" w:firstRow="1" w:lastRow="0" w:firstColumn="1" w:lastColumn="0" w:noHBand="0" w:noVBand="1"/>
      </w:tblPr>
      <w:tblGrid>
        <w:gridCol w:w="2972"/>
        <w:gridCol w:w="7513"/>
      </w:tblGrid>
      <w:tr w:rsidR="008926A4" w:rsidRPr="008926A4" w14:paraId="4B35FA96" w14:textId="77777777" w:rsidTr="00551D04">
        <w:tc>
          <w:tcPr>
            <w:tcW w:w="2972" w:type="dxa"/>
            <w:shd w:val="clear" w:color="auto" w:fill="D9D9D9" w:themeFill="background1" w:themeFillShade="D9"/>
          </w:tcPr>
          <w:p w14:paraId="4CBAA8F8" w14:textId="77777777" w:rsidR="000A2760" w:rsidRPr="00551D04" w:rsidRDefault="000A2760" w:rsidP="00DA6A52">
            <w:pPr>
              <w:tabs>
                <w:tab w:val="left" w:pos="1193"/>
              </w:tabs>
              <w:spacing w:after="0" w:line="240" w:lineRule="auto"/>
              <w:jc w:val="center"/>
              <w:rPr>
                <w:b/>
                <w:sz w:val="23"/>
                <w:szCs w:val="23"/>
              </w:rPr>
            </w:pPr>
            <w:r w:rsidRPr="00551D04">
              <w:rPr>
                <w:b/>
                <w:sz w:val="23"/>
                <w:szCs w:val="23"/>
              </w:rPr>
              <w:t>Levels of Integration</w:t>
            </w:r>
          </w:p>
        </w:tc>
        <w:tc>
          <w:tcPr>
            <w:tcW w:w="7513" w:type="dxa"/>
            <w:shd w:val="clear" w:color="auto" w:fill="D9D9D9" w:themeFill="background1" w:themeFillShade="D9"/>
          </w:tcPr>
          <w:p w14:paraId="2FF0FD66" w14:textId="77777777" w:rsidR="000A2760" w:rsidRPr="00551D04" w:rsidRDefault="000A2760" w:rsidP="00DA6A52">
            <w:pPr>
              <w:tabs>
                <w:tab w:val="left" w:pos="1193"/>
              </w:tabs>
              <w:spacing w:after="0" w:line="240" w:lineRule="auto"/>
              <w:jc w:val="center"/>
              <w:rPr>
                <w:b/>
                <w:sz w:val="23"/>
                <w:szCs w:val="23"/>
              </w:rPr>
            </w:pPr>
            <w:r w:rsidRPr="00551D04">
              <w:rPr>
                <w:b/>
                <w:sz w:val="23"/>
                <w:szCs w:val="23"/>
              </w:rPr>
              <w:t>Descriptors</w:t>
            </w:r>
          </w:p>
        </w:tc>
      </w:tr>
      <w:tr w:rsidR="008926A4" w:rsidRPr="008926A4" w14:paraId="24A777B2" w14:textId="77777777" w:rsidTr="00551D04">
        <w:tc>
          <w:tcPr>
            <w:tcW w:w="2972" w:type="dxa"/>
            <w:shd w:val="clear" w:color="auto" w:fill="auto"/>
          </w:tcPr>
          <w:p w14:paraId="215D67EF" w14:textId="77777777" w:rsidR="000A2760" w:rsidRPr="00551D04" w:rsidRDefault="000A2760" w:rsidP="00B852D5">
            <w:pPr>
              <w:tabs>
                <w:tab w:val="left" w:pos="1193"/>
              </w:tabs>
              <w:spacing w:after="0" w:line="240" w:lineRule="auto"/>
              <w:rPr>
                <w:b/>
                <w:sz w:val="23"/>
                <w:szCs w:val="23"/>
              </w:rPr>
            </w:pPr>
            <w:r w:rsidRPr="00551D04">
              <w:rPr>
                <w:b/>
                <w:sz w:val="23"/>
                <w:szCs w:val="23"/>
              </w:rPr>
              <w:t>Insufficient consideration of disability inclusion in project design</w:t>
            </w:r>
          </w:p>
          <w:p w14:paraId="17690063" w14:textId="77777777" w:rsidR="000A2760" w:rsidRPr="00551D04" w:rsidRDefault="000A2760" w:rsidP="00B852D5">
            <w:pPr>
              <w:tabs>
                <w:tab w:val="left" w:pos="1193"/>
              </w:tabs>
              <w:spacing w:after="0" w:line="240" w:lineRule="auto"/>
              <w:rPr>
                <w:sz w:val="23"/>
                <w:szCs w:val="23"/>
              </w:rPr>
            </w:pPr>
          </w:p>
        </w:tc>
        <w:tc>
          <w:tcPr>
            <w:tcW w:w="7513" w:type="dxa"/>
          </w:tcPr>
          <w:p w14:paraId="0E9C7E57" w14:textId="7E38FC4C" w:rsidR="000A2760" w:rsidRPr="00551D04" w:rsidRDefault="000A2760" w:rsidP="002E0FD5">
            <w:pPr>
              <w:tabs>
                <w:tab w:val="left" w:pos="1193"/>
              </w:tabs>
              <w:spacing w:after="0" w:line="240" w:lineRule="auto"/>
              <w:rPr>
                <w:sz w:val="23"/>
                <w:szCs w:val="23"/>
              </w:rPr>
            </w:pPr>
            <w:r w:rsidRPr="00551D04">
              <w:rPr>
                <w:rFonts w:eastAsiaTheme="minorHAnsi" w:cs="Arial"/>
                <w:sz w:val="23"/>
                <w:szCs w:val="23"/>
              </w:rPr>
              <w:t>The specific issues affecting those with disabilities are not identified at the project design stage. Persons with disabilities are not represented in the project team. There is little consideration given to the nature of disability and intersectional characteristics in impacting how those with disabilities may be impacted in different education and research contexts.</w:t>
            </w:r>
          </w:p>
        </w:tc>
      </w:tr>
      <w:tr w:rsidR="008926A4" w:rsidRPr="008926A4" w14:paraId="414201BE" w14:textId="77777777" w:rsidTr="00F52F63">
        <w:tc>
          <w:tcPr>
            <w:tcW w:w="2972" w:type="dxa"/>
            <w:shd w:val="clear" w:color="auto" w:fill="D9D9D9" w:themeFill="background1" w:themeFillShade="D9"/>
          </w:tcPr>
          <w:p w14:paraId="04FD19FC" w14:textId="58006569" w:rsidR="00551D04" w:rsidRPr="00551D04" w:rsidRDefault="000A2760" w:rsidP="002E0FD5">
            <w:pPr>
              <w:tabs>
                <w:tab w:val="left" w:pos="1193"/>
              </w:tabs>
              <w:spacing w:after="0" w:line="240" w:lineRule="auto"/>
              <w:rPr>
                <w:b/>
                <w:sz w:val="23"/>
                <w:szCs w:val="23"/>
              </w:rPr>
            </w:pPr>
            <w:r w:rsidRPr="00551D04">
              <w:rPr>
                <w:b/>
                <w:sz w:val="23"/>
                <w:szCs w:val="23"/>
              </w:rPr>
              <w:t xml:space="preserve">Lack of alignment between project ambitions and project activities to support disability inclusion. </w:t>
            </w:r>
          </w:p>
        </w:tc>
        <w:tc>
          <w:tcPr>
            <w:tcW w:w="7513" w:type="dxa"/>
            <w:shd w:val="clear" w:color="auto" w:fill="D9D9D9" w:themeFill="background1" w:themeFillShade="D9"/>
          </w:tcPr>
          <w:p w14:paraId="6873E5C1" w14:textId="77777777" w:rsidR="000A2760" w:rsidRPr="00551D04" w:rsidRDefault="000A2760" w:rsidP="00B852D5">
            <w:pPr>
              <w:tabs>
                <w:tab w:val="left" w:pos="1193"/>
              </w:tabs>
              <w:spacing w:after="0" w:line="240" w:lineRule="auto"/>
              <w:rPr>
                <w:rFonts w:eastAsiaTheme="minorHAnsi" w:cs="Arial"/>
                <w:sz w:val="23"/>
                <w:szCs w:val="23"/>
              </w:rPr>
            </w:pPr>
            <w:r w:rsidRPr="00551D04">
              <w:rPr>
                <w:rFonts w:eastAsiaTheme="minorHAnsi" w:cs="Arial"/>
                <w:sz w:val="23"/>
                <w:szCs w:val="23"/>
              </w:rPr>
              <w:t xml:space="preserve">The needs of persons with disabilities are identified in the project design but are not addressed centrally in the project activities. </w:t>
            </w:r>
          </w:p>
        </w:tc>
      </w:tr>
      <w:tr w:rsidR="008926A4" w:rsidRPr="008926A4" w14:paraId="44A66A3D" w14:textId="77777777" w:rsidTr="00551D04">
        <w:tc>
          <w:tcPr>
            <w:tcW w:w="2972" w:type="dxa"/>
            <w:shd w:val="clear" w:color="auto" w:fill="auto"/>
          </w:tcPr>
          <w:p w14:paraId="519926B5" w14:textId="77777777" w:rsidR="000A2760" w:rsidRPr="00551D04" w:rsidRDefault="000A2760" w:rsidP="00B852D5">
            <w:pPr>
              <w:tabs>
                <w:tab w:val="left" w:pos="1193"/>
              </w:tabs>
              <w:spacing w:after="0" w:line="240" w:lineRule="auto"/>
              <w:rPr>
                <w:b/>
                <w:sz w:val="23"/>
                <w:szCs w:val="23"/>
              </w:rPr>
            </w:pPr>
            <w:r w:rsidRPr="00551D04">
              <w:rPr>
                <w:b/>
                <w:sz w:val="23"/>
                <w:szCs w:val="23"/>
              </w:rPr>
              <w:t>Disability inclusion integrated into project design</w:t>
            </w:r>
          </w:p>
        </w:tc>
        <w:tc>
          <w:tcPr>
            <w:tcW w:w="7513" w:type="dxa"/>
            <w:shd w:val="clear" w:color="auto" w:fill="FFFFFF" w:themeFill="background1"/>
          </w:tcPr>
          <w:p w14:paraId="64843D09" w14:textId="24FCBDC3" w:rsidR="000A2760" w:rsidRPr="00551D04" w:rsidRDefault="000A2760" w:rsidP="00B852D5">
            <w:pPr>
              <w:tabs>
                <w:tab w:val="left" w:pos="1193"/>
              </w:tabs>
              <w:spacing w:after="0" w:line="240" w:lineRule="auto"/>
              <w:rPr>
                <w:rFonts w:eastAsiaTheme="minorHAnsi" w:cs="Arial"/>
                <w:sz w:val="23"/>
                <w:szCs w:val="23"/>
              </w:rPr>
            </w:pPr>
            <w:r w:rsidRPr="00551D04">
              <w:rPr>
                <w:rFonts w:eastAsiaTheme="minorHAnsi" w:cs="Arial"/>
                <w:sz w:val="23"/>
                <w:szCs w:val="23"/>
              </w:rPr>
              <w:t xml:space="preserve">A robust analysis has been undertaken to understand the different barriers and facilitators facing those with disabilities in research and education contexts. Approaches to data analysis are appropriately fine-tuned (e.g., Data is explored </w:t>
            </w:r>
            <w:r w:rsidR="001A167C" w:rsidRPr="00551D04">
              <w:rPr>
                <w:rFonts w:eastAsiaTheme="minorHAnsi" w:cs="Arial"/>
                <w:sz w:val="23"/>
                <w:szCs w:val="23"/>
              </w:rPr>
              <w:t>meaningfully</w:t>
            </w:r>
            <w:r w:rsidRPr="00551D04">
              <w:rPr>
                <w:rFonts w:eastAsiaTheme="minorHAnsi" w:cs="Arial"/>
                <w:sz w:val="23"/>
                <w:szCs w:val="23"/>
              </w:rPr>
              <w:t xml:space="preserve"> </w:t>
            </w:r>
            <w:r w:rsidR="00BD6D8E" w:rsidRPr="00551D04">
              <w:rPr>
                <w:rFonts w:eastAsiaTheme="minorHAnsi" w:cs="Arial"/>
                <w:sz w:val="23"/>
                <w:szCs w:val="23"/>
              </w:rPr>
              <w:t>through</w:t>
            </w:r>
            <w:r w:rsidRPr="00551D04">
              <w:rPr>
                <w:rFonts w:eastAsiaTheme="minorHAnsi" w:cs="Arial"/>
                <w:sz w:val="23"/>
                <w:szCs w:val="23"/>
              </w:rPr>
              <w:t xml:space="preserve"> data </w:t>
            </w:r>
            <w:r w:rsidR="00BD6D8E" w:rsidRPr="00551D04">
              <w:rPr>
                <w:rFonts w:eastAsiaTheme="minorHAnsi" w:cs="Arial"/>
                <w:sz w:val="23"/>
                <w:szCs w:val="23"/>
              </w:rPr>
              <w:t>disaggregated</w:t>
            </w:r>
            <w:r w:rsidRPr="00551D04">
              <w:rPr>
                <w:rFonts w:eastAsiaTheme="minorHAnsi" w:cs="Arial"/>
                <w:sz w:val="23"/>
                <w:szCs w:val="23"/>
              </w:rPr>
              <w:t xml:space="preserve"> by type of disability and relevant intersectional characteristics such as gender, age, ethnicity etc.)   </w:t>
            </w:r>
          </w:p>
          <w:p w14:paraId="4026677F" w14:textId="77777777" w:rsidR="000A2760" w:rsidRPr="00551D04" w:rsidRDefault="000A2760" w:rsidP="00B852D5">
            <w:pPr>
              <w:tabs>
                <w:tab w:val="left" w:pos="1193"/>
              </w:tabs>
              <w:spacing w:after="0" w:line="240" w:lineRule="auto"/>
              <w:rPr>
                <w:rFonts w:eastAsiaTheme="minorHAnsi" w:cs="Arial"/>
                <w:sz w:val="23"/>
                <w:szCs w:val="23"/>
              </w:rPr>
            </w:pPr>
          </w:p>
          <w:p w14:paraId="1C5D5C30" w14:textId="044E4EF0" w:rsidR="00BD6D8E" w:rsidRPr="00551D04" w:rsidRDefault="000A2760" w:rsidP="002E0FD5">
            <w:pPr>
              <w:tabs>
                <w:tab w:val="left" w:pos="1193"/>
              </w:tabs>
              <w:spacing w:after="0" w:line="240" w:lineRule="auto"/>
              <w:rPr>
                <w:sz w:val="23"/>
                <w:szCs w:val="23"/>
              </w:rPr>
            </w:pPr>
            <w:r w:rsidRPr="00551D04">
              <w:rPr>
                <w:rFonts w:eastAsiaTheme="minorHAnsi" w:cs="Arial"/>
                <w:sz w:val="23"/>
                <w:szCs w:val="23"/>
              </w:rPr>
              <w:t xml:space="preserve">Specific solutions to support disability inclusion are outlined clearly in the project activities and outcomes.  Activities focus on ways in which to promote disability inclusion in research and education. </w:t>
            </w:r>
          </w:p>
        </w:tc>
      </w:tr>
      <w:tr w:rsidR="008926A4" w:rsidRPr="008926A4" w14:paraId="10EA7F42" w14:textId="77777777" w:rsidTr="00F52F63">
        <w:tc>
          <w:tcPr>
            <w:tcW w:w="2972" w:type="dxa"/>
            <w:shd w:val="clear" w:color="auto" w:fill="D9D9D9" w:themeFill="background1" w:themeFillShade="D9"/>
          </w:tcPr>
          <w:p w14:paraId="0FB4A5A6" w14:textId="77777777" w:rsidR="000A2760" w:rsidRPr="00551D04" w:rsidRDefault="000A2760" w:rsidP="00B852D5">
            <w:pPr>
              <w:tabs>
                <w:tab w:val="left" w:pos="1193"/>
              </w:tabs>
              <w:spacing w:after="0" w:line="240" w:lineRule="auto"/>
              <w:rPr>
                <w:b/>
                <w:sz w:val="23"/>
                <w:szCs w:val="23"/>
              </w:rPr>
            </w:pPr>
            <w:r w:rsidRPr="00551D04">
              <w:rPr>
                <w:b/>
                <w:sz w:val="23"/>
                <w:szCs w:val="23"/>
              </w:rPr>
              <w:t xml:space="preserve">Transformative disability inclusion approaches </w:t>
            </w:r>
          </w:p>
        </w:tc>
        <w:tc>
          <w:tcPr>
            <w:tcW w:w="7513" w:type="dxa"/>
            <w:shd w:val="clear" w:color="auto" w:fill="D9D9D9" w:themeFill="background1" w:themeFillShade="D9"/>
          </w:tcPr>
          <w:p w14:paraId="5946DE75" w14:textId="77777777" w:rsidR="000A2760" w:rsidRPr="00551D04" w:rsidRDefault="000A2760" w:rsidP="00B852D5">
            <w:pPr>
              <w:tabs>
                <w:tab w:val="left" w:pos="1193"/>
              </w:tabs>
              <w:spacing w:after="0" w:line="240" w:lineRule="auto"/>
              <w:rPr>
                <w:rFonts w:eastAsiaTheme="minorHAnsi" w:cs="Arial"/>
                <w:sz w:val="23"/>
                <w:szCs w:val="23"/>
              </w:rPr>
            </w:pPr>
            <w:r w:rsidRPr="00551D04">
              <w:rPr>
                <w:rFonts w:eastAsiaTheme="minorHAnsi" w:cs="Arial"/>
                <w:sz w:val="23"/>
                <w:szCs w:val="23"/>
              </w:rPr>
              <w:t xml:space="preserve">Projects demonstrate a holistic approach to disability inclusion. The core project team includes colleagues with disabilities. Projects capture the voices of those with disabilities in their design. </w:t>
            </w:r>
          </w:p>
          <w:p w14:paraId="7E455A66" w14:textId="77777777" w:rsidR="00D86C7E" w:rsidRPr="00551D04" w:rsidRDefault="00D86C7E" w:rsidP="00B852D5">
            <w:pPr>
              <w:tabs>
                <w:tab w:val="left" w:pos="1193"/>
              </w:tabs>
              <w:spacing w:after="0" w:line="240" w:lineRule="auto"/>
              <w:rPr>
                <w:rFonts w:eastAsiaTheme="minorHAnsi" w:cs="Arial"/>
                <w:sz w:val="23"/>
                <w:szCs w:val="23"/>
              </w:rPr>
            </w:pPr>
          </w:p>
          <w:p w14:paraId="0ED10C05" w14:textId="77777777" w:rsidR="000A2760" w:rsidRPr="00551D04" w:rsidRDefault="000A2760" w:rsidP="00B852D5">
            <w:pPr>
              <w:tabs>
                <w:tab w:val="left" w:pos="1193"/>
              </w:tabs>
              <w:spacing w:after="0" w:line="240" w:lineRule="auto"/>
              <w:rPr>
                <w:rFonts w:eastAsiaTheme="minorHAnsi" w:cs="Arial"/>
                <w:sz w:val="23"/>
                <w:szCs w:val="23"/>
              </w:rPr>
            </w:pPr>
            <w:r w:rsidRPr="00551D04">
              <w:rPr>
                <w:rFonts w:eastAsiaTheme="minorHAnsi" w:cs="Arial"/>
                <w:sz w:val="23"/>
                <w:szCs w:val="23"/>
              </w:rPr>
              <w:t xml:space="preserve">There is an attempt to challenge the root causes of disability discrimination, and for specific groups by exploring key barriers and facilitators to disability inclusion. </w:t>
            </w:r>
          </w:p>
          <w:p w14:paraId="04C6C34F" w14:textId="77777777" w:rsidR="000A2760" w:rsidRPr="00551D04" w:rsidRDefault="000A2760" w:rsidP="00B852D5">
            <w:pPr>
              <w:tabs>
                <w:tab w:val="left" w:pos="1193"/>
              </w:tabs>
              <w:spacing w:after="0" w:line="240" w:lineRule="auto"/>
              <w:rPr>
                <w:rFonts w:eastAsiaTheme="minorHAnsi" w:cs="Arial"/>
                <w:sz w:val="23"/>
                <w:szCs w:val="23"/>
              </w:rPr>
            </w:pPr>
          </w:p>
          <w:p w14:paraId="24C5888D" w14:textId="77777777" w:rsidR="000A2760" w:rsidRPr="00551D04" w:rsidRDefault="000A2760" w:rsidP="00B852D5">
            <w:pPr>
              <w:tabs>
                <w:tab w:val="left" w:pos="1193"/>
              </w:tabs>
              <w:spacing w:after="0" w:line="240" w:lineRule="auto"/>
              <w:rPr>
                <w:rFonts w:eastAsiaTheme="minorHAnsi" w:cs="Arial"/>
                <w:sz w:val="23"/>
                <w:szCs w:val="23"/>
              </w:rPr>
            </w:pPr>
            <w:r w:rsidRPr="00551D04">
              <w:rPr>
                <w:rFonts w:eastAsiaTheme="minorHAnsi" w:cs="Arial"/>
                <w:sz w:val="23"/>
                <w:szCs w:val="23"/>
              </w:rPr>
              <w:t xml:space="preserve">Activities might focus on institutional approaches to support disability inclusion mindful of wider societal and cultural challenges. Projects might focus attention on very specific and focused interventions aimed at enhancing disability inclusion. </w:t>
            </w:r>
          </w:p>
          <w:p w14:paraId="2B1871CB" w14:textId="77777777" w:rsidR="00D86C7E" w:rsidRPr="00551D04" w:rsidRDefault="00D86C7E" w:rsidP="00B852D5">
            <w:pPr>
              <w:tabs>
                <w:tab w:val="left" w:pos="1193"/>
              </w:tabs>
              <w:spacing w:after="0" w:line="240" w:lineRule="auto"/>
              <w:rPr>
                <w:rFonts w:eastAsiaTheme="minorHAnsi"/>
                <w:sz w:val="23"/>
                <w:szCs w:val="23"/>
              </w:rPr>
            </w:pPr>
          </w:p>
          <w:p w14:paraId="583F569C" w14:textId="4A0A9C2E" w:rsidR="00D86C7E" w:rsidRPr="00551D04" w:rsidRDefault="00820826" w:rsidP="00B852D5">
            <w:pPr>
              <w:tabs>
                <w:tab w:val="left" w:pos="1193"/>
              </w:tabs>
              <w:spacing w:after="0" w:line="240" w:lineRule="auto"/>
              <w:rPr>
                <w:sz w:val="23"/>
                <w:szCs w:val="23"/>
              </w:rPr>
            </w:pPr>
            <w:r w:rsidRPr="00551D04">
              <w:rPr>
                <w:rFonts w:eastAsiaTheme="minorHAnsi" w:cs="Arial"/>
                <w:sz w:val="23"/>
                <w:szCs w:val="23"/>
              </w:rPr>
              <w:t xml:space="preserve">Activities contribute to the research and education base to support better understandings of DI. There is comprehensive evaluation of the impacts of projects on the extent to which initiatives/ interventions have made a difference: Key questions considered include: What is the scale of impact and on whom? What factors facilitated progress and what impeded it? What lessons were learnt that would be useful for others considering similar approaches? What learning and actions are being </w:t>
            </w:r>
            <w:r w:rsidRPr="00551D04">
              <w:rPr>
                <w:rFonts w:eastAsiaTheme="minorHAnsi" w:cs="Arial"/>
                <w:sz w:val="23"/>
                <w:szCs w:val="23"/>
              </w:rPr>
              <w:lastRenderedPageBreak/>
              <w:t>taken forward and how are they being embedded in a manageable way?</w:t>
            </w:r>
          </w:p>
        </w:tc>
      </w:tr>
    </w:tbl>
    <w:p w14:paraId="3CDFB756" w14:textId="65718D47" w:rsidR="00EC00D0" w:rsidRPr="008926A4" w:rsidRDefault="00EC00D0" w:rsidP="00B852D5">
      <w:pPr>
        <w:pStyle w:val="HeadingC"/>
        <w:rPr>
          <w:b w:val="0"/>
          <w:bCs/>
          <w:color w:val="auto"/>
          <w:sz w:val="24"/>
        </w:rPr>
      </w:pPr>
      <w:r w:rsidRPr="008926A4">
        <w:rPr>
          <w:color w:val="auto"/>
          <w:sz w:val="36"/>
          <w:szCs w:val="36"/>
        </w:rPr>
        <w:lastRenderedPageBreak/>
        <w:t xml:space="preserve">Gender Equality </w:t>
      </w:r>
    </w:p>
    <w:p w14:paraId="0C8449E7" w14:textId="0212B0D3" w:rsidR="00156B09" w:rsidRPr="008926A4" w:rsidRDefault="00EC00D0" w:rsidP="00B852D5">
      <w:pPr>
        <w:tabs>
          <w:tab w:val="left" w:pos="1193"/>
        </w:tabs>
        <w:rPr>
          <w:sz w:val="23"/>
          <w:szCs w:val="23"/>
        </w:rPr>
      </w:pPr>
      <w:r w:rsidRPr="008926A4">
        <w:rPr>
          <w:sz w:val="23"/>
          <w:szCs w:val="23"/>
        </w:rPr>
        <w:t>To comply with the International Development (Gender Equality) Act 2014, applications must outline how they have taken meaningful yet proportionate consideration as to how the project will contribute to reducing gender inequalities in the Gender Equality Statement section of the application form.</w:t>
      </w:r>
      <w:r w:rsidR="00D45E86" w:rsidRPr="008926A4">
        <w:rPr>
          <w:sz w:val="23"/>
          <w:szCs w:val="23"/>
        </w:rPr>
        <w:t xml:space="preserve"> All British Council projects are required to </w:t>
      </w:r>
      <w:r w:rsidR="00AF50CF" w:rsidRPr="008926A4">
        <w:rPr>
          <w:sz w:val="23"/>
          <w:szCs w:val="23"/>
        </w:rPr>
        <w:t xml:space="preserve">be </w:t>
      </w:r>
      <w:r w:rsidR="00D45E86" w:rsidRPr="008926A4">
        <w:rPr>
          <w:sz w:val="23"/>
          <w:szCs w:val="23"/>
        </w:rPr>
        <w:t xml:space="preserve">at the very minimum, gender </w:t>
      </w:r>
      <w:r w:rsidR="002E0FD5" w:rsidRPr="008926A4">
        <w:rPr>
          <w:sz w:val="23"/>
          <w:szCs w:val="23"/>
        </w:rPr>
        <w:t>sensitive (</w:t>
      </w:r>
      <w:r w:rsidR="00D45E86" w:rsidRPr="008926A4">
        <w:rPr>
          <w:sz w:val="23"/>
          <w:szCs w:val="23"/>
        </w:rPr>
        <w:t xml:space="preserve">see </w:t>
      </w:r>
      <w:r w:rsidR="000B66B1" w:rsidRPr="008926A4">
        <w:rPr>
          <w:sz w:val="23"/>
          <w:szCs w:val="23"/>
        </w:rPr>
        <w:t>description below)</w:t>
      </w:r>
      <w:r w:rsidR="00156B09" w:rsidRPr="008926A4">
        <w:rPr>
          <w:sz w:val="23"/>
          <w:szCs w:val="23"/>
        </w:rPr>
        <w:t>:</w:t>
      </w:r>
    </w:p>
    <w:p w14:paraId="6A973F08" w14:textId="69C47DA8" w:rsidR="009136A6" w:rsidRPr="008926A4" w:rsidRDefault="000B66B1" w:rsidP="00B852D5">
      <w:pPr>
        <w:tabs>
          <w:tab w:val="left" w:pos="1193"/>
        </w:tabs>
        <w:rPr>
          <w:b/>
          <w:bCs/>
          <w:sz w:val="23"/>
          <w:szCs w:val="23"/>
        </w:rPr>
      </w:pPr>
      <w:r w:rsidRPr="008926A4">
        <w:rPr>
          <w:sz w:val="23"/>
          <w:szCs w:val="23"/>
        </w:rPr>
        <w:t xml:space="preserve"> </w:t>
      </w:r>
    </w:p>
    <w:tbl>
      <w:tblPr>
        <w:tblStyle w:val="TableContemporary"/>
        <w:tblW w:w="0" w:type="auto"/>
        <w:tblLook w:val="04A0" w:firstRow="1" w:lastRow="0" w:firstColumn="1" w:lastColumn="0" w:noHBand="0" w:noVBand="1"/>
      </w:tblPr>
      <w:tblGrid>
        <w:gridCol w:w="2632"/>
        <w:gridCol w:w="7566"/>
      </w:tblGrid>
      <w:tr w:rsidR="008926A4" w:rsidRPr="008926A4" w14:paraId="5982E3CC" w14:textId="77777777" w:rsidTr="00277371">
        <w:trPr>
          <w:cnfStyle w:val="100000000000" w:firstRow="1" w:lastRow="0" w:firstColumn="0" w:lastColumn="0" w:oddVBand="0" w:evenVBand="0" w:oddHBand="0" w:evenHBand="0" w:firstRowFirstColumn="0" w:firstRowLastColumn="0" w:lastRowFirstColumn="0" w:lastRowLastColumn="0"/>
          <w:trHeight w:val="518"/>
        </w:trPr>
        <w:tc>
          <w:tcPr>
            <w:tcW w:w="2633" w:type="dxa"/>
            <w:vAlign w:val="center"/>
          </w:tcPr>
          <w:p w14:paraId="690E8946" w14:textId="77777777" w:rsidR="009136A6" w:rsidRPr="008926A4" w:rsidRDefault="009136A6" w:rsidP="00B852D5">
            <w:pPr>
              <w:rPr>
                <w:rFonts w:asciiTheme="majorHAnsi" w:hAnsiTheme="majorHAnsi" w:cstheme="majorHAnsi"/>
                <w:sz w:val="22"/>
                <w:szCs w:val="22"/>
              </w:rPr>
            </w:pPr>
            <w:r w:rsidRPr="008926A4">
              <w:rPr>
                <w:rFonts w:asciiTheme="majorHAnsi" w:hAnsiTheme="majorHAnsi" w:cstheme="majorHAnsi"/>
                <w:sz w:val="22"/>
                <w:szCs w:val="22"/>
              </w:rPr>
              <w:t>Gender Assessment</w:t>
            </w:r>
          </w:p>
        </w:tc>
        <w:tc>
          <w:tcPr>
            <w:tcW w:w="7573" w:type="dxa"/>
            <w:vAlign w:val="center"/>
          </w:tcPr>
          <w:p w14:paraId="6DB52615" w14:textId="77777777" w:rsidR="009136A6" w:rsidRPr="008926A4" w:rsidRDefault="009136A6" w:rsidP="00B852D5">
            <w:pPr>
              <w:rPr>
                <w:rFonts w:asciiTheme="majorHAnsi" w:hAnsiTheme="majorHAnsi" w:cstheme="majorHAnsi"/>
                <w:sz w:val="22"/>
                <w:szCs w:val="22"/>
              </w:rPr>
            </w:pPr>
            <w:r w:rsidRPr="008926A4">
              <w:rPr>
                <w:rFonts w:asciiTheme="majorHAnsi" w:hAnsiTheme="majorHAnsi" w:cstheme="majorHAnsi"/>
                <w:sz w:val="22"/>
                <w:szCs w:val="22"/>
              </w:rPr>
              <w:t>Descriptors</w:t>
            </w:r>
          </w:p>
        </w:tc>
      </w:tr>
      <w:tr w:rsidR="008926A4" w:rsidRPr="008926A4" w14:paraId="0544C543" w14:textId="77777777" w:rsidTr="00277371">
        <w:trPr>
          <w:cnfStyle w:val="000000100000" w:firstRow="0" w:lastRow="0" w:firstColumn="0" w:lastColumn="0" w:oddVBand="0" w:evenVBand="0" w:oddHBand="1" w:evenHBand="0" w:firstRowFirstColumn="0" w:firstRowLastColumn="0" w:lastRowFirstColumn="0" w:lastRowLastColumn="0"/>
          <w:trHeight w:val="1653"/>
        </w:trPr>
        <w:tc>
          <w:tcPr>
            <w:tcW w:w="2633" w:type="dxa"/>
            <w:vAlign w:val="center"/>
          </w:tcPr>
          <w:p w14:paraId="0D69DFCE" w14:textId="77777777" w:rsidR="009136A6" w:rsidRPr="008926A4" w:rsidRDefault="009136A6" w:rsidP="00B852D5">
            <w:pPr>
              <w:rPr>
                <w:rFonts w:asciiTheme="majorHAnsi" w:hAnsiTheme="majorHAnsi" w:cstheme="majorHAnsi"/>
                <w:b/>
                <w:sz w:val="22"/>
                <w:szCs w:val="22"/>
              </w:rPr>
            </w:pPr>
            <w:r w:rsidRPr="008926A4">
              <w:rPr>
                <w:rFonts w:asciiTheme="majorHAnsi" w:hAnsiTheme="majorHAnsi" w:cstheme="majorHAnsi"/>
                <w:b/>
                <w:sz w:val="22"/>
                <w:szCs w:val="22"/>
              </w:rPr>
              <w:t>Gender blind / unaware</w:t>
            </w:r>
          </w:p>
        </w:tc>
        <w:tc>
          <w:tcPr>
            <w:tcW w:w="7573" w:type="dxa"/>
            <w:vAlign w:val="center"/>
          </w:tcPr>
          <w:p w14:paraId="31BB9B62" w14:textId="77777777" w:rsidR="009136A6" w:rsidRPr="008926A4" w:rsidRDefault="009136A6" w:rsidP="00B852D5">
            <w:pPr>
              <w:rPr>
                <w:rFonts w:asciiTheme="majorHAnsi" w:eastAsiaTheme="minorHAnsi" w:hAnsiTheme="majorHAnsi" w:cstheme="majorHAnsi"/>
                <w:sz w:val="22"/>
                <w:szCs w:val="22"/>
                <w:lang w:eastAsia="en-US"/>
              </w:rPr>
            </w:pPr>
            <w:r w:rsidRPr="008926A4">
              <w:rPr>
                <w:rFonts w:asciiTheme="majorHAnsi" w:eastAsiaTheme="minorHAnsi" w:hAnsiTheme="majorHAnsi" w:cstheme="majorHAnsi"/>
                <w:sz w:val="22"/>
                <w:szCs w:val="22"/>
                <w:lang w:eastAsia="en-US"/>
              </w:rPr>
              <w:t xml:space="preserve">The specific issues affecting women are not identified at project design stage.  They may only refer to issues affecting ‘people,’ ‘communities,’ ‘youth,’ ‘audiences’ etc., rather than breaking these groups down by sex.  There is </w:t>
            </w:r>
            <w:r w:rsidRPr="008926A4">
              <w:rPr>
                <w:rFonts w:asciiTheme="majorHAnsi" w:eastAsiaTheme="minorHAnsi" w:hAnsiTheme="majorHAnsi" w:cstheme="majorHAnsi"/>
                <w:i/>
                <w:iCs/>
                <w:sz w:val="22"/>
                <w:szCs w:val="22"/>
                <w:lang w:eastAsia="en-US"/>
              </w:rPr>
              <w:t>no gender analysis</w:t>
            </w:r>
            <w:r w:rsidRPr="008926A4">
              <w:rPr>
                <w:rFonts w:asciiTheme="majorHAnsi" w:eastAsiaTheme="minorHAnsi" w:hAnsiTheme="majorHAnsi" w:cstheme="majorHAnsi"/>
                <w:sz w:val="22"/>
                <w:szCs w:val="22"/>
                <w:lang w:eastAsia="en-US"/>
              </w:rPr>
              <w:t xml:space="preserve"> of the wider context and it is not clear how women, girls, men and boys are differently affected by a particular issue.</w:t>
            </w:r>
          </w:p>
        </w:tc>
      </w:tr>
      <w:tr w:rsidR="008926A4" w:rsidRPr="008926A4" w14:paraId="1E7089E7" w14:textId="77777777" w:rsidTr="00277371">
        <w:trPr>
          <w:cnfStyle w:val="000000010000" w:firstRow="0" w:lastRow="0" w:firstColumn="0" w:lastColumn="0" w:oddVBand="0" w:evenVBand="0" w:oddHBand="0" w:evenHBand="1" w:firstRowFirstColumn="0" w:firstRowLastColumn="0" w:lastRowFirstColumn="0" w:lastRowLastColumn="0"/>
          <w:trHeight w:val="1088"/>
        </w:trPr>
        <w:tc>
          <w:tcPr>
            <w:tcW w:w="2633" w:type="dxa"/>
            <w:vAlign w:val="center"/>
          </w:tcPr>
          <w:p w14:paraId="3A5059D5" w14:textId="77777777" w:rsidR="009136A6" w:rsidRPr="008926A4" w:rsidRDefault="009136A6" w:rsidP="00B852D5">
            <w:pPr>
              <w:rPr>
                <w:rFonts w:asciiTheme="majorHAnsi" w:hAnsiTheme="majorHAnsi" w:cstheme="majorHAnsi"/>
                <w:b/>
                <w:sz w:val="22"/>
                <w:szCs w:val="22"/>
              </w:rPr>
            </w:pPr>
            <w:r w:rsidRPr="008926A4">
              <w:rPr>
                <w:rFonts w:asciiTheme="majorHAnsi" w:hAnsiTheme="majorHAnsi" w:cstheme="majorHAnsi"/>
                <w:b/>
                <w:sz w:val="22"/>
                <w:szCs w:val="22"/>
              </w:rPr>
              <w:t>Gender neutral</w:t>
            </w:r>
          </w:p>
        </w:tc>
        <w:tc>
          <w:tcPr>
            <w:tcW w:w="7573" w:type="dxa"/>
            <w:vAlign w:val="center"/>
          </w:tcPr>
          <w:p w14:paraId="37930696" w14:textId="77777777" w:rsidR="009136A6" w:rsidRPr="008926A4" w:rsidRDefault="009136A6" w:rsidP="00B852D5">
            <w:pPr>
              <w:rPr>
                <w:rFonts w:asciiTheme="majorHAnsi" w:hAnsiTheme="majorHAnsi" w:cstheme="majorHAnsi"/>
                <w:sz w:val="22"/>
                <w:szCs w:val="22"/>
              </w:rPr>
            </w:pPr>
            <w:r w:rsidRPr="008926A4">
              <w:rPr>
                <w:rFonts w:asciiTheme="majorHAnsi" w:eastAsiaTheme="minorHAnsi" w:hAnsiTheme="majorHAnsi" w:cstheme="majorHAnsi"/>
                <w:sz w:val="22"/>
                <w:szCs w:val="22"/>
                <w:lang w:eastAsia="en-US"/>
              </w:rPr>
              <w:t xml:space="preserve">The differential needs of women and men are identified in the project documents or by stakeholders but are </w:t>
            </w:r>
            <w:r w:rsidRPr="008926A4">
              <w:rPr>
                <w:rFonts w:asciiTheme="majorHAnsi" w:eastAsiaTheme="minorHAnsi" w:hAnsiTheme="majorHAnsi" w:cstheme="majorHAnsi"/>
                <w:i/>
                <w:iCs/>
                <w:sz w:val="22"/>
                <w:szCs w:val="22"/>
                <w:lang w:eastAsia="en-US"/>
              </w:rPr>
              <w:t>not addressed</w:t>
            </w:r>
            <w:r w:rsidRPr="008926A4">
              <w:rPr>
                <w:rFonts w:asciiTheme="majorHAnsi" w:eastAsiaTheme="minorHAnsi" w:hAnsiTheme="majorHAnsi" w:cstheme="majorHAnsi"/>
                <w:sz w:val="22"/>
                <w:szCs w:val="22"/>
                <w:lang w:eastAsia="en-US"/>
              </w:rPr>
              <w:t xml:space="preserve"> in the project activities.</w:t>
            </w:r>
          </w:p>
        </w:tc>
      </w:tr>
      <w:tr w:rsidR="008926A4" w:rsidRPr="008926A4" w14:paraId="095CD3BE" w14:textId="77777777" w:rsidTr="00277371">
        <w:trPr>
          <w:cnfStyle w:val="000000100000" w:firstRow="0" w:lastRow="0" w:firstColumn="0" w:lastColumn="0" w:oddVBand="0" w:evenVBand="0" w:oddHBand="1" w:evenHBand="0" w:firstRowFirstColumn="0" w:firstRowLastColumn="0" w:lastRowFirstColumn="0" w:lastRowLastColumn="0"/>
          <w:trHeight w:val="1653"/>
        </w:trPr>
        <w:tc>
          <w:tcPr>
            <w:tcW w:w="2633" w:type="dxa"/>
            <w:vAlign w:val="center"/>
          </w:tcPr>
          <w:p w14:paraId="5E671B7D" w14:textId="77777777" w:rsidR="009136A6" w:rsidRPr="008926A4" w:rsidRDefault="009136A6" w:rsidP="00B852D5">
            <w:pPr>
              <w:rPr>
                <w:rFonts w:asciiTheme="majorHAnsi" w:hAnsiTheme="majorHAnsi" w:cstheme="majorHAnsi"/>
                <w:b/>
                <w:sz w:val="22"/>
                <w:szCs w:val="22"/>
              </w:rPr>
            </w:pPr>
            <w:r w:rsidRPr="008926A4">
              <w:rPr>
                <w:rFonts w:asciiTheme="majorHAnsi" w:hAnsiTheme="majorHAnsi" w:cstheme="majorHAnsi"/>
                <w:b/>
                <w:sz w:val="22"/>
                <w:szCs w:val="22"/>
              </w:rPr>
              <w:t>Gender sensitive</w:t>
            </w:r>
          </w:p>
        </w:tc>
        <w:tc>
          <w:tcPr>
            <w:tcW w:w="7573" w:type="dxa"/>
            <w:vAlign w:val="center"/>
          </w:tcPr>
          <w:p w14:paraId="34966992" w14:textId="77777777" w:rsidR="009136A6" w:rsidRPr="008926A4" w:rsidRDefault="009136A6" w:rsidP="00B852D5">
            <w:pPr>
              <w:rPr>
                <w:rFonts w:asciiTheme="majorHAnsi" w:hAnsiTheme="majorHAnsi" w:cstheme="majorHAnsi"/>
                <w:sz w:val="22"/>
                <w:szCs w:val="22"/>
              </w:rPr>
            </w:pPr>
            <w:r w:rsidRPr="008926A4">
              <w:rPr>
                <w:rFonts w:asciiTheme="majorHAnsi" w:eastAsiaTheme="minorHAnsi" w:hAnsiTheme="majorHAnsi" w:cstheme="majorHAnsi"/>
                <w:sz w:val="22"/>
                <w:szCs w:val="22"/>
                <w:lang w:eastAsia="en-US"/>
              </w:rPr>
              <w:t xml:space="preserve">A robust gender analysis has been undertaken to understand the different barriers facing women, girls, men and boys using sex-disaggregated data.  Specific solutions to address the needs and concerns of women and girls are included in the project activities and outcomes.  Activities focus on women’s practical needs to improve their </w:t>
            </w:r>
            <w:r w:rsidRPr="008926A4">
              <w:rPr>
                <w:rFonts w:asciiTheme="majorHAnsi" w:eastAsiaTheme="minorHAnsi" w:hAnsiTheme="majorHAnsi" w:cstheme="majorHAnsi"/>
                <w:i/>
                <w:iCs/>
                <w:sz w:val="22"/>
                <w:szCs w:val="22"/>
                <w:lang w:eastAsia="en-US"/>
              </w:rPr>
              <w:t>condition</w:t>
            </w:r>
            <w:r w:rsidRPr="008926A4">
              <w:rPr>
                <w:rFonts w:asciiTheme="majorHAnsi" w:eastAsiaTheme="minorHAnsi" w:hAnsiTheme="majorHAnsi" w:cstheme="majorHAnsi"/>
                <w:sz w:val="22"/>
                <w:szCs w:val="22"/>
                <w:lang w:eastAsia="en-US"/>
              </w:rPr>
              <w:t xml:space="preserve"> in their everyday lives.</w:t>
            </w:r>
          </w:p>
        </w:tc>
      </w:tr>
      <w:tr w:rsidR="008926A4" w:rsidRPr="008926A4" w14:paraId="100DA226" w14:textId="77777777" w:rsidTr="00277371">
        <w:trPr>
          <w:cnfStyle w:val="000000010000" w:firstRow="0" w:lastRow="0" w:firstColumn="0" w:lastColumn="0" w:oddVBand="0" w:evenVBand="0" w:oddHBand="0" w:evenHBand="1" w:firstRowFirstColumn="0" w:firstRowLastColumn="0" w:lastRowFirstColumn="0" w:lastRowLastColumn="0"/>
          <w:trHeight w:val="1373"/>
        </w:trPr>
        <w:tc>
          <w:tcPr>
            <w:tcW w:w="2633" w:type="dxa"/>
            <w:vAlign w:val="center"/>
          </w:tcPr>
          <w:p w14:paraId="4933E15C" w14:textId="77777777" w:rsidR="009136A6" w:rsidRPr="008926A4" w:rsidRDefault="009136A6" w:rsidP="00B852D5">
            <w:pPr>
              <w:rPr>
                <w:rFonts w:asciiTheme="majorHAnsi" w:hAnsiTheme="majorHAnsi" w:cstheme="majorHAnsi"/>
                <w:b/>
                <w:sz w:val="22"/>
                <w:szCs w:val="22"/>
              </w:rPr>
            </w:pPr>
            <w:r w:rsidRPr="008926A4">
              <w:rPr>
                <w:rFonts w:asciiTheme="majorHAnsi" w:hAnsiTheme="majorHAnsi" w:cstheme="majorHAnsi"/>
                <w:b/>
                <w:sz w:val="22"/>
                <w:szCs w:val="22"/>
              </w:rPr>
              <w:t>Gender transformative</w:t>
            </w:r>
          </w:p>
        </w:tc>
        <w:tc>
          <w:tcPr>
            <w:tcW w:w="7573" w:type="dxa"/>
            <w:vAlign w:val="center"/>
          </w:tcPr>
          <w:p w14:paraId="66596F3F" w14:textId="77777777" w:rsidR="009136A6" w:rsidRPr="008926A4" w:rsidRDefault="009136A6" w:rsidP="00B852D5">
            <w:pPr>
              <w:rPr>
                <w:rFonts w:asciiTheme="majorHAnsi" w:hAnsiTheme="majorHAnsi" w:cstheme="majorHAnsi"/>
                <w:sz w:val="22"/>
                <w:szCs w:val="22"/>
              </w:rPr>
            </w:pPr>
            <w:r w:rsidRPr="008926A4">
              <w:rPr>
                <w:rFonts w:asciiTheme="majorHAnsi" w:eastAsiaTheme="minorHAnsi" w:hAnsiTheme="majorHAnsi" w:cstheme="majorHAnsi"/>
                <w:sz w:val="22"/>
                <w:szCs w:val="22"/>
                <w:lang w:eastAsia="en-US"/>
              </w:rPr>
              <w:t xml:space="preserve">There is an attempt to challenge the root causes of gender discrimination by, for example, addressing discriminatory gender norms, stereotypes and unequal power relationships between the sexes.  Activities might focus on more strategic needs that improve the </w:t>
            </w:r>
            <w:r w:rsidRPr="008926A4">
              <w:rPr>
                <w:rFonts w:asciiTheme="majorHAnsi" w:eastAsiaTheme="minorHAnsi" w:hAnsiTheme="majorHAnsi" w:cstheme="majorHAnsi"/>
                <w:i/>
                <w:iCs/>
                <w:sz w:val="22"/>
                <w:szCs w:val="22"/>
                <w:lang w:eastAsia="en-US"/>
              </w:rPr>
              <w:t>position</w:t>
            </w:r>
            <w:r w:rsidRPr="008926A4">
              <w:rPr>
                <w:rFonts w:asciiTheme="majorHAnsi" w:eastAsiaTheme="minorHAnsi" w:hAnsiTheme="majorHAnsi" w:cstheme="majorHAnsi"/>
                <w:sz w:val="22"/>
                <w:szCs w:val="22"/>
                <w:lang w:eastAsia="en-US"/>
              </w:rPr>
              <w:t xml:space="preserve"> of women and girls in society.</w:t>
            </w:r>
          </w:p>
        </w:tc>
      </w:tr>
    </w:tbl>
    <w:p w14:paraId="12739276" w14:textId="77777777" w:rsidR="009136A6" w:rsidRPr="008926A4" w:rsidRDefault="009136A6" w:rsidP="00B852D5">
      <w:pPr>
        <w:tabs>
          <w:tab w:val="left" w:pos="1193"/>
        </w:tabs>
        <w:rPr>
          <w:b/>
          <w:bCs/>
          <w:sz w:val="23"/>
          <w:szCs w:val="23"/>
        </w:rPr>
      </w:pPr>
    </w:p>
    <w:p w14:paraId="0E8318C4" w14:textId="483A2A14" w:rsidR="00AF50CF" w:rsidRPr="008926A4" w:rsidRDefault="00AF50CF" w:rsidP="00B852D5">
      <w:pPr>
        <w:tabs>
          <w:tab w:val="left" w:pos="1193"/>
        </w:tabs>
        <w:rPr>
          <w:b/>
          <w:bCs/>
          <w:sz w:val="23"/>
          <w:szCs w:val="23"/>
        </w:rPr>
      </w:pPr>
      <w:r w:rsidRPr="008926A4">
        <w:rPr>
          <w:sz w:val="23"/>
          <w:szCs w:val="23"/>
        </w:rPr>
        <w:t>British Council reserve the right to reject the application if inadequate consideration has been given to equality issues or if the proposal is assessed to result in a negative impact</w:t>
      </w:r>
      <w:r w:rsidR="004C7108" w:rsidRPr="008926A4">
        <w:rPr>
          <w:sz w:val="23"/>
          <w:szCs w:val="23"/>
        </w:rPr>
        <w:t>.</w:t>
      </w:r>
      <w:r w:rsidRPr="008926A4">
        <w:rPr>
          <w:sz w:val="23"/>
          <w:szCs w:val="23"/>
        </w:rPr>
        <w:t xml:space="preserve"> </w:t>
      </w:r>
      <w:r w:rsidR="00374209" w:rsidRPr="008926A4">
        <w:rPr>
          <w:sz w:val="23"/>
          <w:szCs w:val="23"/>
        </w:rPr>
        <w:t xml:space="preserve"> </w:t>
      </w:r>
    </w:p>
    <w:p w14:paraId="65789223" w14:textId="77777777" w:rsidR="00CB5602" w:rsidRPr="008926A4" w:rsidRDefault="00CB5602" w:rsidP="00B852D5">
      <w:pPr>
        <w:tabs>
          <w:tab w:val="left" w:pos="1193"/>
        </w:tabs>
        <w:spacing w:after="0" w:line="240" w:lineRule="auto"/>
        <w:rPr>
          <w:sz w:val="23"/>
          <w:szCs w:val="23"/>
        </w:rPr>
      </w:pPr>
    </w:p>
    <w:p w14:paraId="1DBC9D95" w14:textId="3D84D7A0" w:rsidR="001C394E" w:rsidRPr="008926A4" w:rsidRDefault="001C394E" w:rsidP="00B852D5">
      <w:pPr>
        <w:pStyle w:val="Default"/>
        <w:outlineLvl w:val="0"/>
        <w:rPr>
          <w:color w:val="auto"/>
          <w:sz w:val="23"/>
          <w:szCs w:val="23"/>
        </w:rPr>
      </w:pPr>
      <w:bookmarkStart w:id="26" w:name="_Toc170286125"/>
      <w:r w:rsidRPr="008926A4">
        <w:rPr>
          <w:rStyle w:val="normaltextrun"/>
          <w:b/>
          <w:bCs/>
          <w:color w:val="auto"/>
          <w:sz w:val="46"/>
          <w:szCs w:val="46"/>
        </w:rPr>
        <w:t>Budget Sheet</w:t>
      </w:r>
      <w:bookmarkEnd w:id="26"/>
    </w:p>
    <w:p w14:paraId="3114C621" w14:textId="0198731C" w:rsidR="001C394E" w:rsidRPr="008926A4" w:rsidRDefault="001C394E" w:rsidP="00B852D5">
      <w:pPr>
        <w:pStyle w:val="Default"/>
        <w:rPr>
          <w:color w:val="auto"/>
          <w:sz w:val="23"/>
          <w:szCs w:val="23"/>
        </w:rPr>
      </w:pPr>
    </w:p>
    <w:p w14:paraId="07E439F7" w14:textId="29296324" w:rsidR="001C394E" w:rsidRPr="008926A4" w:rsidRDefault="001C394E" w:rsidP="00B852D5">
      <w:pPr>
        <w:pStyle w:val="Default"/>
        <w:rPr>
          <w:color w:val="auto"/>
          <w:sz w:val="23"/>
          <w:szCs w:val="23"/>
        </w:rPr>
      </w:pPr>
      <w:r w:rsidRPr="008926A4">
        <w:rPr>
          <w:color w:val="auto"/>
          <w:sz w:val="23"/>
          <w:szCs w:val="23"/>
        </w:rPr>
        <w:t xml:space="preserve">Budgets must only be submitted </w:t>
      </w:r>
      <w:r w:rsidRPr="008926A4">
        <w:rPr>
          <w:b/>
          <w:color w:val="auto"/>
          <w:sz w:val="23"/>
          <w:szCs w:val="23"/>
        </w:rPr>
        <w:t xml:space="preserve">using the Budget Sheet </w:t>
      </w:r>
      <w:r w:rsidRPr="008926A4">
        <w:rPr>
          <w:color w:val="auto"/>
          <w:sz w:val="23"/>
          <w:szCs w:val="23"/>
        </w:rPr>
        <w:t>supplied within the Grant Call Documentation</w:t>
      </w:r>
    </w:p>
    <w:p w14:paraId="33CD2895" w14:textId="609AA110" w:rsidR="001C394E" w:rsidRPr="008926A4" w:rsidRDefault="001C394E" w:rsidP="00B852D5">
      <w:pPr>
        <w:pStyle w:val="Default"/>
        <w:rPr>
          <w:color w:val="auto"/>
          <w:sz w:val="23"/>
          <w:szCs w:val="23"/>
        </w:rPr>
      </w:pPr>
    </w:p>
    <w:p w14:paraId="2721C0D9" w14:textId="6793B5B7" w:rsidR="001C394E" w:rsidRPr="008926A4" w:rsidRDefault="001C394E" w:rsidP="00B852D5">
      <w:pPr>
        <w:pStyle w:val="Default"/>
        <w:rPr>
          <w:color w:val="auto"/>
          <w:sz w:val="23"/>
          <w:szCs w:val="23"/>
        </w:rPr>
      </w:pPr>
      <w:r w:rsidRPr="008926A4">
        <w:rPr>
          <w:color w:val="auto"/>
          <w:sz w:val="23"/>
          <w:szCs w:val="23"/>
        </w:rPr>
        <w:t xml:space="preserve">A list of Eligible and Ineligible costs can be found in </w:t>
      </w:r>
      <w:r w:rsidRPr="008926A4">
        <w:rPr>
          <w:b/>
          <w:color w:val="auto"/>
          <w:sz w:val="23"/>
          <w:szCs w:val="23"/>
        </w:rPr>
        <w:t xml:space="preserve">Annex </w:t>
      </w:r>
      <w:r w:rsidR="00FE0C4C" w:rsidRPr="008926A4">
        <w:rPr>
          <w:b/>
          <w:color w:val="auto"/>
          <w:sz w:val="23"/>
          <w:szCs w:val="23"/>
        </w:rPr>
        <w:t>2.</w:t>
      </w:r>
    </w:p>
    <w:p w14:paraId="61F7668C" w14:textId="77777777" w:rsidR="00274953" w:rsidRPr="008926A4" w:rsidRDefault="00274953" w:rsidP="00B852D5">
      <w:pPr>
        <w:pStyle w:val="Default"/>
        <w:rPr>
          <w:b/>
          <w:bCs/>
          <w:color w:val="auto"/>
          <w:sz w:val="23"/>
          <w:szCs w:val="23"/>
        </w:rPr>
      </w:pPr>
    </w:p>
    <w:p w14:paraId="62DFE9B1" w14:textId="18EB2995" w:rsidR="001C394E" w:rsidRPr="008926A4" w:rsidRDefault="001C394E" w:rsidP="00B852D5">
      <w:pPr>
        <w:pStyle w:val="Default"/>
        <w:rPr>
          <w:b/>
          <w:bCs/>
          <w:color w:val="auto"/>
          <w:sz w:val="23"/>
          <w:szCs w:val="23"/>
        </w:rPr>
      </w:pPr>
      <w:r w:rsidRPr="008926A4">
        <w:rPr>
          <w:b/>
          <w:bCs/>
          <w:color w:val="auto"/>
          <w:sz w:val="23"/>
          <w:szCs w:val="23"/>
        </w:rPr>
        <w:lastRenderedPageBreak/>
        <w:t>Section 1</w:t>
      </w:r>
      <w:r w:rsidR="00F17C23" w:rsidRPr="008926A4">
        <w:rPr>
          <w:b/>
          <w:bCs/>
          <w:color w:val="auto"/>
          <w:sz w:val="23"/>
          <w:szCs w:val="23"/>
        </w:rPr>
        <w:t xml:space="preserve"> – Human Resource/Staff Costs</w:t>
      </w:r>
    </w:p>
    <w:p w14:paraId="1540772B" w14:textId="10A6ED0F" w:rsidR="001C394E" w:rsidRPr="008926A4" w:rsidRDefault="001C394E" w:rsidP="00B852D5">
      <w:pPr>
        <w:pStyle w:val="Default"/>
        <w:rPr>
          <w:color w:val="auto"/>
          <w:sz w:val="23"/>
          <w:szCs w:val="23"/>
        </w:rPr>
      </w:pPr>
    </w:p>
    <w:p w14:paraId="6EE10734" w14:textId="46C38107" w:rsidR="00F17C23" w:rsidRPr="008926A4" w:rsidRDefault="004B3D2F" w:rsidP="00B852D5">
      <w:pPr>
        <w:pStyle w:val="Default"/>
        <w:numPr>
          <w:ilvl w:val="0"/>
          <w:numId w:val="15"/>
        </w:numPr>
        <w:rPr>
          <w:color w:val="auto"/>
          <w:sz w:val="23"/>
          <w:szCs w:val="23"/>
        </w:rPr>
      </w:pPr>
      <w:r w:rsidRPr="008926A4">
        <w:rPr>
          <w:color w:val="auto"/>
          <w:sz w:val="23"/>
          <w:szCs w:val="23"/>
        </w:rPr>
        <w:t xml:space="preserve">Staff costs cannot exceed more than 30% of the total grant being applied for. </w:t>
      </w:r>
    </w:p>
    <w:p w14:paraId="05897341" w14:textId="5C77515F" w:rsidR="00F17C23" w:rsidRPr="008926A4" w:rsidRDefault="00F17C23" w:rsidP="00B852D5">
      <w:pPr>
        <w:pStyle w:val="Default"/>
        <w:numPr>
          <w:ilvl w:val="0"/>
          <w:numId w:val="15"/>
        </w:numPr>
        <w:rPr>
          <w:color w:val="auto"/>
          <w:sz w:val="23"/>
          <w:szCs w:val="23"/>
        </w:rPr>
      </w:pPr>
      <w:r w:rsidRPr="008926A4">
        <w:rPr>
          <w:color w:val="auto"/>
          <w:sz w:val="23"/>
          <w:szCs w:val="23"/>
        </w:rPr>
        <w:t>List all Contracting and Partnering institution staff working on the project</w:t>
      </w:r>
    </w:p>
    <w:p w14:paraId="0DBD8116" w14:textId="77777777" w:rsidR="00591F6C" w:rsidRPr="008926A4" w:rsidRDefault="00591F6C" w:rsidP="00B852D5">
      <w:pPr>
        <w:pStyle w:val="Default"/>
        <w:numPr>
          <w:ilvl w:val="1"/>
          <w:numId w:val="15"/>
        </w:numPr>
        <w:rPr>
          <w:color w:val="auto"/>
          <w:sz w:val="23"/>
          <w:szCs w:val="23"/>
        </w:rPr>
      </w:pPr>
      <w:r w:rsidRPr="008926A4">
        <w:rPr>
          <w:color w:val="auto"/>
          <w:sz w:val="23"/>
          <w:szCs w:val="23"/>
        </w:rPr>
        <w:t>“Permanent” Staff is defined as staff in full time academic posts, that may be contributing time either budgeted or in-kind to the implementation of the project.</w:t>
      </w:r>
    </w:p>
    <w:p w14:paraId="3A0DD799" w14:textId="77777777" w:rsidR="00591F6C" w:rsidRPr="008926A4" w:rsidRDefault="00591F6C" w:rsidP="00B852D5">
      <w:pPr>
        <w:pStyle w:val="Default"/>
        <w:numPr>
          <w:ilvl w:val="1"/>
          <w:numId w:val="15"/>
        </w:numPr>
        <w:rPr>
          <w:color w:val="auto"/>
          <w:sz w:val="23"/>
          <w:szCs w:val="23"/>
        </w:rPr>
      </w:pPr>
      <w:r w:rsidRPr="008926A4">
        <w:rPr>
          <w:color w:val="auto"/>
          <w:sz w:val="23"/>
          <w:szCs w:val="23"/>
        </w:rPr>
        <w:t>“Project” Staff is defined as staff employed directly on or by the project, who may be in part time or fixed term roles, such as technical staff or postdoctoral research assistants.</w:t>
      </w:r>
    </w:p>
    <w:p w14:paraId="5C2A55D1" w14:textId="2B22B469" w:rsidR="00F17C23" w:rsidRPr="008926A4" w:rsidRDefault="0C072822" w:rsidP="00B852D5">
      <w:pPr>
        <w:pStyle w:val="Default"/>
        <w:numPr>
          <w:ilvl w:val="0"/>
          <w:numId w:val="15"/>
        </w:numPr>
        <w:rPr>
          <w:color w:val="auto"/>
          <w:sz w:val="23"/>
          <w:szCs w:val="23"/>
        </w:rPr>
      </w:pPr>
      <w:r w:rsidRPr="008926A4">
        <w:rPr>
          <w:color w:val="auto"/>
          <w:sz w:val="23"/>
          <w:szCs w:val="23"/>
        </w:rPr>
        <w:t>The number of units multiplied by the unit rate will populate Column H. In Column I</w:t>
      </w:r>
      <w:r w:rsidR="004B3D2F" w:rsidRPr="008926A4">
        <w:rPr>
          <w:color w:val="auto"/>
          <w:sz w:val="23"/>
          <w:szCs w:val="23"/>
        </w:rPr>
        <w:t>,</w:t>
      </w:r>
      <w:r w:rsidRPr="008926A4">
        <w:rPr>
          <w:color w:val="auto"/>
          <w:sz w:val="23"/>
          <w:szCs w:val="23"/>
        </w:rPr>
        <w:t xml:space="preserve"> confirm how much of this total is intended </w:t>
      </w:r>
      <w:r w:rsidR="004B3D2F" w:rsidRPr="008926A4">
        <w:rPr>
          <w:color w:val="auto"/>
          <w:sz w:val="23"/>
          <w:szCs w:val="23"/>
        </w:rPr>
        <w:t xml:space="preserve">to </w:t>
      </w:r>
      <w:r w:rsidRPr="008926A4">
        <w:rPr>
          <w:color w:val="auto"/>
          <w:sz w:val="23"/>
          <w:szCs w:val="23"/>
        </w:rPr>
        <w:t>be covered by the grant</w:t>
      </w:r>
      <w:r w:rsidR="0A5C12C0" w:rsidRPr="008926A4">
        <w:rPr>
          <w:color w:val="auto"/>
          <w:sz w:val="23"/>
          <w:szCs w:val="23"/>
        </w:rPr>
        <w:t>.</w:t>
      </w:r>
      <w:r w:rsidR="00274953" w:rsidRPr="008926A4">
        <w:rPr>
          <w:color w:val="auto"/>
          <w:sz w:val="23"/>
          <w:szCs w:val="23"/>
        </w:rPr>
        <w:t xml:space="preserve"> </w:t>
      </w:r>
      <w:r w:rsidR="3D2182C5" w:rsidRPr="008926A4">
        <w:rPr>
          <w:color w:val="auto"/>
          <w:sz w:val="23"/>
          <w:szCs w:val="23"/>
        </w:rPr>
        <w:t>Be clear how any residual costs will be covered if not entirely by the grant.</w:t>
      </w:r>
    </w:p>
    <w:p w14:paraId="0EE650D6" w14:textId="16D38104" w:rsidR="00F17C23" w:rsidRPr="008926A4" w:rsidRDefault="00F17C23" w:rsidP="00B852D5">
      <w:pPr>
        <w:pStyle w:val="Default"/>
        <w:numPr>
          <w:ilvl w:val="0"/>
          <w:numId w:val="15"/>
        </w:numPr>
        <w:rPr>
          <w:color w:val="auto"/>
          <w:sz w:val="23"/>
          <w:szCs w:val="23"/>
        </w:rPr>
      </w:pPr>
      <w:r w:rsidRPr="008926A4">
        <w:rPr>
          <w:color w:val="auto"/>
          <w:sz w:val="23"/>
          <w:szCs w:val="23"/>
        </w:rPr>
        <w:t xml:space="preserve">If the entire cost is not being covered by the Grant, a residual amount will populate in Column J, and you will </w:t>
      </w:r>
      <w:r w:rsidR="004B3D2F" w:rsidRPr="008926A4">
        <w:rPr>
          <w:color w:val="auto"/>
          <w:sz w:val="23"/>
          <w:szCs w:val="23"/>
        </w:rPr>
        <w:t xml:space="preserve">need to </w:t>
      </w:r>
      <w:r w:rsidRPr="008926A4">
        <w:rPr>
          <w:color w:val="auto"/>
          <w:sz w:val="23"/>
          <w:szCs w:val="23"/>
        </w:rPr>
        <w:t>explain how this amount is being covered in Column K</w:t>
      </w:r>
      <w:r w:rsidR="00957E0A" w:rsidRPr="008926A4">
        <w:rPr>
          <w:color w:val="auto"/>
          <w:sz w:val="23"/>
          <w:szCs w:val="23"/>
        </w:rPr>
        <w:t>.</w:t>
      </w:r>
    </w:p>
    <w:p w14:paraId="1CC2BD1C" w14:textId="42961935" w:rsidR="00F17C23" w:rsidRPr="004B63BB" w:rsidRDefault="00F17C23" w:rsidP="002F4D67">
      <w:pPr>
        <w:pStyle w:val="Default"/>
        <w:numPr>
          <w:ilvl w:val="0"/>
          <w:numId w:val="15"/>
        </w:numPr>
        <w:rPr>
          <w:color w:val="auto"/>
          <w:sz w:val="23"/>
          <w:szCs w:val="23"/>
        </w:rPr>
      </w:pPr>
      <w:r w:rsidRPr="004B63BB">
        <w:rPr>
          <w:color w:val="auto"/>
          <w:sz w:val="23"/>
          <w:szCs w:val="23"/>
        </w:rPr>
        <w:t xml:space="preserve">In Column M you </w:t>
      </w:r>
      <w:r w:rsidR="004B3D2F" w:rsidRPr="004B63BB">
        <w:rPr>
          <w:color w:val="auto"/>
          <w:sz w:val="23"/>
          <w:szCs w:val="23"/>
        </w:rPr>
        <w:t xml:space="preserve">need to </w:t>
      </w:r>
      <w:r w:rsidRPr="004B63BB">
        <w:rPr>
          <w:color w:val="auto"/>
          <w:sz w:val="23"/>
          <w:szCs w:val="23"/>
        </w:rPr>
        <w:t xml:space="preserve">confirm how staff costs are monitored/controlled for </w:t>
      </w:r>
      <w:r w:rsidR="00274953" w:rsidRPr="004B63BB">
        <w:rPr>
          <w:color w:val="auto"/>
          <w:sz w:val="23"/>
          <w:szCs w:val="23"/>
        </w:rPr>
        <w:t>a</w:t>
      </w:r>
      <w:r w:rsidR="004B3D2F" w:rsidRPr="004B63BB">
        <w:rPr>
          <w:color w:val="auto"/>
          <w:sz w:val="23"/>
          <w:szCs w:val="23"/>
        </w:rPr>
        <w:t xml:space="preserve">udit </w:t>
      </w:r>
      <w:r w:rsidRPr="004B63BB">
        <w:rPr>
          <w:color w:val="auto"/>
          <w:sz w:val="23"/>
          <w:szCs w:val="23"/>
        </w:rPr>
        <w:t>purposes</w:t>
      </w:r>
      <w:r w:rsidR="00957E0A" w:rsidRPr="004B63BB">
        <w:rPr>
          <w:color w:val="auto"/>
          <w:sz w:val="23"/>
          <w:szCs w:val="23"/>
        </w:rPr>
        <w:t>.</w:t>
      </w:r>
    </w:p>
    <w:p w14:paraId="0C1FCED0" w14:textId="6A536B12" w:rsidR="48D453DD" w:rsidRPr="008926A4" w:rsidRDefault="48D453DD" w:rsidP="00B852D5">
      <w:pPr>
        <w:pStyle w:val="Default"/>
        <w:rPr>
          <w:b/>
          <w:bCs/>
          <w:color w:val="auto"/>
          <w:sz w:val="23"/>
          <w:szCs w:val="23"/>
        </w:rPr>
      </w:pPr>
    </w:p>
    <w:p w14:paraId="1ADB46B6" w14:textId="00CBAFAD" w:rsidR="00F17C23" w:rsidRPr="008926A4" w:rsidRDefault="00F17C23" w:rsidP="00B852D5">
      <w:pPr>
        <w:pStyle w:val="Default"/>
        <w:rPr>
          <w:b/>
          <w:bCs/>
          <w:color w:val="auto"/>
          <w:sz w:val="23"/>
          <w:szCs w:val="23"/>
        </w:rPr>
      </w:pPr>
      <w:r w:rsidRPr="008926A4">
        <w:rPr>
          <w:b/>
          <w:bCs/>
          <w:color w:val="auto"/>
          <w:sz w:val="23"/>
          <w:szCs w:val="23"/>
        </w:rPr>
        <w:t>Section 2 – Expertise Costs</w:t>
      </w:r>
    </w:p>
    <w:p w14:paraId="69347EAB" w14:textId="0525B72C" w:rsidR="00F17C23" w:rsidRPr="008926A4" w:rsidRDefault="00F17C23" w:rsidP="00B852D5">
      <w:pPr>
        <w:pStyle w:val="Default"/>
        <w:rPr>
          <w:color w:val="auto"/>
          <w:sz w:val="23"/>
          <w:szCs w:val="23"/>
        </w:rPr>
      </w:pPr>
    </w:p>
    <w:p w14:paraId="12F0D885" w14:textId="7B0CD345" w:rsidR="00F17C23" w:rsidRPr="008926A4" w:rsidRDefault="00F17C23" w:rsidP="00B852D5">
      <w:pPr>
        <w:pStyle w:val="Default"/>
        <w:rPr>
          <w:color w:val="auto"/>
          <w:sz w:val="23"/>
          <w:szCs w:val="23"/>
        </w:rPr>
      </w:pPr>
      <w:r w:rsidRPr="008926A4">
        <w:rPr>
          <w:color w:val="auto"/>
          <w:sz w:val="23"/>
          <w:szCs w:val="23"/>
        </w:rPr>
        <w:t xml:space="preserve">Sometimes Grant applicants wish to budget for </w:t>
      </w:r>
      <w:r w:rsidR="00E14199" w:rsidRPr="008926A4">
        <w:rPr>
          <w:color w:val="auto"/>
          <w:sz w:val="23"/>
          <w:szCs w:val="23"/>
        </w:rPr>
        <w:t xml:space="preserve">non-institutional Staff costs (e.g. Consultants, Industry experts, advisors, </w:t>
      </w:r>
      <w:r w:rsidR="004B3D2F" w:rsidRPr="008926A4">
        <w:rPr>
          <w:color w:val="auto"/>
          <w:sz w:val="23"/>
          <w:szCs w:val="23"/>
        </w:rPr>
        <w:t xml:space="preserve">associate </w:t>
      </w:r>
      <w:r w:rsidR="00274953" w:rsidRPr="008926A4">
        <w:rPr>
          <w:color w:val="auto"/>
          <w:sz w:val="23"/>
          <w:szCs w:val="23"/>
        </w:rPr>
        <w:t xml:space="preserve">partners etc.). </w:t>
      </w:r>
      <w:r w:rsidR="00E14199" w:rsidRPr="008926A4">
        <w:rPr>
          <w:color w:val="auto"/>
          <w:sz w:val="23"/>
          <w:szCs w:val="23"/>
        </w:rPr>
        <w:t>These costs</w:t>
      </w:r>
      <w:r w:rsidR="004B3D2F" w:rsidRPr="008926A4">
        <w:rPr>
          <w:color w:val="auto"/>
          <w:sz w:val="23"/>
          <w:szCs w:val="23"/>
        </w:rPr>
        <w:t xml:space="preserve"> are</w:t>
      </w:r>
      <w:r w:rsidR="00E14199" w:rsidRPr="008926A4">
        <w:rPr>
          <w:color w:val="auto"/>
          <w:sz w:val="23"/>
          <w:szCs w:val="23"/>
        </w:rPr>
        <w:t xml:space="preserve"> included in Section 2</w:t>
      </w:r>
      <w:r w:rsidR="009241FE" w:rsidRPr="008926A4">
        <w:rPr>
          <w:color w:val="auto"/>
          <w:sz w:val="23"/>
          <w:szCs w:val="23"/>
        </w:rPr>
        <w:t>.</w:t>
      </w:r>
    </w:p>
    <w:p w14:paraId="58FCF670" w14:textId="77777777" w:rsidR="00F17C23" w:rsidRPr="008926A4" w:rsidRDefault="00F17C23" w:rsidP="00B852D5">
      <w:pPr>
        <w:pStyle w:val="Default"/>
        <w:rPr>
          <w:color w:val="auto"/>
          <w:sz w:val="23"/>
          <w:szCs w:val="23"/>
        </w:rPr>
      </w:pPr>
    </w:p>
    <w:p w14:paraId="124E2772" w14:textId="15D873F0" w:rsidR="00F17C23" w:rsidRPr="008926A4" w:rsidRDefault="004B3D2F" w:rsidP="00B852D5">
      <w:pPr>
        <w:pStyle w:val="Default"/>
        <w:numPr>
          <w:ilvl w:val="0"/>
          <w:numId w:val="15"/>
        </w:numPr>
        <w:rPr>
          <w:color w:val="auto"/>
          <w:sz w:val="23"/>
          <w:szCs w:val="23"/>
        </w:rPr>
      </w:pPr>
      <w:r w:rsidRPr="008926A4">
        <w:rPr>
          <w:color w:val="auto"/>
          <w:sz w:val="23"/>
          <w:szCs w:val="23"/>
        </w:rPr>
        <w:t>Expertise cos</w:t>
      </w:r>
      <w:r w:rsidR="00A63F10" w:rsidRPr="008926A4">
        <w:rPr>
          <w:color w:val="auto"/>
          <w:sz w:val="23"/>
          <w:szCs w:val="23"/>
        </w:rPr>
        <w:t>t</w:t>
      </w:r>
      <w:r w:rsidRPr="008926A4">
        <w:rPr>
          <w:color w:val="auto"/>
          <w:sz w:val="23"/>
          <w:szCs w:val="23"/>
        </w:rPr>
        <w:t>s cannot exceed more than 20% of the total grant being applied for</w:t>
      </w:r>
    </w:p>
    <w:p w14:paraId="5B4BFBE8" w14:textId="68800F67" w:rsidR="00F17C23" w:rsidRPr="008926A4" w:rsidRDefault="0C072822" w:rsidP="00B852D5">
      <w:pPr>
        <w:pStyle w:val="Default"/>
        <w:numPr>
          <w:ilvl w:val="0"/>
          <w:numId w:val="15"/>
        </w:numPr>
        <w:rPr>
          <w:color w:val="auto"/>
          <w:sz w:val="23"/>
          <w:szCs w:val="23"/>
        </w:rPr>
      </w:pPr>
      <w:r w:rsidRPr="008926A4">
        <w:rPr>
          <w:color w:val="auto"/>
          <w:sz w:val="23"/>
          <w:szCs w:val="23"/>
        </w:rPr>
        <w:t>The number of units multiplied by the unit rate will populate Column H.  In Column I confirm how much of this total is it intended be covered by the grant</w:t>
      </w:r>
      <w:r w:rsidR="00274953" w:rsidRPr="008926A4">
        <w:rPr>
          <w:color w:val="auto"/>
          <w:sz w:val="23"/>
          <w:szCs w:val="23"/>
        </w:rPr>
        <w:t>.</w:t>
      </w:r>
      <w:r w:rsidR="05015F51" w:rsidRPr="008926A4">
        <w:rPr>
          <w:color w:val="auto"/>
          <w:sz w:val="23"/>
          <w:szCs w:val="23"/>
        </w:rPr>
        <w:t xml:space="preserve"> Be clear how any residual costs will be covered if not entirely by the grant.</w:t>
      </w:r>
    </w:p>
    <w:p w14:paraId="0D0BD5AA" w14:textId="32DECF7C" w:rsidR="00F17C23" w:rsidRPr="008926A4" w:rsidRDefault="00F17C23" w:rsidP="00B852D5">
      <w:pPr>
        <w:pStyle w:val="Default"/>
        <w:numPr>
          <w:ilvl w:val="0"/>
          <w:numId w:val="15"/>
        </w:numPr>
        <w:rPr>
          <w:color w:val="auto"/>
          <w:sz w:val="23"/>
          <w:szCs w:val="23"/>
        </w:rPr>
      </w:pPr>
      <w:r w:rsidRPr="008926A4">
        <w:rPr>
          <w:color w:val="auto"/>
          <w:sz w:val="23"/>
          <w:szCs w:val="23"/>
        </w:rPr>
        <w:t>If the entire cost is not being covered by the Grant, a residual amount will populate in Column J, and you will explain how this amount is being covered in Column K</w:t>
      </w:r>
      <w:r w:rsidR="000E0C92" w:rsidRPr="008926A4">
        <w:rPr>
          <w:color w:val="auto"/>
          <w:sz w:val="23"/>
          <w:szCs w:val="23"/>
        </w:rPr>
        <w:t>.</w:t>
      </w:r>
    </w:p>
    <w:p w14:paraId="1A10A131" w14:textId="71E193FB" w:rsidR="00F17C23" w:rsidRDefault="00F17C23" w:rsidP="00B852D5">
      <w:pPr>
        <w:pStyle w:val="Default"/>
        <w:numPr>
          <w:ilvl w:val="0"/>
          <w:numId w:val="15"/>
        </w:numPr>
        <w:rPr>
          <w:color w:val="auto"/>
          <w:sz w:val="23"/>
          <w:szCs w:val="23"/>
        </w:rPr>
      </w:pPr>
      <w:r w:rsidRPr="008926A4">
        <w:rPr>
          <w:color w:val="auto"/>
          <w:sz w:val="23"/>
          <w:szCs w:val="23"/>
        </w:rPr>
        <w:t xml:space="preserve">In Column M you confirm how staff costs are monitored/controlled for </w:t>
      </w:r>
      <w:r w:rsidR="000E0C92" w:rsidRPr="008926A4">
        <w:rPr>
          <w:color w:val="auto"/>
          <w:sz w:val="23"/>
          <w:szCs w:val="23"/>
        </w:rPr>
        <w:t xml:space="preserve">audit </w:t>
      </w:r>
      <w:r w:rsidRPr="008926A4">
        <w:rPr>
          <w:color w:val="auto"/>
          <w:sz w:val="23"/>
          <w:szCs w:val="23"/>
        </w:rPr>
        <w:t>purposes</w:t>
      </w:r>
      <w:r w:rsidR="000E0C92" w:rsidRPr="008926A4">
        <w:rPr>
          <w:color w:val="auto"/>
          <w:sz w:val="23"/>
          <w:szCs w:val="23"/>
        </w:rPr>
        <w:t>.</w:t>
      </w:r>
    </w:p>
    <w:p w14:paraId="47B2A305" w14:textId="77777777" w:rsidR="004B63BB" w:rsidRPr="008926A4" w:rsidRDefault="004B63BB" w:rsidP="004B63BB">
      <w:pPr>
        <w:pStyle w:val="Default"/>
        <w:ind w:left="720"/>
        <w:rPr>
          <w:color w:val="auto"/>
          <w:sz w:val="23"/>
          <w:szCs w:val="23"/>
        </w:rPr>
      </w:pPr>
    </w:p>
    <w:p w14:paraId="5317810C" w14:textId="47BE9C60" w:rsidR="00F17C23" w:rsidRPr="008926A4" w:rsidRDefault="00F17C23" w:rsidP="00B852D5">
      <w:pPr>
        <w:pStyle w:val="Default"/>
        <w:rPr>
          <w:color w:val="auto"/>
          <w:sz w:val="23"/>
          <w:szCs w:val="23"/>
        </w:rPr>
      </w:pPr>
    </w:p>
    <w:p w14:paraId="0B6B5B2D" w14:textId="4F9E20DD" w:rsidR="00E14199" w:rsidRPr="008926A4" w:rsidRDefault="00E14199" w:rsidP="00B852D5">
      <w:pPr>
        <w:pStyle w:val="Default"/>
        <w:rPr>
          <w:b/>
          <w:bCs/>
          <w:color w:val="auto"/>
          <w:sz w:val="23"/>
          <w:szCs w:val="23"/>
        </w:rPr>
      </w:pPr>
      <w:r w:rsidRPr="008926A4">
        <w:rPr>
          <w:b/>
          <w:bCs/>
          <w:color w:val="auto"/>
          <w:sz w:val="23"/>
          <w:szCs w:val="23"/>
        </w:rPr>
        <w:t>Section 3 – International Travel and Subsistence</w:t>
      </w:r>
    </w:p>
    <w:p w14:paraId="5E6797C4" w14:textId="77777777" w:rsidR="00E14199" w:rsidRPr="008926A4" w:rsidRDefault="00E14199" w:rsidP="00B852D5">
      <w:pPr>
        <w:pStyle w:val="Default"/>
        <w:rPr>
          <w:color w:val="auto"/>
          <w:sz w:val="23"/>
          <w:szCs w:val="23"/>
        </w:rPr>
      </w:pPr>
    </w:p>
    <w:p w14:paraId="7681E1BE" w14:textId="2025DE54" w:rsidR="00F17C23" w:rsidRPr="008926A4" w:rsidRDefault="000E0C92" w:rsidP="00B852D5">
      <w:pPr>
        <w:pStyle w:val="Default"/>
        <w:numPr>
          <w:ilvl w:val="0"/>
          <w:numId w:val="15"/>
        </w:numPr>
        <w:rPr>
          <w:color w:val="auto"/>
          <w:sz w:val="23"/>
          <w:szCs w:val="23"/>
        </w:rPr>
      </w:pPr>
      <w:r w:rsidRPr="008926A4">
        <w:rPr>
          <w:color w:val="auto"/>
          <w:sz w:val="23"/>
          <w:szCs w:val="23"/>
        </w:rPr>
        <w:t xml:space="preserve">International travel and subsistence costs </w:t>
      </w:r>
      <w:r w:rsidR="004B63BB" w:rsidRPr="008926A4">
        <w:rPr>
          <w:color w:val="auto"/>
          <w:sz w:val="23"/>
          <w:szCs w:val="23"/>
        </w:rPr>
        <w:t>should</w:t>
      </w:r>
      <w:r w:rsidRPr="008926A4">
        <w:rPr>
          <w:color w:val="auto"/>
          <w:sz w:val="23"/>
          <w:szCs w:val="23"/>
        </w:rPr>
        <w:t xml:space="preserve"> not exceed 20% of the</w:t>
      </w:r>
      <w:r w:rsidR="00E14199" w:rsidRPr="008926A4">
        <w:rPr>
          <w:color w:val="auto"/>
          <w:sz w:val="23"/>
          <w:szCs w:val="23"/>
        </w:rPr>
        <w:t xml:space="preserve"> total grant being applied for</w:t>
      </w:r>
      <w:r w:rsidRPr="008926A4">
        <w:rPr>
          <w:color w:val="auto"/>
          <w:sz w:val="23"/>
          <w:szCs w:val="23"/>
        </w:rPr>
        <w:t>.</w:t>
      </w:r>
    </w:p>
    <w:p w14:paraId="4F87897F" w14:textId="266160F5" w:rsidR="00E14199" w:rsidRPr="008926A4" w:rsidRDefault="29E7CF6D" w:rsidP="00B852D5">
      <w:pPr>
        <w:pStyle w:val="Default"/>
        <w:numPr>
          <w:ilvl w:val="0"/>
          <w:numId w:val="15"/>
        </w:numPr>
        <w:rPr>
          <w:color w:val="auto"/>
          <w:sz w:val="23"/>
          <w:szCs w:val="23"/>
        </w:rPr>
      </w:pPr>
      <w:r w:rsidRPr="008926A4">
        <w:rPr>
          <w:color w:val="auto"/>
          <w:sz w:val="23"/>
          <w:szCs w:val="23"/>
        </w:rPr>
        <w:t>Supply details of approximate costs/allocation for your travel and subsistence costs</w:t>
      </w:r>
      <w:r w:rsidR="57B77253" w:rsidRPr="008926A4">
        <w:rPr>
          <w:color w:val="auto"/>
          <w:sz w:val="23"/>
          <w:szCs w:val="23"/>
        </w:rPr>
        <w:t>.  Be clear how any residual costs will be covered if not entirely by the grant.</w:t>
      </w:r>
    </w:p>
    <w:p w14:paraId="1910FA50" w14:textId="12CAB47E" w:rsidR="00E14199" w:rsidRPr="008926A4" w:rsidRDefault="00E14199" w:rsidP="00B852D5">
      <w:pPr>
        <w:pStyle w:val="Default"/>
        <w:numPr>
          <w:ilvl w:val="0"/>
          <w:numId w:val="15"/>
        </w:numPr>
        <w:rPr>
          <w:color w:val="auto"/>
          <w:sz w:val="23"/>
          <w:szCs w:val="23"/>
        </w:rPr>
      </w:pPr>
      <w:r w:rsidRPr="008926A4">
        <w:rPr>
          <w:color w:val="auto"/>
          <w:sz w:val="23"/>
          <w:szCs w:val="23"/>
        </w:rPr>
        <w:t xml:space="preserve">Read Annex </w:t>
      </w:r>
      <w:r w:rsidR="00FE0C4C" w:rsidRPr="008926A4">
        <w:rPr>
          <w:color w:val="auto"/>
          <w:sz w:val="23"/>
          <w:szCs w:val="23"/>
        </w:rPr>
        <w:t>2</w:t>
      </w:r>
      <w:r w:rsidRPr="008926A4">
        <w:rPr>
          <w:color w:val="auto"/>
          <w:sz w:val="23"/>
          <w:szCs w:val="23"/>
        </w:rPr>
        <w:t xml:space="preserve"> for guidance on permitted costs</w:t>
      </w:r>
      <w:r w:rsidR="000E0C92" w:rsidRPr="008926A4">
        <w:rPr>
          <w:color w:val="auto"/>
          <w:sz w:val="23"/>
          <w:szCs w:val="23"/>
        </w:rPr>
        <w:t>.</w:t>
      </w:r>
    </w:p>
    <w:p w14:paraId="75DE5397" w14:textId="20255F14" w:rsidR="00E14199" w:rsidRPr="008926A4" w:rsidRDefault="00E14199" w:rsidP="00B852D5">
      <w:pPr>
        <w:pStyle w:val="Default"/>
        <w:numPr>
          <w:ilvl w:val="0"/>
          <w:numId w:val="15"/>
        </w:numPr>
        <w:rPr>
          <w:color w:val="auto"/>
          <w:sz w:val="23"/>
          <w:szCs w:val="23"/>
        </w:rPr>
      </w:pPr>
      <w:r w:rsidRPr="008926A4">
        <w:rPr>
          <w:color w:val="auto"/>
          <w:sz w:val="23"/>
          <w:szCs w:val="23"/>
        </w:rPr>
        <w:t xml:space="preserve">As per sections 1 and 2 – clarify what portion of these costs </w:t>
      </w:r>
      <w:r w:rsidR="000E0C92" w:rsidRPr="008926A4">
        <w:rPr>
          <w:color w:val="auto"/>
          <w:sz w:val="23"/>
          <w:szCs w:val="23"/>
        </w:rPr>
        <w:t>are</w:t>
      </w:r>
      <w:r w:rsidRPr="008926A4">
        <w:rPr>
          <w:color w:val="auto"/>
          <w:sz w:val="23"/>
          <w:szCs w:val="23"/>
        </w:rPr>
        <w:t xml:space="preserve"> intended </w:t>
      </w:r>
      <w:r w:rsidR="000E0C92" w:rsidRPr="008926A4">
        <w:rPr>
          <w:color w:val="auto"/>
          <w:sz w:val="23"/>
          <w:szCs w:val="23"/>
        </w:rPr>
        <w:t xml:space="preserve">to </w:t>
      </w:r>
      <w:r w:rsidRPr="008926A4">
        <w:rPr>
          <w:color w:val="auto"/>
          <w:sz w:val="23"/>
          <w:szCs w:val="23"/>
        </w:rPr>
        <w:t>be covered by the grant</w:t>
      </w:r>
      <w:r w:rsidR="000E0C92" w:rsidRPr="008926A4">
        <w:rPr>
          <w:color w:val="auto"/>
          <w:sz w:val="23"/>
          <w:szCs w:val="23"/>
        </w:rPr>
        <w:t>,</w:t>
      </w:r>
      <w:r w:rsidRPr="008926A4">
        <w:rPr>
          <w:color w:val="auto"/>
          <w:sz w:val="23"/>
          <w:szCs w:val="23"/>
        </w:rPr>
        <w:t xml:space="preserve"> and how any residual costs are to be funded</w:t>
      </w:r>
      <w:r w:rsidR="000E0C92" w:rsidRPr="008926A4">
        <w:rPr>
          <w:color w:val="auto"/>
          <w:sz w:val="23"/>
          <w:szCs w:val="23"/>
        </w:rPr>
        <w:t>.</w:t>
      </w:r>
      <w:r w:rsidRPr="008926A4">
        <w:rPr>
          <w:color w:val="auto"/>
          <w:sz w:val="23"/>
          <w:szCs w:val="23"/>
        </w:rPr>
        <w:t xml:space="preserve"> </w:t>
      </w:r>
    </w:p>
    <w:p w14:paraId="5C1A8CCD" w14:textId="35DBDC35" w:rsidR="001C394E" w:rsidRPr="008926A4" w:rsidRDefault="001C394E" w:rsidP="00B852D5">
      <w:pPr>
        <w:pStyle w:val="Default"/>
        <w:rPr>
          <w:color w:val="auto"/>
          <w:sz w:val="23"/>
          <w:szCs w:val="23"/>
        </w:rPr>
      </w:pPr>
    </w:p>
    <w:p w14:paraId="4E9BBC43" w14:textId="77777777" w:rsidR="00E14199" w:rsidRPr="008926A4" w:rsidRDefault="00E14199" w:rsidP="00B852D5">
      <w:pPr>
        <w:pStyle w:val="Default"/>
        <w:rPr>
          <w:color w:val="auto"/>
          <w:sz w:val="23"/>
          <w:szCs w:val="23"/>
        </w:rPr>
      </w:pPr>
    </w:p>
    <w:p w14:paraId="3968A0D5" w14:textId="77777777" w:rsidR="003F2E10" w:rsidRDefault="003F2E10" w:rsidP="00B852D5">
      <w:pPr>
        <w:pStyle w:val="Default"/>
        <w:rPr>
          <w:b/>
          <w:bCs/>
          <w:color w:val="auto"/>
          <w:sz w:val="23"/>
          <w:szCs w:val="23"/>
        </w:rPr>
      </w:pPr>
    </w:p>
    <w:p w14:paraId="4EBA3F96" w14:textId="77777777" w:rsidR="003F2E10" w:rsidRDefault="003F2E10" w:rsidP="00B852D5">
      <w:pPr>
        <w:pStyle w:val="Default"/>
        <w:rPr>
          <w:b/>
          <w:bCs/>
          <w:color w:val="auto"/>
          <w:sz w:val="23"/>
          <w:szCs w:val="23"/>
        </w:rPr>
      </w:pPr>
    </w:p>
    <w:p w14:paraId="2FDDDCDA" w14:textId="7DEED6FA" w:rsidR="00E14199" w:rsidRPr="008926A4" w:rsidRDefault="00E14199" w:rsidP="00B852D5">
      <w:pPr>
        <w:pStyle w:val="Default"/>
        <w:rPr>
          <w:b/>
          <w:bCs/>
          <w:color w:val="auto"/>
          <w:sz w:val="23"/>
          <w:szCs w:val="23"/>
        </w:rPr>
      </w:pPr>
      <w:r w:rsidRPr="008926A4">
        <w:rPr>
          <w:b/>
          <w:bCs/>
          <w:color w:val="auto"/>
          <w:sz w:val="23"/>
          <w:szCs w:val="23"/>
        </w:rPr>
        <w:t>Section 4 – Operational and Activity Costs</w:t>
      </w:r>
    </w:p>
    <w:p w14:paraId="7F30A3A1" w14:textId="14DD1563" w:rsidR="00B7000F" w:rsidRPr="008926A4" w:rsidRDefault="00B7000F" w:rsidP="00B852D5">
      <w:pPr>
        <w:pStyle w:val="Default"/>
        <w:rPr>
          <w:color w:val="auto"/>
          <w:sz w:val="23"/>
          <w:szCs w:val="23"/>
        </w:rPr>
      </w:pPr>
    </w:p>
    <w:p w14:paraId="008A3682" w14:textId="54BD3464" w:rsidR="00E14199" w:rsidRPr="008926A4" w:rsidRDefault="29E7CF6D" w:rsidP="00B852D5">
      <w:pPr>
        <w:pStyle w:val="Default"/>
        <w:numPr>
          <w:ilvl w:val="0"/>
          <w:numId w:val="16"/>
        </w:numPr>
        <w:rPr>
          <w:color w:val="auto"/>
          <w:sz w:val="23"/>
          <w:szCs w:val="23"/>
        </w:rPr>
      </w:pPr>
      <w:r w:rsidRPr="008926A4">
        <w:rPr>
          <w:color w:val="auto"/>
          <w:sz w:val="23"/>
          <w:szCs w:val="23"/>
        </w:rPr>
        <w:t>In section 4 give the approximate costs/allocation you intend to use for specific activities</w:t>
      </w:r>
      <w:r w:rsidR="14FA478E" w:rsidRPr="008926A4">
        <w:rPr>
          <w:color w:val="auto"/>
          <w:sz w:val="23"/>
          <w:szCs w:val="23"/>
        </w:rPr>
        <w:t>.</w:t>
      </w:r>
      <w:r w:rsidR="2469FE7B" w:rsidRPr="008926A4">
        <w:rPr>
          <w:color w:val="auto"/>
          <w:sz w:val="23"/>
          <w:szCs w:val="23"/>
        </w:rPr>
        <w:t xml:space="preserve">  Be clear how any residual costs will be covered if not entirely by the grant.</w:t>
      </w:r>
    </w:p>
    <w:p w14:paraId="2FD786B2" w14:textId="5876EC68" w:rsidR="004E63A9" w:rsidRPr="008926A4" w:rsidRDefault="004E63A9" w:rsidP="00B852D5">
      <w:pPr>
        <w:pStyle w:val="Default"/>
        <w:numPr>
          <w:ilvl w:val="0"/>
          <w:numId w:val="16"/>
        </w:numPr>
        <w:rPr>
          <w:color w:val="auto"/>
          <w:sz w:val="23"/>
          <w:szCs w:val="23"/>
        </w:rPr>
      </w:pPr>
      <w:r w:rsidRPr="008926A4">
        <w:rPr>
          <w:color w:val="auto"/>
          <w:sz w:val="23"/>
          <w:szCs w:val="23"/>
        </w:rPr>
        <w:t xml:space="preserve">Read Annex </w:t>
      </w:r>
      <w:r w:rsidR="00FE0C4C" w:rsidRPr="008926A4">
        <w:rPr>
          <w:color w:val="auto"/>
          <w:sz w:val="23"/>
          <w:szCs w:val="23"/>
        </w:rPr>
        <w:t>2</w:t>
      </w:r>
      <w:r w:rsidRPr="008926A4">
        <w:rPr>
          <w:color w:val="auto"/>
          <w:sz w:val="23"/>
          <w:szCs w:val="23"/>
        </w:rPr>
        <w:t xml:space="preserve"> for guidance on permitted costs</w:t>
      </w:r>
      <w:r w:rsidR="000E0C92" w:rsidRPr="008926A4">
        <w:rPr>
          <w:color w:val="auto"/>
          <w:sz w:val="23"/>
          <w:szCs w:val="23"/>
        </w:rPr>
        <w:t>.</w:t>
      </w:r>
    </w:p>
    <w:p w14:paraId="738403F2" w14:textId="65582C5E" w:rsidR="004E63A9" w:rsidRPr="008926A4" w:rsidRDefault="004E63A9" w:rsidP="00B852D5">
      <w:pPr>
        <w:pStyle w:val="Default"/>
        <w:numPr>
          <w:ilvl w:val="0"/>
          <w:numId w:val="16"/>
        </w:numPr>
        <w:rPr>
          <w:color w:val="auto"/>
          <w:sz w:val="23"/>
          <w:szCs w:val="23"/>
        </w:rPr>
      </w:pPr>
      <w:r w:rsidRPr="008926A4">
        <w:rPr>
          <w:color w:val="auto"/>
          <w:sz w:val="23"/>
          <w:szCs w:val="23"/>
        </w:rPr>
        <w:t>Domestic travel associated with the activities should be accounted for in this section</w:t>
      </w:r>
      <w:r w:rsidR="000E0C92" w:rsidRPr="008926A4">
        <w:rPr>
          <w:color w:val="auto"/>
          <w:sz w:val="23"/>
          <w:szCs w:val="23"/>
        </w:rPr>
        <w:t>.</w:t>
      </w:r>
    </w:p>
    <w:p w14:paraId="492E9283" w14:textId="1CDF9306" w:rsidR="004E63A9" w:rsidRPr="008926A4" w:rsidRDefault="004E63A9" w:rsidP="00B852D5">
      <w:pPr>
        <w:pStyle w:val="Default"/>
        <w:numPr>
          <w:ilvl w:val="0"/>
          <w:numId w:val="16"/>
        </w:numPr>
        <w:rPr>
          <w:color w:val="auto"/>
          <w:sz w:val="23"/>
          <w:szCs w:val="23"/>
        </w:rPr>
      </w:pPr>
      <w:r w:rsidRPr="008926A4">
        <w:rPr>
          <w:color w:val="auto"/>
          <w:sz w:val="23"/>
          <w:szCs w:val="23"/>
        </w:rPr>
        <w:t>As per sections 1, 2 and 3</w:t>
      </w:r>
      <w:r w:rsidR="000E0C92" w:rsidRPr="008926A4">
        <w:rPr>
          <w:color w:val="auto"/>
          <w:sz w:val="23"/>
          <w:szCs w:val="23"/>
        </w:rPr>
        <w:t xml:space="preserve">, </w:t>
      </w:r>
      <w:r w:rsidRPr="008926A4">
        <w:rPr>
          <w:color w:val="auto"/>
          <w:sz w:val="23"/>
          <w:szCs w:val="23"/>
        </w:rPr>
        <w:t xml:space="preserve">clarify what </w:t>
      </w:r>
      <w:r w:rsidR="000E0C92" w:rsidRPr="008926A4">
        <w:rPr>
          <w:color w:val="auto"/>
          <w:sz w:val="23"/>
          <w:szCs w:val="23"/>
        </w:rPr>
        <w:t>pro</w:t>
      </w:r>
      <w:r w:rsidRPr="008926A4">
        <w:rPr>
          <w:color w:val="auto"/>
          <w:sz w:val="23"/>
          <w:szCs w:val="23"/>
        </w:rPr>
        <w:t xml:space="preserve">portion of these costs </w:t>
      </w:r>
      <w:r w:rsidR="000E0C92" w:rsidRPr="008926A4">
        <w:rPr>
          <w:color w:val="auto"/>
          <w:sz w:val="23"/>
          <w:szCs w:val="23"/>
        </w:rPr>
        <w:t xml:space="preserve">are </w:t>
      </w:r>
      <w:r w:rsidRPr="008926A4">
        <w:rPr>
          <w:color w:val="auto"/>
          <w:sz w:val="23"/>
          <w:szCs w:val="23"/>
        </w:rPr>
        <w:t xml:space="preserve">intended </w:t>
      </w:r>
      <w:r w:rsidR="000E0C92" w:rsidRPr="008926A4">
        <w:rPr>
          <w:color w:val="auto"/>
          <w:sz w:val="23"/>
          <w:szCs w:val="23"/>
        </w:rPr>
        <w:t xml:space="preserve">to </w:t>
      </w:r>
      <w:r w:rsidRPr="008926A4">
        <w:rPr>
          <w:color w:val="auto"/>
          <w:sz w:val="23"/>
          <w:szCs w:val="23"/>
        </w:rPr>
        <w:t>be covered by the grant and how any residual costs are to be funded</w:t>
      </w:r>
      <w:r w:rsidR="000E0C92" w:rsidRPr="008926A4">
        <w:rPr>
          <w:color w:val="auto"/>
          <w:sz w:val="23"/>
          <w:szCs w:val="23"/>
        </w:rPr>
        <w:t>.</w:t>
      </w:r>
      <w:r w:rsidRPr="008926A4">
        <w:rPr>
          <w:color w:val="auto"/>
          <w:sz w:val="23"/>
          <w:szCs w:val="23"/>
        </w:rPr>
        <w:t xml:space="preserve"> </w:t>
      </w:r>
    </w:p>
    <w:p w14:paraId="468B87FC" w14:textId="4FED302D" w:rsidR="003C05D1" w:rsidRPr="003F2E10" w:rsidRDefault="16A582A6" w:rsidP="00B852D5">
      <w:pPr>
        <w:pStyle w:val="Default"/>
        <w:numPr>
          <w:ilvl w:val="0"/>
          <w:numId w:val="16"/>
        </w:numPr>
        <w:rPr>
          <w:color w:val="auto"/>
          <w:sz w:val="23"/>
          <w:szCs w:val="23"/>
        </w:rPr>
      </w:pPr>
      <w:r w:rsidRPr="003F2E10">
        <w:rPr>
          <w:color w:val="auto"/>
          <w:sz w:val="23"/>
          <w:szCs w:val="23"/>
        </w:rPr>
        <w:lastRenderedPageBreak/>
        <w:t>Access and inclusion</w:t>
      </w:r>
      <w:r w:rsidR="17D3E563" w:rsidRPr="003F2E10">
        <w:rPr>
          <w:color w:val="auto"/>
          <w:sz w:val="23"/>
          <w:szCs w:val="23"/>
        </w:rPr>
        <w:t xml:space="preserve">: accessibility and reasonable adjustments costs to </w:t>
      </w:r>
      <w:r w:rsidR="4BA3AF09" w:rsidRPr="003F2E10">
        <w:rPr>
          <w:color w:val="auto"/>
          <w:sz w:val="23"/>
          <w:szCs w:val="23"/>
        </w:rPr>
        <w:t xml:space="preserve">ensure that persons with disabilities are able to participate fully. This </w:t>
      </w:r>
      <w:r w:rsidR="3D6FF36D" w:rsidRPr="003F2E10">
        <w:rPr>
          <w:color w:val="auto"/>
          <w:sz w:val="23"/>
          <w:szCs w:val="23"/>
        </w:rPr>
        <w:t xml:space="preserve">is in addition to the grant value and </w:t>
      </w:r>
      <w:r w:rsidR="4BA3AF09" w:rsidRPr="003F2E10">
        <w:rPr>
          <w:color w:val="auto"/>
          <w:sz w:val="23"/>
          <w:szCs w:val="23"/>
        </w:rPr>
        <w:t xml:space="preserve">must not exceed 15 per cent of the total </w:t>
      </w:r>
      <w:r w:rsidR="0E54CAC8" w:rsidRPr="003F2E10">
        <w:rPr>
          <w:color w:val="auto"/>
          <w:sz w:val="23"/>
          <w:szCs w:val="23"/>
        </w:rPr>
        <w:t xml:space="preserve">grant </w:t>
      </w:r>
      <w:r w:rsidR="4BA3AF09" w:rsidRPr="003F2E10">
        <w:rPr>
          <w:color w:val="auto"/>
          <w:sz w:val="23"/>
          <w:szCs w:val="23"/>
        </w:rPr>
        <w:t>value.</w:t>
      </w:r>
    </w:p>
    <w:p w14:paraId="3A838EB3" w14:textId="48ACC00E" w:rsidR="004E63A9" w:rsidRPr="008926A4" w:rsidRDefault="004E63A9" w:rsidP="00B852D5">
      <w:pPr>
        <w:pStyle w:val="Default"/>
        <w:rPr>
          <w:color w:val="auto"/>
          <w:sz w:val="23"/>
          <w:szCs w:val="23"/>
        </w:rPr>
      </w:pPr>
    </w:p>
    <w:p w14:paraId="57AFCFCA" w14:textId="0E265827" w:rsidR="004E63A9" w:rsidRPr="008926A4" w:rsidRDefault="004E63A9" w:rsidP="00B852D5">
      <w:pPr>
        <w:pStyle w:val="Default"/>
        <w:rPr>
          <w:b/>
          <w:bCs/>
          <w:color w:val="auto"/>
          <w:sz w:val="23"/>
          <w:szCs w:val="23"/>
        </w:rPr>
      </w:pPr>
      <w:r w:rsidRPr="008926A4">
        <w:rPr>
          <w:b/>
          <w:bCs/>
          <w:color w:val="auto"/>
          <w:sz w:val="23"/>
          <w:szCs w:val="23"/>
        </w:rPr>
        <w:t>Section 5 – Marketing and Communication Costs</w:t>
      </w:r>
    </w:p>
    <w:p w14:paraId="0EC3681B" w14:textId="77777777" w:rsidR="004E63A9" w:rsidRPr="008926A4" w:rsidRDefault="004E63A9" w:rsidP="00B852D5">
      <w:pPr>
        <w:pStyle w:val="Default"/>
        <w:rPr>
          <w:color w:val="auto"/>
          <w:sz w:val="23"/>
          <w:szCs w:val="23"/>
        </w:rPr>
      </w:pPr>
    </w:p>
    <w:p w14:paraId="797D809D" w14:textId="481814BC" w:rsidR="004E63A9" w:rsidRPr="008926A4" w:rsidRDefault="14FA478E" w:rsidP="00B852D5">
      <w:pPr>
        <w:pStyle w:val="Default"/>
        <w:numPr>
          <w:ilvl w:val="0"/>
          <w:numId w:val="16"/>
        </w:numPr>
        <w:rPr>
          <w:color w:val="auto"/>
          <w:sz w:val="23"/>
          <w:szCs w:val="23"/>
        </w:rPr>
      </w:pPr>
      <w:r w:rsidRPr="008926A4">
        <w:rPr>
          <w:color w:val="auto"/>
          <w:sz w:val="23"/>
          <w:szCs w:val="23"/>
        </w:rPr>
        <w:t>In section 5 give the approximate costs/allocation you intend to use for any Marketing and Communications aspects of your proposal</w:t>
      </w:r>
      <w:r w:rsidR="65D8A089" w:rsidRPr="008926A4">
        <w:rPr>
          <w:color w:val="auto"/>
          <w:sz w:val="23"/>
          <w:szCs w:val="23"/>
        </w:rPr>
        <w:t>.  Be clear how any residual costs will be covered if not entirely by the grant.</w:t>
      </w:r>
    </w:p>
    <w:p w14:paraId="5EBBF8B3" w14:textId="75A4529E" w:rsidR="004E63A9" w:rsidRPr="008926A4" w:rsidRDefault="004E63A9" w:rsidP="00B852D5">
      <w:pPr>
        <w:pStyle w:val="Default"/>
        <w:numPr>
          <w:ilvl w:val="0"/>
          <w:numId w:val="16"/>
        </w:numPr>
        <w:rPr>
          <w:color w:val="auto"/>
          <w:sz w:val="23"/>
          <w:szCs w:val="23"/>
        </w:rPr>
      </w:pPr>
      <w:r w:rsidRPr="008926A4">
        <w:rPr>
          <w:color w:val="auto"/>
          <w:sz w:val="23"/>
          <w:szCs w:val="23"/>
        </w:rPr>
        <w:t xml:space="preserve">Read Annex </w:t>
      </w:r>
      <w:r w:rsidR="00FE0C4C" w:rsidRPr="008926A4">
        <w:rPr>
          <w:color w:val="auto"/>
          <w:sz w:val="23"/>
          <w:szCs w:val="23"/>
        </w:rPr>
        <w:t>2</w:t>
      </w:r>
      <w:r w:rsidRPr="008926A4">
        <w:rPr>
          <w:color w:val="auto"/>
          <w:sz w:val="23"/>
          <w:szCs w:val="23"/>
        </w:rPr>
        <w:t xml:space="preserve"> for guidance on permitted costs</w:t>
      </w:r>
      <w:r w:rsidR="000E0C92" w:rsidRPr="008926A4">
        <w:rPr>
          <w:color w:val="auto"/>
          <w:sz w:val="23"/>
          <w:szCs w:val="23"/>
        </w:rPr>
        <w:t>.</w:t>
      </w:r>
    </w:p>
    <w:p w14:paraId="0EF7E5DB" w14:textId="5EE05C0B" w:rsidR="004E63A9" w:rsidRPr="008926A4" w:rsidRDefault="004E63A9" w:rsidP="00B852D5">
      <w:pPr>
        <w:pStyle w:val="Default"/>
        <w:numPr>
          <w:ilvl w:val="0"/>
          <w:numId w:val="16"/>
        </w:numPr>
        <w:rPr>
          <w:color w:val="auto"/>
          <w:sz w:val="23"/>
          <w:szCs w:val="23"/>
        </w:rPr>
      </w:pPr>
      <w:r w:rsidRPr="008926A4">
        <w:rPr>
          <w:color w:val="auto"/>
          <w:sz w:val="23"/>
          <w:szCs w:val="23"/>
        </w:rPr>
        <w:t>As per the previous sections– clarify what portion of these costs is it intended be covered by the grant and how any residual costs are to be funded</w:t>
      </w:r>
      <w:r w:rsidR="000E0C92" w:rsidRPr="008926A4">
        <w:rPr>
          <w:color w:val="auto"/>
          <w:sz w:val="23"/>
          <w:szCs w:val="23"/>
        </w:rPr>
        <w:t>.</w:t>
      </w:r>
    </w:p>
    <w:p w14:paraId="7D35648A" w14:textId="77777777" w:rsidR="00A60E12" w:rsidRPr="008926A4" w:rsidRDefault="00A60E12" w:rsidP="00B852D5">
      <w:pPr>
        <w:pStyle w:val="Default"/>
        <w:rPr>
          <w:b/>
          <w:bCs/>
          <w:color w:val="auto"/>
          <w:sz w:val="23"/>
          <w:szCs w:val="23"/>
        </w:rPr>
      </w:pPr>
    </w:p>
    <w:p w14:paraId="64F7635E" w14:textId="7404F4EF" w:rsidR="004E63A9" w:rsidRPr="008926A4" w:rsidRDefault="004E63A9" w:rsidP="00B852D5">
      <w:pPr>
        <w:pStyle w:val="Default"/>
        <w:rPr>
          <w:b/>
          <w:bCs/>
          <w:color w:val="auto"/>
          <w:sz w:val="23"/>
          <w:szCs w:val="23"/>
        </w:rPr>
      </w:pPr>
      <w:r w:rsidRPr="008926A4">
        <w:rPr>
          <w:b/>
          <w:bCs/>
          <w:color w:val="auto"/>
          <w:sz w:val="23"/>
          <w:szCs w:val="23"/>
        </w:rPr>
        <w:t>Section 6 – Miscellaneous and Additional Costs</w:t>
      </w:r>
    </w:p>
    <w:p w14:paraId="01ABEAD0" w14:textId="77777777" w:rsidR="004E63A9" w:rsidRPr="008926A4" w:rsidRDefault="004E63A9" w:rsidP="00B852D5">
      <w:pPr>
        <w:pStyle w:val="Default"/>
        <w:rPr>
          <w:color w:val="auto"/>
          <w:sz w:val="23"/>
          <w:szCs w:val="23"/>
        </w:rPr>
      </w:pPr>
    </w:p>
    <w:p w14:paraId="3B5BE2FD" w14:textId="6037F37A" w:rsidR="004E63A9" w:rsidRPr="008926A4" w:rsidRDefault="14FA478E" w:rsidP="00B852D5">
      <w:pPr>
        <w:pStyle w:val="Default"/>
        <w:numPr>
          <w:ilvl w:val="0"/>
          <w:numId w:val="16"/>
        </w:numPr>
        <w:rPr>
          <w:color w:val="auto"/>
          <w:sz w:val="23"/>
          <w:szCs w:val="23"/>
        </w:rPr>
      </w:pPr>
      <w:r w:rsidRPr="008926A4">
        <w:rPr>
          <w:color w:val="auto"/>
          <w:sz w:val="23"/>
          <w:szCs w:val="23"/>
        </w:rPr>
        <w:t>In section 6 give the approximate costs/allocation you intend to use for any elements not covered in sections 1-5</w:t>
      </w:r>
      <w:r w:rsidR="7F1EFB0E" w:rsidRPr="008926A4">
        <w:rPr>
          <w:color w:val="auto"/>
          <w:sz w:val="23"/>
          <w:szCs w:val="23"/>
        </w:rPr>
        <w:t>.  Be clear how any residual costs will be covered if not entirely by the grant.</w:t>
      </w:r>
    </w:p>
    <w:p w14:paraId="4F1FCAF2" w14:textId="2EACB66A" w:rsidR="004E63A9" w:rsidRPr="008926A4" w:rsidRDefault="004E63A9" w:rsidP="00B852D5">
      <w:pPr>
        <w:pStyle w:val="Default"/>
        <w:numPr>
          <w:ilvl w:val="0"/>
          <w:numId w:val="16"/>
        </w:numPr>
        <w:rPr>
          <w:color w:val="auto"/>
          <w:sz w:val="23"/>
          <w:szCs w:val="23"/>
        </w:rPr>
      </w:pPr>
      <w:r w:rsidRPr="008926A4">
        <w:rPr>
          <w:color w:val="auto"/>
          <w:sz w:val="23"/>
          <w:szCs w:val="23"/>
        </w:rPr>
        <w:t xml:space="preserve">Read Annex </w:t>
      </w:r>
      <w:r w:rsidR="00FE0C4C" w:rsidRPr="008926A4">
        <w:rPr>
          <w:color w:val="auto"/>
          <w:sz w:val="23"/>
          <w:szCs w:val="23"/>
        </w:rPr>
        <w:t>2</w:t>
      </w:r>
      <w:r w:rsidRPr="008926A4">
        <w:rPr>
          <w:color w:val="auto"/>
          <w:sz w:val="23"/>
          <w:szCs w:val="23"/>
        </w:rPr>
        <w:t xml:space="preserve"> for guidance on permitted costs</w:t>
      </w:r>
      <w:r w:rsidR="000E0C92" w:rsidRPr="008926A4">
        <w:rPr>
          <w:color w:val="auto"/>
          <w:sz w:val="23"/>
          <w:szCs w:val="23"/>
        </w:rPr>
        <w:t>.</w:t>
      </w:r>
    </w:p>
    <w:p w14:paraId="11B977E4" w14:textId="7BDE8A71" w:rsidR="004E63A9" w:rsidRPr="008926A4" w:rsidRDefault="004D5F40" w:rsidP="00B852D5">
      <w:pPr>
        <w:pStyle w:val="Default"/>
        <w:numPr>
          <w:ilvl w:val="0"/>
          <w:numId w:val="16"/>
        </w:numPr>
        <w:rPr>
          <w:color w:val="auto"/>
          <w:sz w:val="23"/>
          <w:szCs w:val="23"/>
        </w:rPr>
      </w:pPr>
      <w:r w:rsidRPr="008926A4">
        <w:rPr>
          <w:color w:val="auto"/>
          <w:sz w:val="23"/>
          <w:szCs w:val="23"/>
        </w:rPr>
        <w:t>Typically,</w:t>
      </w:r>
      <w:r w:rsidR="004E63A9" w:rsidRPr="008926A4">
        <w:rPr>
          <w:color w:val="auto"/>
          <w:sz w:val="23"/>
          <w:szCs w:val="23"/>
        </w:rPr>
        <w:t xml:space="preserve"> applicants use this section to show administrative costs </w:t>
      </w:r>
      <w:r w:rsidR="000E0C92" w:rsidRPr="008926A4">
        <w:rPr>
          <w:color w:val="auto"/>
          <w:sz w:val="23"/>
          <w:szCs w:val="23"/>
        </w:rPr>
        <w:t>(</w:t>
      </w:r>
      <w:r w:rsidR="004E63A9" w:rsidRPr="008926A4">
        <w:rPr>
          <w:color w:val="auto"/>
          <w:sz w:val="23"/>
          <w:szCs w:val="23"/>
        </w:rPr>
        <w:t>e.g.</w:t>
      </w:r>
      <w:r w:rsidR="000E0C92" w:rsidRPr="008926A4">
        <w:rPr>
          <w:color w:val="auto"/>
          <w:sz w:val="23"/>
          <w:szCs w:val="23"/>
        </w:rPr>
        <w:t>,</w:t>
      </w:r>
      <w:r w:rsidR="004E63A9" w:rsidRPr="008926A4">
        <w:rPr>
          <w:color w:val="auto"/>
          <w:sz w:val="23"/>
          <w:szCs w:val="23"/>
        </w:rPr>
        <w:t xml:space="preserve"> international bank transfer costs associated with grant disbursements to partners etc</w:t>
      </w:r>
      <w:r w:rsidR="000E0C92" w:rsidRPr="008926A4">
        <w:rPr>
          <w:color w:val="auto"/>
          <w:sz w:val="23"/>
          <w:szCs w:val="23"/>
        </w:rPr>
        <w:t>.).</w:t>
      </w:r>
    </w:p>
    <w:p w14:paraId="7D3CE4FE" w14:textId="2429D3EB" w:rsidR="00E14199" w:rsidRPr="008926A4" w:rsidRDefault="00E14199" w:rsidP="00B852D5">
      <w:pPr>
        <w:pStyle w:val="Default"/>
        <w:rPr>
          <w:color w:val="auto"/>
          <w:sz w:val="23"/>
          <w:szCs w:val="23"/>
        </w:rPr>
      </w:pPr>
    </w:p>
    <w:p w14:paraId="0372D4FA" w14:textId="027B068E" w:rsidR="00CB5602" w:rsidRPr="008926A4" w:rsidRDefault="00CB5602" w:rsidP="00B852D5">
      <w:pPr>
        <w:pStyle w:val="Default"/>
        <w:rPr>
          <w:b/>
          <w:bCs/>
          <w:color w:val="auto"/>
          <w:sz w:val="23"/>
          <w:szCs w:val="23"/>
        </w:rPr>
      </w:pPr>
      <w:r w:rsidRPr="008926A4">
        <w:rPr>
          <w:b/>
          <w:bCs/>
          <w:color w:val="auto"/>
          <w:sz w:val="23"/>
          <w:szCs w:val="23"/>
        </w:rPr>
        <w:t>Budget Summary</w:t>
      </w:r>
    </w:p>
    <w:p w14:paraId="15E68F09" w14:textId="44B72F0E" w:rsidR="00CB5602" w:rsidRPr="008926A4" w:rsidRDefault="00CB5602" w:rsidP="00B852D5">
      <w:pPr>
        <w:pStyle w:val="Default"/>
        <w:rPr>
          <w:color w:val="auto"/>
          <w:sz w:val="23"/>
          <w:szCs w:val="23"/>
        </w:rPr>
      </w:pPr>
    </w:p>
    <w:p w14:paraId="42951224" w14:textId="016DB74A" w:rsidR="00CB5602" w:rsidRPr="008926A4" w:rsidRDefault="00CB5602" w:rsidP="00B852D5">
      <w:pPr>
        <w:pStyle w:val="Default"/>
        <w:rPr>
          <w:color w:val="auto"/>
          <w:sz w:val="23"/>
          <w:szCs w:val="23"/>
        </w:rPr>
      </w:pPr>
      <w:r w:rsidRPr="008926A4">
        <w:rPr>
          <w:color w:val="auto"/>
          <w:sz w:val="23"/>
          <w:szCs w:val="23"/>
        </w:rPr>
        <w:t>After Section 6 a summary of the sections above will self-populate.</w:t>
      </w:r>
    </w:p>
    <w:p w14:paraId="691D4A00" w14:textId="23ACE414" w:rsidR="00CB5602" w:rsidRPr="008926A4" w:rsidRDefault="00CB5602" w:rsidP="00B852D5">
      <w:pPr>
        <w:pStyle w:val="Default"/>
        <w:rPr>
          <w:color w:val="auto"/>
          <w:sz w:val="23"/>
          <w:szCs w:val="23"/>
        </w:rPr>
      </w:pPr>
    </w:p>
    <w:p w14:paraId="3AB69ECB" w14:textId="13E8E9B2" w:rsidR="00CB5602" w:rsidRPr="008926A4" w:rsidRDefault="7F4E14B2" w:rsidP="00B852D5">
      <w:pPr>
        <w:pStyle w:val="Default"/>
        <w:rPr>
          <w:color w:val="auto"/>
          <w:sz w:val="23"/>
          <w:szCs w:val="23"/>
        </w:rPr>
      </w:pPr>
      <w:r w:rsidRPr="008926A4">
        <w:rPr>
          <w:color w:val="auto"/>
          <w:sz w:val="23"/>
          <w:szCs w:val="23"/>
        </w:rPr>
        <w:t xml:space="preserve">Column I </w:t>
      </w:r>
      <w:r w:rsidR="004B3472" w:rsidRPr="008926A4">
        <w:rPr>
          <w:color w:val="auto"/>
          <w:sz w:val="23"/>
          <w:szCs w:val="23"/>
        </w:rPr>
        <w:t>show</w:t>
      </w:r>
      <w:r w:rsidR="004B3472">
        <w:rPr>
          <w:color w:val="auto"/>
          <w:sz w:val="23"/>
          <w:szCs w:val="23"/>
        </w:rPr>
        <w:t>s</w:t>
      </w:r>
      <w:r w:rsidR="2F72D1E6" w:rsidRPr="008926A4">
        <w:rPr>
          <w:color w:val="auto"/>
          <w:sz w:val="23"/>
          <w:szCs w:val="23"/>
        </w:rPr>
        <w:t xml:space="preserve"> </w:t>
      </w:r>
      <w:r w:rsidRPr="008926A4">
        <w:rPr>
          <w:color w:val="auto"/>
          <w:sz w:val="23"/>
          <w:szCs w:val="23"/>
        </w:rPr>
        <w:t>a section by section summary of the costs you have indicated will be covered by your grant if you application is successful.</w:t>
      </w:r>
    </w:p>
    <w:p w14:paraId="05911D25" w14:textId="2B17B603" w:rsidR="00CB5602" w:rsidRPr="008926A4" w:rsidRDefault="00CB5602" w:rsidP="00B852D5">
      <w:pPr>
        <w:pStyle w:val="Default"/>
        <w:rPr>
          <w:color w:val="auto"/>
          <w:sz w:val="23"/>
          <w:szCs w:val="23"/>
        </w:rPr>
      </w:pPr>
    </w:p>
    <w:p w14:paraId="3D285D82" w14:textId="77777777" w:rsidR="00953B75" w:rsidRDefault="00CB5602" w:rsidP="00B852D5">
      <w:pPr>
        <w:pStyle w:val="Default"/>
        <w:rPr>
          <w:color w:val="auto"/>
          <w:sz w:val="23"/>
          <w:szCs w:val="23"/>
        </w:rPr>
      </w:pPr>
      <w:r w:rsidRPr="008926A4">
        <w:rPr>
          <w:color w:val="auto"/>
          <w:sz w:val="23"/>
          <w:szCs w:val="23"/>
        </w:rPr>
        <w:t>Column J will flag any issues. If for sections 1-3 the box turns green and displays “This is within the funding rules” then no action is required.</w:t>
      </w:r>
    </w:p>
    <w:p w14:paraId="10A4D140" w14:textId="151408B0" w:rsidR="00CB5602" w:rsidRPr="008926A4" w:rsidRDefault="7F4E14B2" w:rsidP="00B852D5">
      <w:pPr>
        <w:pStyle w:val="Default"/>
        <w:rPr>
          <w:color w:val="auto"/>
          <w:sz w:val="23"/>
          <w:szCs w:val="23"/>
        </w:rPr>
      </w:pPr>
      <w:r w:rsidRPr="008926A4">
        <w:rPr>
          <w:color w:val="auto"/>
          <w:sz w:val="23"/>
          <w:szCs w:val="23"/>
        </w:rPr>
        <w:t xml:space="preserve">If </w:t>
      </w:r>
      <w:r w:rsidR="2467A43E" w:rsidRPr="008926A4">
        <w:rPr>
          <w:color w:val="auto"/>
          <w:sz w:val="23"/>
          <w:szCs w:val="23"/>
        </w:rPr>
        <w:t>however,</w:t>
      </w:r>
      <w:r w:rsidRPr="008926A4">
        <w:rPr>
          <w:color w:val="auto"/>
          <w:sz w:val="23"/>
          <w:szCs w:val="23"/>
        </w:rPr>
        <w:t xml:space="preserve"> the box turns</w:t>
      </w:r>
      <w:r w:rsidR="000E0C92" w:rsidRPr="008926A4">
        <w:rPr>
          <w:color w:val="auto"/>
          <w:sz w:val="23"/>
          <w:szCs w:val="23"/>
        </w:rPr>
        <w:t xml:space="preserve"> red</w:t>
      </w:r>
      <w:r w:rsidR="00E37689">
        <w:rPr>
          <w:color w:val="auto"/>
          <w:sz w:val="23"/>
          <w:szCs w:val="23"/>
        </w:rPr>
        <w:t>,</w:t>
      </w:r>
      <w:r w:rsidR="009A44F1">
        <w:rPr>
          <w:color w:val="auto"/>
          <w:sz w:val="23"/>
          <w:szCs w:val="23"/>
        </w:rPr>
        <w:t xml:space="preserve"> </w:t>
      </w:r>
      <w:r w:rsidRPr="008926A4">
        <w:rPr>
          <w:color w:val="auto"/>
          <w:sz w:val="23"/>
          <w:szCs w:val="23"/>
        </w:rPr>
        <w:t xml:space="preserve">it will give a message to highlight what the issue is </w:t>
      </w:r>
      <w:r w:rsidR="000E0C92" w:rsidRPr="008926A4">
        <w:rPr>
          <w:color w:val="auto"/>
          <w:sz w:val="23"/>
          <w:szCs w:val="23"/>
        </w:rPr>
        <w:t>(</w:t>
      </w:r>
      <w:r w:rsidRPr="008926A4">
        <w:rPr>
          <w:color w:val="auto"/>
          <w:sz w:val="23"/>
          <w:szCs w:val="23"/>
        </w:rPr>
        <w:t>e.g.</w:t>
      </w:r>
      <w:r w:rsidR="000E0C92" w:rsidRPr="008926A4">
        <w:rPr>
          <w:color w:val="auto"/>
          <w:sz w:val="23"/>
          <w:szCs w:val="23"/>
        </w:rPr>
        <w:t>,</w:t>
      </w:r>
      <w:r w:rsidRPr="008926A4">
        <w:rPr>
          <w:color w:val="auto"/>
          <w:sz w:val="23"/>
          <w:szCs w:val="23"/>
        </w:rPr>
        <w:t xml:space="preserve"> “This is outside the 30% funding rules”</w:t>
      </w:r>
      <w:r w:rsidR="000E0C92" w:rsidRPr="008926A4">
        <w:rPr>
          <w:color w:val="auto"/>
          <w:sz w:val="23"/>
          <w:szCs w:val="23"/>
        </w:rPr>
        <w:t>,</w:t>
      </w:r>
      <w:r w:rsidRPr="008926A4">
        <w:rPr>
          <w:color w:val="auto"/>
          <w:sz w:val="23"/>
          <w:szCs w:val="23"/>
        </w:rPr>
        <w:t xml:space="preserve"> or “This is outside the 20% funding rules”</w:t>
      </w:r>
      <w:r w:rsidR="000E0C92" w:rsidRPr="008926A4">
        <w:rPr>
          <w:color w:val="auto"/>
          <w:sz w:val="23"/>
          <w:szCs w:val="23"/>
        </w:rPr>
        <w:t>,</w:t>
      </w:r>
      <w:r w:rsidRPr="008926A4">
        <w:rPr>
          <w:color w:val="auto"/>
          <w:sz w:val="23"/>
          <w:szCs w:val="23"/>
        </w:rPr>
        <w:t xml:space="preserve"> and you must return to the approp</w:t>
      </w:r>
      <w:r w:rsidR="25497383" w:rsidRPr="008926A4">
        <w:rPr>
          <w:color w:val="auto"/>
          <w:sz w:val="23"/>
          <w:szCs w:val="23"/>
        </w:rPr>
        <w:t>riate section and revisit</w:t>
      </w:r>
      <w:r w:rsidR="000E0C92" w:rsidRPr="008926A4">
        <w:rPr>
          <w:color w:val="auto"/>
          <w:sz w:val="23"/>
          <w:szCs w:val="23"/>
        </w:rPr>
        <w:t xml:space="preserve"> and revise</w:t>
      </w:r>
      <w:r w:rsidR="25497383" w:rsidRPr="008926A4">
        <w:rPr>
          <w:color w:val="auto"/>
          <w:sz w:val="23"/>
          <w:szCs w:val="23"/>
        </w:rPr>
        <w:t xml:space="preserve"> your proposed budget.</w:t>
      </w:r>
    </w:p>
    <w:p w14:paraId="536ABEAB" w14:textId="412175D8" w:rsidR="00531D15" w:rsidRPr="008926A4" w:rsidRDefault="00531D15" w:rsidP="00B852D5">
      <w:pPr>
        <w:pStyle w:val="Default"/>
        <w:rPr>
          <w:color w:val="auto"/>
          <w:sz w:val="23"/>
          <w:szCs w:val="23"/>
        </w:rPr>
      </w:pPr>
    </w:p>
    <w:p w14:paraId="3BB2C380" w14:textId="1537CB08" w:rsidR="00531D15" w:rsidRPr="008926A4" w:rsidRDefault="00531D15" w:rsidP="00B852D5">
      <w:pPr>
        <w:pStyle w:val="Default"/>
        <w:rPr>
          <w:color w:val="auto"/>
          <w:sz w:val="23"/>
          <w:szCs w:val="23"/>
        </w:rPr>
      </w:pPr>
      <w:r w:rsidRPr="008926A4">
        <w:rPr>
          <w:color w:val="auto"/>
          <w:sz w:val="23"/>
          <w:szCs w:val="23"/>
        </w:rPr>
        <w:t>Any budget sheet submitted that contains red warnings will be returned and may jeopardise your application.</w:t>
      </w:r>
    </w:p>
    <w:p w14:paraId="203D6D35" w14:textId="6F93490B" w:rsidR="00CB5602" w:rsidRPr="008926A4" w:rsidRDefault="00CB5602" w:rsidP="00B852D5">
      <w:pPr>
        <w:pStyle w:val="Default"/>
        <w:rPr>
          <w:color w:val="auto"/>
          <w:sz w:val="23"/>
          <w:szCs w:val="23"/>
        </w:rPr>
      </w:pPr>
    </w:p>
    <w:p w14:paraId="00660D15" w14:textId="3D91E6BF" w:rsidR="00CB5602" w:rsidRPr="008926A4" w:rsidRDefault="00531D15" w:rsidP="00B852D5">
      <w:pPr>
        <w:pStyle w:val="Default"/>
        <w:rPr>
          <w:color w:val="auto"/>
          <w:sz w:val="23"/>
          <w:szCs w:val="23"/>
        </w:rPr>
      </w:pPr>
      <w:r w:rsidRPr="008926A4">
        <w:rPr>
          <w:color w:val="auto"/>
          <w:sz w:val="23"/>
          <w:szCs w:val="23"/>
        </w:rPr>
        <w:t>The last row of the Budget Sheet will show in Column G</w:t>
      </w:r>
      <w:r w:rsidR="000E0C92" w:rsidRPr="008926A4">
        <w:rPr>
          <w:color w:val="auto"/>
          <w:sz w:val="23"/>
          <w:szCs w:val="23"/>
        </w:rPr>
        <w:t xml:space="preserve"> </w:t>
      </w:r>
      <w:r w:rsidRPr="008926A4">
        <w:rPr>
          <w:color w:val="auto"/>
          <w:sz w:val="23"/>
          <w:szCs w:val="23"/>
        </w:rPr>
        <w:t>the grant amount you are applying for and in Column I the total budget you are intending to submit.</w:t>
      </w:r>
    </w:p>
    <w:p w14:paraId="389664CF" w14:textId="7CA63BA7" w:rsidR="00531D15" w:rsidRPr="008926A4" w:rsidRDefault="00531D15" w:rsidP="00B852D5">
      <w:pPr>
        <w:pStyle w:val="Default"/>
        <w:rPr>
          <w:color w:val="auto"/>
          <w:sz w:val="23"/>
          <w:szCs w:val="23"/>
        </w:rPr>
      </w:pPr>
    </w:p>
    <w:p w14:paraId="104B696F" w14:textId="6D01741F" w:rsidR="00531D15" w:rsidRPr="008926A4" w:rsidRDefault="00531D15" w:rsidP="00B852D5">
      <w:pPr>
        <w:pStyle w:val="Default"/>
        <w:numPr>
          <w:ilvl w:val="0"/>
          <w:numId w:val="17"/>
        </w:numPr>
        <w:rPr>
          <w:color w:val="auto"/>
          <w:sz w:val="23"/>
          <w:szCs w:val="23"/>
        </w:rPr>
      </w:pPr>
      <w:r w:rsidRPr="008926A4">
        <w:rPr>
          <w:color w:val="auto"/>
          <w:sz w:val="23"/>
          <w:szCs w:val="23"/>
        </w:rPr>
        <w:t>If your planned budget exceeds the grant you are applying for you will see a warning message stating, “Your budget exceeds the grant you have requested – please review your budget before submitting”</w:t>
      </w:r>
    </w:p>
    <w:p w14:paraId="5628F35E" w14:textId="286653FC" w:rsidR="000E0C92" w:rsidRPr="008926A4" w:rsidRDefault="000E0C92" w:rsidP="00B852D5">
      <w:pPr>
        <w:pStyle w:val="Default"/>
        <w:numPr>
          <w:ilvl w:val="1"/>
          <w:numId w:val="37"/>
        </w:numPr>
        <w:rPr>
          <w:color w:val="auto"/>
          <w:sz w:val="23"/>
          <w:szCs w:val="23"/>
        </w:rPr>
      </w:pPr>
      <w:r w:rsidRPr="008926A4">
        <w:rPr>
          <w:color w:val="auto"/>
          <w:sz w:val="23"/>
          <w:szCs w:val="23"/>
        </w:rPr>
        <w:t>If this is the case</w:t>
      </w:r>
      <w:r w:rsidR="00E869E4">
        <w:rPr>
          <w:color w:val="auto"/>
          <w:sz w:val="23"/>
          <w:szCs w:val="23"/>
        </w:rPr>
        <w:t>,</w:t>
      </w:r>
      <w:r w:rsidRPr="008926A4">
        <w:rPr>
          <w:color w:val="auto"/>
          <w:sz w:val="23"/>
          <w:szCs w:val="23"/>
        </w:rPr>
        <w:t xml:space="preserve"> you could either revisit the grant you are claiming and reduce it to your planned budget; or revisit your budget to ensure you haven’t miscalculated.</w:t>
      </w:r>
    </w:p>
    <w:p w14:paraId="143A49B1" w14:textId="77777777" w:rsidR="000E0C92" w:rsidRPr="008926A4" w:rsidRDefault="000E0C92" w:rsidP="00B852D5">
      <w:pPr>
        <w:pStyle w:val="Default"/>
        <w:ind w:left="1440"/>
        <w:rPr>
          <w:color w:val="auto"/>
          <w:sz w:val="23"/>
          <w:szCs w:val="23"/>
        </w:rPr>
      </w:pPr>
    </w:p>
    <w:p w14:paraId="5DAE5ADD" w14:textId="7BEBE792" w:rsidR="00531D15" w:rsidRPr="008926A4" w:rsidRDefault="00531D15" w:rsidP="00B852D5">
      <w:pPr>
        <w:pStyle w:val="Default"/>
        <w:numPr>
          <w:ilvl w:val="1"/>
          <w:numId w:val="37"/>
        </w:numPr>
        <w:ind w:left="709" w:hanging="283"/>
        <w:rPr>
          <w:color w:val="auto"/>
          <w:sz w:val="23"/>
          <w:szCs w:val="23"/>
        </w:rPr>
      </w:pPr>
      <w:r w:rsidRPr="008926A4">
        <w:rPr>
          <w:color w:val="auto"/>
          <w:sz w:val="23"/>
          <w:szCs w:val="23"/>
        </w:rPr>
        <w:t>You cannot budget for more than the value of the grant and if your budget sheet is submitted with this warning</w:t>
      </w:r>
      <w:r w:rsidR="000E0C92" w:rsidRPr="008926A4">
        <w:rPr>
          <w:color w:val="auto"/>
          <w:sz w:val="23"/>
          <w:szCs w:val="23"/>
        </w:rPr>
        <w:t>,</w:t>
      </w:r>
      <w:r w:rsidRPr="008926A4">
        <w:rPr>
          <w:color w:val="auto"/>
          <w:sz w:val="23"/>
          <w:szCs w:val="23"/>
        </w:rPr>
        <w:t xml:space="preserve"> it will be returned and may jeopardise your application</w:t>
      </w:r>
      <w:r w:rsidR="000E0C92" w:rsidRPr="008926A4">
        <w:rPr>
          <w:color w:val="auto"/>
          <w:sz w:val="23"/>
          <w:szCs w:val="23"/>
        </w:rPr>
        <w:t>.</w:t>
      </w:r>
    </w:p>
    <w:p w14:paraId="337766AD" w14:textId="77777777" w:rsidR="000E0C92" w:rsidRPr="008926A4" w:rsidRDefault="000E0C92" w:rsidP="00B852D5">
      <w:pPr>
        <w:pStyle w:val="Default"/>
        <w:ind w:left="1440"/>
        <w:rPr>
          <w:color w:val="auto"/>
          <w:sz w:val="23"/>
          <w:szCs w:val="23"/>
        </w:rPr>
      </w:pPr>
    </w:p>
    <w:p w14:paraId="2A7D6DC0" w14:textId="6A00DB72" w:rsidR="00531D15" w:rsidRPr="008926A4" w:rsidRDefault="00531D15" w:rsidP="00B852D5">
      <w:pPr>
        <w:pStyle w:val="Default"/>
        <w:numPr>
          <w:ilvl w:val="0"/>
          <w:numId w:val="17"/>
        </w:numPr>
        <w:rPr>
          <w:color w:val="auto"/>
          <w:sz w:val="23"/>
          <w:szCs w:val="23"/>
        </w:rPr>
      </w:pPr>
      <w:r w:rsidRPr="008926A4">
        <w:rPr>
          <w:color w:val="auto"/>
          <w:sz w:val="23"/>
          <w:szCs w:val="23"/>
        </w:rPr>
        <w:lastRenderedPageBreak/>
        <w:t>If your planned budget is lower than the grant you are applying for you will see a warning message stating, “Your planned budget is less than the grant you have requested – do you need to review your budget to ensure everything has been included”</w:t>
      </w:r>
    </w:p>
    <w:p w14:paraId="5FF75584" w14:textId="2EAA6FD0" w:rsidR="00531D15" w:rsidRPr="008926A4" w:rsidRDefault="00531D15" w:rsidP="00B852D5">
      <w:pPr>
        <w:pStyle w:val="Default"/>
        <w:numPr>
          <w:ilvl w:val="1"/>
          <w:numId w:val="17"/>
        </w:numPr>
        <w:rPr>
          <w:color w:val="auto"/>
          <w:sz w:val="23"/>
          <w:szCs w:val="23"/>
        </w:rPr>
      </w:pPr>
      <w:r w:rsidRPr="008926A4">
        <w:rPr>
          <w:color w:val="auto"/>
          <w:sz w:val="23"/>
          <w:szCs w:val="23"/>
        </w:rPr>
        <w:t xml:space="preserve">If you submit your application with this message your application will still be considered – but </w:t>
      </w:r>
      <w:r w:rsidR="00E869E4" w:rsidRPr="008926A4">
        <w:rPr>
          <w:color w:val="auto"/>
          <w:sz w:val="23"/>
          <w:szCs w:val="23"/>
        </w:rPr>
        <w:t>based on</w:t>
      </w:r>
      <w:r w:rsidRPr="008926A4">
        <w:rPr>
          <w:color w:val="auto"/>
          <w:sz w:val="23"/>
          <w:szCs w:val="23"/>
        </w:rPr>
        <w:t xml:space="preserve"> </w:t>
      </w:r>
      <w:r w:rsidR="00436E20" w:rsidRPr="008926A4">
        <w:rPr>
          <w:color w:val="auto"/>
          <w:sz w:val="23"/>
          <w:szCs w:val="23"/>
        </w:rPr>
        <w:t>your proposed budget and not the grant figure</w:t>
      </w:r>
      <w:r w:rsidR="000E0C92" w:rsidRPr="008926A4">
        <w:rPr>
          <w:color w:val="auto"/>
          <w:sz w:val="23"/>
          <w:szCs w:val="23"/>
        </w:rPr>
        <w:t>,</w:t>
      </w:r>
      <w:r w:rsidR="00436E20" w:rsidRPr="008926A4">
        <w:rPr>
          <w:color w:val="auto"/>
          <w:sz w:val="23"/>
          <w:szCs w:val="23"/>
        </w:rPr>
        <w:t xml:space="preserve"> so please ensure you are happy that you have not missed anything.</w:t>
      </w:r>
    </w:p>
    <w:p w14:paraId="4233D11E" w14:textId="77777777" w:rsidR="009A7057" w:rsidRPr="008926A4" w:rsidRDefault="009A7057" w:rsidP="00B852D5">
      <w:pPr>
        <w:pStyle w:val="Default"/>
        <w:rPr>
          <w:rStyle w:val="normaltextrun"/>
          <w:b/>
          <w:bCs/>
          <w:color w:val="auto"/>
          <w:sz w:val="46"/>
          <w:szCs w:val="46"/>
        </w:rPr>
      </w:pPr>
    </w:p>
    <w:p w14:paraId="2EC640C6" w14:textId="0C94C41A" w:rsidR="004E63A9" w:rsidRPr="008926A4" w:rsidRDefault="004E63A9" w:rsidP="00B852D5">
      <w:pPr>
        <w:pStyle w:val="Default"/>
        <w:outlineLvl w:val="0"/>
        <w:rPr>
          <w:color w:val="auto"/>
          <w:sz w:val="23"/>
          <w:szCs w:val="23"/>
        </w:rPr>
      </w:pPr>
      <w:bookmarkStart w:id="27" w:name="_Toc170286126"/>
      <w:r w:rsidRPr="008926A4">
        <w:rPr>
          <w:rStyle w:val="normaltextrun"/>
          <w:b/>
          <w:bCs/>
          <w:color w:val="auto"/>
          <w:sz w:val="46"/>
          <w:szCs w:val="46"/>
        </w:rPr>
        <w:t>Selection Process</w:t>
      </w:r>
      <w:bookmarkEnd w:id="27"/>
    </w:p>
    <w:p w14:paraId="6D63F54B" w14:textId="1CCFC737" w:rsidR="004E63A9" w:rsidRPr="008926A4" w:rsidRDefault="004E63A9" w:rsidP="00B852D5">
      <w:pPr>
        <w:pStyle w:val="Default"/>
        <w:rPr>
          <w:color w:val="auto"/>
          <w:sz w:val="23"/>
          <w:szCs w:val="23"/>
        </w:rPr>
      </w:pPr>
    </w:p>
    <w:p w14:paraId="3B6ECBB3" w14:textId="24897649" w:rsidR="00436E20" w:rsidRPr="008926A4" w:rsidRDefault="00436E20" w:rsidP="00B852D5">
      <w:pPr>
        <w:pStyle w:val="Default"/>
        <w:rPr>
          <w:color w:val="auto"/>
          <w:sz w:val="23"/>
          <w:szCs w:val="23"/>
        </w:rPr>
      </w:pPr>
    </w:p>
    <w:p w14:paraId="06E4AB7D" w14:textId="0869ECCC" w:rsidR="00436E20" w:rsidRPr="008926A4" w:rsidRDefault="001058D0" w:rsidP="00B852D5">
      <w:pPr>
        <w:pStyle w:val="Default"/>
        <w:numPr>
          <w:ilvl w:val="0"/>
          <w:numId w:val="18"/>
        </w:numPr>
        <w:rPr>
          <w:color w:val="auto"/>
          <w:sz w:val="23"/>
          <w:szCs w:val="23"/>
        </w:rPr>
      </w:pPr>
      <w:r w:rsidRPr="008926A4">
        <w:rPr>
          <w:color w:val="auto"/>
          <w:sz w:val="23"/>
          <w:szCs w:val="23"/>
        </w:rPr>
        <w:t>A</w:t>
      </w:r>
      <w:r w:rsidR="00436E20" w:rsidRPr="008926A4">
        <w:rPr>
          <w:color w:val="auto"/>
          <w:sz w:val="23"/>
          <w:szCs w:val="23"/>
        </w:rPr>
        <w:t xml:space="preserve">ll applications received by the deadline will be logged and acknowledged – if you have not received an acknowledgement within </w:t>
      </w:r>
      <w:r w:rsidR="007F0580" w:rsidRPr="008926A4">
        <w:rPr>
          <w:color w:val="auto"/>
          <w:sz w:val="23"/>
          <w:szCs w:val="23"/>
        </w:rPr>
        <w:t>seven</w:t>
      </w:r>
      <w:r w:rsidR="00436E20" w:rsidRPr="008926A4">
        <w:rPr>
          <w:color w:val="auto"/>
          <w:sz w:val="23"/>
          <w:szCs w:val="23"/>
        </w:rPr>
        <w:t xml:space="preserve"> days</w:t>
      </w:r>
      <w:r w:rsidR="00600F64">
        <w:rPr>
          <w:color w:val="auto"/>
          <w:sz w:val="23"/>
          <w:szCs w:val="23"/>
        </w:rPr>
        <w:t>,</w:t>
      </w:r>
      <w:r w:rsidR="00436E20" w:rsidRPr="008926A4">
        <w:rPr>
          <w:color w:val="auto"/>
          <w:sz w:val="23"/>
          <w:szCs w:val="23"/>
        </w:rPr>
        <w:t xml:space="preserve"> please check your spam folder for messages from</w:t>
      </w:r>
      <w:r w:rsidR="007D325A" w:rsidRPr="008926A4">
        <w:rPr>
          <w:color w:val="auto"/>
          <w:sz w:val="23"/>
          <w:szCs w:val="23"/>
        </w:rPr>
        <w:t xml:space="preserve"> ‘</w:t>
      </w:r>
      <w:r w:rsidR="007D325A" w:rsidRPr="008926A4">
        <w:rPr>
          <w:color w:val="auto"/>
        </w:rPr>
        <w:t>goingglobalpartnerships-DIP@britishcouncil.org’</w:t>
      </w:r>
      <w:r w:rsidR="00B00159" w:rsidRPr="008926A4">
        <w:rPr>
          <w:rStyle w:val="Hyperlink"/>
          <w:rFonts w:asciiTheme="majorHAnsi" w:hAnsiTheme="majorHAnsi" w:cstheme="majorHAnsi"/>
          <w:color w:val="auto"/>
          <w:sz w:val="22"/>
          <w:szCs w:val="22"/>
        </w:rPr>
        <w:t>.</w:t>
      </w:r>
      <w:r w:rsidR="00436E20" w:rsidRPr="008926A4">
        <w:rPr>
          <w:color w:val="auto"/>
          <w:sz w:val="23"/>
          <w:szCs w:val="23"/>
        </w:rPr>
        <w:t xml:space="preserve">  If you have not received any acknowledgement of receipt of </w:t>
      </w:r>
      <w:r w:rsidR="00600F64">
        <w:rPr>
          <w:color w:val="auto"/>
          <w:sz w:val="23"/>
          <w:szCs w:val="23"/>
        </w:rPr>
        <w:t xml:space="preserve">your </w:t>
      </w:r>
      <w:r w:rsidR="00600F64" w:rsidRPr="008926A4">
        <w:rPr>
          <w:color w:val="auto"/>
          <w:sz w:val="23"/>
          <w:szCs w:val="23"/>
        </w:rPr>
        <w:t>application,</w:t>
      </w:r>
      <w:r w:rsidR="00436E20" w:rsidRPr="008926A4">
        <w:rPr>
          <w:color w:val="auto"/>
          <w:sz w:val="23"/>
          <w:szCs w:val="23"/>
        </w:rPr>
        <w:t xml:space="preserve"> please contact us with details.  </w:t>
      </w:r>
    </w:p>
    <w:p w14:paraId="5FB484EF" w14:textId="77777777" w:rsidR="0083442A" w:rsidRPr="008926A4" w:rsidRDefault="0083442A" w:rsidP="00B852D5">
      <w:pPr>
        <w:pStyle w:val="Default"/>
        <w:ind w:left="360"/>
        <w:rPr>
          <w:color w:val="auto"/>
          <w:sz w:val="23"/>
          <w:szCs w:val="23"/>
        </w:rPr>
      </w:pPr>
    </w:p>
    <w:p w14:paraId="748925A5" w14:textId="43F5BD78" w:rsidR="000E0C92" w:rsidRPr="008926A4" w:rsidRDefault="001058D0" w:rsidP="00B852D5">
      <w:pPr>
        <w:pStyle w:val="Default"/>
        <w:numPr>
          <w:ilvl w:val="0"/>
          <w:numId w:val="18"/>
        </w:numPr>
        <w:rPr>
          <w:color w:val="auto"/>
          <w:sz w:val="23"/>
          <w:szCs w:val="23"/>
        </w:rPr>
      </w:pPr>
      <w:r w:rsidRPr="008926A4">
        <w:rPr>
          <w:color w:val="auto"/>
          <w:sz w:val="23"/>
          <w:szCs w:val="23"/>
        </w:rPr>
        <w:t>A</w:t>
      </w:r>
      <w:r w:rsidR="00436E20" w:rsidRPr="008926A4">
        <w:rPr>
          <w:color w:val="auto"/>
          <w:sz w:val="23"/>
          <w:szCs w:val="23"/>
        </w:rPr>
        <w:t xml:space="preserve">pplications will be reviewed for completeness – if we do not have everything requested in the Pre-submission Checklist </w:t>
      </w:r>
      <w:r w:rsidR="5549B19D" w:rsidRPr="008926A4">
        <w:rPr>
          <w:color w:val="auto"/>
          <w:sz w:val="23"/>
          <w:szCs w:val="23"/>
        </w:rPr>
        <w:t xml:space="preserve">your application will be </w:t>
      </w:r>
      <w:r w:rsidR="00436E20" w:rsidRPr="008926A4">
        <w:rPr>
          <w:color w:val="auto"/>
          <w:sz w:val="23"/>
          <w:szCs w:val="23"/>
        </w:rPr>
        <w:t>declared ineligible</w:t>
      </w:r>
      <w:r w:rsidR="050A3BFF" w:rsidRPr="008926A4">
        <w:rPr>
          <w:color w:val="auto"/>
          <w:sz w:val="23"/>
          <w:szCs w:val="23"/>
        </w:rPr>
        <w:t xml:space="preserve"> and not proceed to next stage. We receive large volume of applications so w</w:t>
      </w:r>
      <w:r w:rsidR="005B17DD" w:rsidRPr="008926A4">
        <w:rPr>
          <w:color w:val="auto"/>
          <w:sz w:val="23"/>
          <w:szCs w:val="23"/>
        </w:rPr>
        <w:t>e w</w:t>
      </w:r>
      <w:r w:rsidR="050A3BFF" w:rsidRPr="008926A4">
        <w:rPr>
          <w:color w:val="auto"/>
          <w:sz w:val="23"/>
          <w:szCs w:val="23"/>
        </w:rPr>
        <w:t>ill not be</w:t>
      </w:r>
      <w:r w:rsidR="005B17DD" w:rsidRPr="008926A4">
        <w:rPr>
          <w:color w:val="auto"/>
          <w:sz w:val="23"/>
          <w:szCs w:val="23"/>
        </w:rPr>
        <w:t xml:space="preserve"> </w:t>
      </w:r>
      <w:r w:rsidR="004A04AB" w:rsidRPr="008926A4">
        <w:rPr>
          <w:color w:val="auto"/>
          <w:sz w:val="23"/>
          <w:szCs w:val="23"/>
        </w:rPr>
        <w:t xml:space="preserve">able to notify </w:t>
      </w:r>
      <w:r w:rsidR="00F67907" w:rsidRPr="008926A4">
        <w:rPr>
          <w:color w:val="auto"/>
          <w:sz w:val="23"/>
          <w:szCs w:val="23"/>
        </w:rPr>
        <w:t xml:space="preserve">you at this stage. </w:t>
      </w:r>
    </w:p>
    <w:p w14:paraId="55A7236E" w14:textId="77777777" w:rsidR="000E0C92" w:rsidRPr="008926A4" w:rsidRDefault="000E0C92" w:rsidP="00B852D5">
      <w:pPr>
        <w:pStyle w:val="Default"/>
        <w:ind w:left="360"/>
        <w:rPr>
          <w:color w:val="auto"/>
          <w:sz w:val="23"/>
          <w:szCs w:val="23"/>
        </w:rPr>
      </w:pPr>
    </w:p>
    <w:p w14:paraId="070D9FC0" w14:textId="75757CDF" w:rsidR="0083442A" w:rsidRPr="008926A4" w:rsidRDefault="0083442A" w:rsidP="00B852D5">
      <w:pPr>
        <w:pStyle w:val="Default"/>
        <w:numPr>
          <w:ilvl w:val="0"/>
          <w:numId w:val="18"/>
        </w:numPr>
        <w:rPr>
          <w:color w:val="auto"/>
          <w:sz w:val="23"/>
          <w:szCs w:val="23"/>
        </w:rPr>
      </w:pPr>
      <w:r w:rsidRPr="008926A4">
        <w:rPr>
          <w:color w:val="auto"/>
          <w:sz w:val="23"/>
          <w:szCs w:val="23"/>
        </w:rPr>
        <w:t xml:space="preserve">Applications will be assessed on the basis of </w:t>
      </w:r>
      <w:r w:rsidR="000F3A49" w:rsidRPr="008926A4">
        <w:rPr>
          <w:color w:val="auto"/>
          <w:sz w:val="23"/>
          <w:szCs w:val="23"/>
        </w:rPr>
        <w:t xml:space="preserve">the </w:t>
      </w:r>
      <w:r w:rsidRPr="008926A4">
        <w:rPr>
          <w:color w:val="auto"/>
          <w:sz w:val="23"/>
          <w:szCs w:val="23"/>
        </w:rPr>
        <w:t xml:space="preserve">assessment criteria </w:t>
      </w:r>
      <w:r w:rsidR="00052EB7" w:rsidRPr="008926A4">
        <w:rPr>
          <w:color w:val="auto"/>
          <w:sz w:val="23"/>
          <w:szCs w:val="23"/>
        </w:rPr>
        <w:t>specified below</w:t>
      </w:r>
      <w:r w:rsidR="005B17DD" w:rsidRPr="008926A4">
        <w:rPr>
          <w:color w:val="auto"/>
          <w:sz w:val="23"/>
          <w:szCs w:val="23"/>
        </w:rPr>
        <w:t>.</w:t>
      </w:r>
    </w:p>
    <w:p w14:paraId="55A0E014" w14:textId="77777777" w:rsidR="000E0C92" w:rsidRPr="008926A4" w:rsidRDefault="000E0C92" w:rsidP="00B852D5">
      <w:pPr>
        <w:pStyle w:val="Default"/>
        <w:ind w:left="360"/>
        <w:rPr>
          <w:color w:val="auto"/>
          <w:sz w:val="23"/>
          <w:szCs w:val="23"/>
        </w:rPr>
      </w:pPr>
    </w:p>
    <w:p w14:paraId="2FC659CE" w14:textId="536C4560" w:rsidR="005B77E0" w:rsidRPr="008926A4" w:rsidRDefault="00F67907" w:rsidP="00B852D5">
      <w:pPr>
        <w:pStyle w:val="Default"/>
        <w:numPr>
          <w:ilvl w:val="0"/>
          <w:numId w:val="18"/>
        </w:numPr>
        <w:rPr>
          <w:color w:val="auto"/>
          <w:sz w:val="23"/>
          <w:szCs w:val="23"/>
        </w:rPr>
      </w:pPr>
      <w:r w:rsidRPr="008926A4">
        <w:rPr>
          <w:color w:val="auto"/>
          <w:sz w:val="23"/>
          <w:szCs w:val="23"/>
        </w:rPr>
        <w:t xml:space="preserve">Top ranked </w:t>
      </w:r>
      <w:r w:rsidR="00262036" w:rsidRPr="008926A4">
        <w:rPr>
          <w:color w:val="auto"/>
          <w:sz w:val="23"/>
          <w:szCs w:val="23"/>
        </w:rPr>
        <w:t>applica</w:t>
      </w:r>
      <w:r w:rsidRPr="008926A4">
        <w:rPr>
          <w:color w:val="auto"/>
          <w:sz w:val="23"/>
          <w:szCs w:val="23"/>
        </w:rPr>
        <w:t xml:space="preserve">tions will be selected and </w:t>
      </w:r>
      <w:r w:rsidR="00262036" w:rsidRPr="008926A4">
        <w:rPr>
          <w:color w:val="auto"/>
          <w:sz w:val="23"/>
          <w:szCs w:val="23"/>
        </w:rPr>
        <w:t>notified about their selection for contracting and disbursement of grants</w:t>
      </w:r>
      <w:r w:rsidR="005B77E0" w:rsidRPr="008926A4">
        <w:rPr>
          <w:color w:val="auto"/>
          <w:sz w:val="23"/>
          <w:szCs w:val="23"/>
        </w:rPr>
        <w:t>.</w:t>
      </w:r>
      <w:r w:rsidR="00262036" w:rsidRPr="008926A4">
        <w:rPr>
          <w:color w:val="auto"/>
          <w:sz w:val="23"/>
          <w:szCs w:val="23"/>
        </w:rPr>
        <w:t xml:space="preserve"> </w:t>
      </w:r>
    </w:p>
    <w:p w14:paraId="40EC3C77" w14:textId="77777777" w:rsidR="005B77E0" w:rsidRPr="008926A4" w:rsidRDefault="005B77E0" w:rsidP="00B852D5">
      <w:pPr>
        <w:pStyle w:val="Default"/>
        <w:ind w:left="360"/>
        <w:rPr>
          <w:color w:val="auto"/>
          <w:sz w:val="23"/>
          <w:szCs w:val="23"/>
        </w:rPr>
      </w:pPr>
    </w:p>
    <w:p w14:paraId="051BAEF4" w14:textId="21ADAF66" w:rsidR="00F67907" w:rsidRPr="008926A4" w:rsidRDefault="00EE1AB1" w:rsidP="00B852D5">
      <w:pPr>
        <w:pStyle w:val="Default"/>
        <w:numPr>
          <w:ilvl w:val="0"/>
          <w:numId w:val="18"/>
        </w:numPr>
        <w:rPr>
          <w:color w:val="auto"/>
          <w:sz w:val="23"/>
          <w:szCs w:val="23"/>
        </w:rPr>
      </w:pPr>
      <w:r w:rsidRPr="008926A4">
        <w:rPr>
          <w:color w:val="auto"/>
          <w:sz w:val="23"/>
          <w:szCs w:val="23"/>
        </w:rPr>
        <w:t>Unsuccessful</w:t>
      </w:r>
      <w:r w:rsidR="001B2977" w:rsidRPr="008926A4">
        <w:rPr>
          <w:color w:val="auto"/>
          <w:sz w:val="23"/>
          <w:szCs w:val="23"/>
        </w:rPr>
        <w:t xml:space="preserve"> applications will be notified at a later stage. </w:t>
      </w:r>
      <w:r w:rsidR="001058D0" w:rsidRPr="008926A4">
        <w:rPr>
          <w:color w:val="auto"/>
          <w:sz w:val="23"/>
          <w:szCs w:val="23"/>
        </w:rPr>
        <w:t xml:space="preserve">You can ask for feedback </w:t>
      </w:r>
      <w:r w:rsidR="005B17DD" w:rsidRPr="008926A4">
        <w:rPr>
          <w:color w:val="auto"/>
          <w:sz w:val="23"/>
          <w:szCs w:val="23"/>
        </w:rPr>
        <w:t xml:space="preserve">on </w:t>
      </w:r>
      <w:r w:rsidR="001058D0" w:rsidRPr="008926A4">
        <w:rPr>
          <w:color w:val="auto"/>
          <w:sz w:val="23"/>
          <w:szCs w:val="23"/>
        </w:rPr>
        <w:t>your application by writing to</w:t>
      </w:r>
      <w:r w:rsidR="005B17DD" w:rsidRPr="008926A4">
        <w:rPr>
          <w:color w:val="auto"/>
          <w:sz w:val="23"/>
          <w:szCs w:val="23"/>
        </w:rPr>
        <w:t>:</w:t>
      </w:r>
      <w:r w:rsidR="001058D0" w:rsidRPr="008926A4">
        <w:rPr>
          <w:color w:val="auto"/>
          <w:sz w:val="23"/>
          <w:szCs w:val="23"/>
        </w:rPr>
        <w:t xml:space="preserve"> </w:t>
      </w:r>
      <w:r w:rsidR="007D325A" w:rsidRPr="008926A4">
        <w:rPr>
          <w:color w:val="auto"/>
          <w:sz w:val="23"/>
          <w:szCs w:val="23"/>
        </w:rPr>
        <w:t>‘</w:t>
      </w:r>
      <w:r w:rsidR="007D325A" w:rsidRPr="008926A4">
        <w:rPr>
          <w:color w:val="auto"/>
        </w:rPr>
        <w:t>goingglobalpartnerships-DIP@britishcouncil.org’</w:t>
      </w:r>
    </w:p>
    <w:p w14:paraId="63AB6A50" w14:textId="77777777" w:rsidR="00436E20" w:rsidRPr="008926A4" w:rsidRDefault="00436E20" w:rsidP="00B852D5">
      <w:pPr>
        <w:spacing w:after="0" w:line="240" w:lineRule="auto"/>
        <w:rPr>
          <w:sz w:val="23"/>
          <w:szCs w:val="23"/>
        </w:rPr>
      </w:pPr>
    </w:p>
    <w:p w14:paraId="310A9DED" w14:textId="77777777" w:rsidR="00542326" w:rsidRPr="008926A4" w:rsidRDefault="00542326" w:rsidP="00B852D5">
      <w:pPr>
        <w:pStyle w:val="Default"/>
        <w:rPr>
          <w:rStyle w:val="normaltextrun"/>
          <w:b/>
          <w:bCs/>
          <w:color w:val="auto"/>
          <w:sz w:val="46"/>
          <w:szCs w:val="46"/>
        </w:rPr>
      </w:pPr>
    </w:p>
    <w:p w14:paraId="6FAB7725" w14:textId="25650F59" w:rsidR="00274953" w:rsidRPr="008926A4" w:rsidRDefault="009A7057" w:rsidP="00B852D5">
      <w:pPr>
        <w:pStyle w:val="Default"/>
        <w:outlineLvl w:val="0"/>
        <w:rPr>
          <w:rStyle w:val="normaltextrun"/>
          <w:b/>
          <w:bCs/>
          <w:color w:val="auto"/>
          <w:sz w:val="46"/>
          <w:szCs w:val="46"/>
        </w:rPr>
      </w:pPr>
      <w:bookmarkStart w:id="28" w:name="_Toc170286127"/>
      <w:r w:rsidRPr="008926A4">
        <w:rPr>
          <w:rStyle w:val="normaltextrun"/>
          <w:b/>
          <w:bCs/>
          <w:color w:val="auto"/>
          <w:sz w:val="46"/>
          <w:szCs w:val="46"/>
        </w:rPr>
        <w:t>Assessment Criteria</w:t>
      </w:r>
      <w:bookmarkEnd w:id="28"/>
      <w:r w:rsidRPr="008926A4">
        <w:rPr>
          <w:rStyle w:val="normaltextrun"/>
          <w:b/>
          <w:bCs/>
          <w:color w:val="auto"/>
          <w:sz w:val="46"/>
          <w:szCs w:val="46"/>
        </w:rPr>
        <w:t xml:space="preserve"> </w:t>
      </w:r>
    </w:p>
    <w:p w14:paraId="67BF5CE3" w14:textId="2006C094" w:rsidR="00A277A6" w:rsidRPr="008926A4" w:rsidRDefault="00A277A6" w:rsidP="00B852D5">
      <w:pPr>
        <w:pStyle w:val="Default"/>
        <w:rPr>
          <w:rStyle w:val="normaltextrun"/>
          <w:b/>
          <w:bCs/>
          <w:color w:val="auto"/>
          <w:sz w:val="22"/>
          <w:szCs w:val="22"/>
        </w:rPr>
      </w:pPr>
    </w:p>
    <w:tbl>
      <w:tblPr>
        <w:tblStyle w:val="TableGrid"/>
        <w:tblW w:w="10485" w:type="dxa"/>
        <w:tblLayout w:type="fixed"/>
        <w:tblLook w:val="04A0" w:firstRow="1" w:lastRow="0" w:firstColumn="1" w:lastColumn="0" w:noHBand="0" w:noVBand="1"/>
      </w:tblPr>
      <w:tblGrid>
        <w:gridCol w:w="4248"/>
        <w:gridCol w:w="992"/>
        <w:gridCol w:w="5245"/>
      </w:tblGrid>
      <w:tr w:rsidR="008926A4" w:rsidRPr="00CB5F4A" w14:paraId="4DC12C98" w14:textId="6E799B28" w:rsidTr="00CB5F4A">
        <w:tc>
          <w:tcPr>
            <w:tcW w:w="4248" w:type="dxa"/>
            <w:shd w:val="clear" w:color="auto" w:fill="D9D9D9" w:themeFill="background1" w:themeFillShade="D9"/>
          </w:tcPr>
          <w:p w14:paraId="2644A9A2" w14:textId="33C7FA8B" w:rsidR="0090245C" w:rsidRPr="00CB5F4A" w:rsidRDefault="0090245C" w:rsidP="00CB5F4A">
            <w:pPr>
              <w:pStyle w:val="Default"/>
              <w:jc w:val="center"/>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t>Project team</w:t>
            </w:r>
          </w:p>
        </w:tc>
        <w:tc>
          <w:tcPr>
            <w:tcW w:w="992" w:type="dxa"/>
            <w:shd w:val="clear" w:color="auto" w:fill="D9D9D9" w:themeFill="background1" w:themeFillShade="D9"/>
          </w:tcPr>
          <w:p w14:paraId="332C8398" w14:textId="176916B9" w:rsidR="0090245C" w:rsidRPr="00CB5F4A" w:rsidRDefault="0090245C" w:rsidP="00CB5F4A">
            <w:pPr>
              <w:pStyle w:val="Default"/>
              <w:jc w:val="center"/>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t>Score</w:t>
            </w:r>
          </w:p>
        </w:tc>
        <w:tc>
          <w:tcPr>
            <w:tcW w:w="5245" w:type="dxa"/>
            <w:shd w:val="clear" w:color="auto" w:fill="D9D9D9" w:themeFill="background1" w:themeFillShade="D9"/>
          </w:tcPr>
          <w:p w14:paraId="4A4244AB" w14:textId="592654ED" w:rsidR="0090245C" w:rsidRPr="00CB5F4A" w:rsidRDefault="0090245C" w:rsidP="00CB5F4A">
            <w:pPr>
              <w:pStyle w:val="Default"/>
              <w:jc w:val="center"/>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t>Scoring Guide</w:t>
            </w:r>
          </w:p>
        </w:tc>
      </w:tr>
      <w:tr w:rsidR="008926A4" w:rsidRPr="00CB5F4A" w14:paraId="5CFB7F08" w14:textId="45A28BAB" w:rsidTr="00CB5F4A">
        <w:tc>
          <w:tcPr>
            <w:tcW w:w="4248" w:type="dxa"/>
          </w:tcPr>
          <w:p w14:paraId="75FC6E83" w14:textId="21FD552E" w:rsidR="0090245C" w:rsidRPr="00CB5F4A" w:rsidRDefault="0090245C" w:rsidP="00B852D5">
            <w:pPr>
              <w:pStyle w:val="Tabletext"/>
              <w:numPr>
                <w:ilvl w:val="0"/>
                <w:numId w:val="40"/>
              </w:numPr>
              <w:spacing w:line="240" w:lineRule="auto"/>
              <w:ind w:left="454" w:hanging="283"/>
              <w:rPr>
                <w:rStyle w:val="normaltextrun"/>
                <w:rFonts w:asciiTheme="minorHAnsi" w:hAnsiTheme="minorHAnsi" w:cstheme="minorHAnsi"/>
                <w:sz w:val="24"/>
                <w:szCs w:val="24"/>
              </w:rPr>
            </w:pPr>
            <w:r w:rsidRPr="00CB5F4A">
              <w:rPr>
                <w:rFonts w:asciiTheme="minorHAnsi" w:hAnsiTheme="minorHAnsi" w:cstheme="minorHAnsi"/>
                <w:sz w:val="24"/>
                <w:szCs w:val="24"/>
              </w:rPr>
              <w:t xml:space="preserve">The Lead Applicants have demonstrated </w:t>
            </w:r>
            <w:r w:rsidRPr="00CB5F4A">
              <w:rPr>
                <w:rFonts w:asciiTheme="minorHAnsi" w:hAnsiTheme="minorHAnsi" w:cstheme="minorHAnsi"/>
                <w:b/>
                <w:bCs/>
                <w:sz w:val="24"/>
                <w:szCs w:val="24"/>
              </w:rPr>
              <w:t>knowledge</w:t>
            </w:r>
            <w:r w:rsidR="00CD22B2" w:rsidRPr="00CB5F4A">
              <w:rPr>
                <w:rFonts w:asciiTheme="minorHAnsi" w:hAnsiTheme="minorHAnsi" w:cstheme="minorHAnsi"/>
                <w:b/>
                <w:bCs/>
                <w:sz w:val="24"/>
                <w:szCs w:val="24"/>
              </w:rPr>
              <w:t>,</w:t>
            </w:r>
            <w:r w:rsidRPr="00CB5F4A">
              <w:rPr>
                <w:rFonts w:asciiTheme="minorHAnsi" w:hAnsiTheme="minorHAnsi" w:cstheme="minorHAnsi"/>
                <w:b/>
                <w:bCs/>
                <w:sz w:val="24"/>
                <w:szCs w:val="24"/>
              </w:rPr>
              <w:t xml:space="preserve"> understanding </w:t>
            </w:r>
            <w:r w:rsidR="00CD22B2" w:rsidRPr="00CB5F4A">
              <w:rPr>
                <w:rFonts w:asciiTheme="minorHAnsi" w:hAnsiTheme="minorHAnsi" w:cstheme="minorHAnsi"/>
                <w:b/>
                <w:bCs/>
                <w:sz w:val="24"/>
                <w:szCs w:val="24"/>
              </w:rPr>
              <w:t xml:space="preserve">and experience </w:t>
            </w:r>
            <w:r w:rsidRPr="00CB5F4A">
              <w:rPr>
                <w:rFonts w:asciiTheme="minorHAnsi" w:hAnsiTheme="minorHAnsi" w:cstheme="minorHAnsi"/>
                <w:sz w:val="24"/>
                <w:szCs w:val="24"/>
              </w:rPr>
              <w:t xml:space="preserve">of disability inclusion in research in the UK and partner country, and sufficient </w:t>
            </w:r>
            <w:r w:rsidRPr="00CB5F4A">
              <w:rPr>
                <w:rFonts w:asciiTheme="minorHAnsi" w:hAnsiTheme="minorHAnsi" w:cstheme="minorHAnsi"/>
                <w:b/>
                <w:bCs/>
                <w:sz w:val="24"/>
                <w:szCs w:val="24"/>
              </w:rPr>
              <w:t>relevant experience</w:t>
            </w:r>
            <w:r w:rsidRPr="00CB5F4A">
              <w:rPr>
                <w:rFonts w:asciiTheme="minorHAnsi" w:hAnsiTheme="minorHAnsi" w:cstheme="minorHAnsi"/>
                <w:sz w:val="24"/>
                <w:szCs w:val="24"/>
              </w:rPr>
              <w:t xml:space="preserve"> to lead the proposed project, and to achieve the stated objectives.</w:t>
            </w:r>
          </w:p>
        </w:tc>
        <w:tc>
          <w:tcPr>
            <w:tcW w:w="992" w:type="dxa"/>
          </w:tcPr>
          <w:p w14:paraId="70288176" w14:textId="4D723FAA" w:rsidR="0090245C" w:rsidRPr="00CB5F4A" w:rsidRDefault="0090245C" w:rsidP="00EE1AB1">
            <w:pPr>
              <w:pStyle w:val="Default"/>
              <w:jc w:val="center"/>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t>10</w:t>
            </w:r>
          </w:p>
        </w:tc>
        <w:tc>
          <w:tcPr>
            <w:tcW w:w="5245" w:type="dxa"/>
          </w:tcPr>
          <w:p w14:paraId="51DF0896" w14:textId="535EBEB2" w:rsidR="00C206D9" w:rsidRPr="00CB5F4A" w:rsidRDefault="00C206D9" w:rsidP="00B852D5">
            <w:pPr>
              <w:pStyle w:val="Default"/>
              <w:numPr>
                <w:ilvl w:val="0"/>
                <w:numId w:val="40"/>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all criteria to an exceptional level: 10 points</w:t>
            </w:r>
          </w:p>
          <w:p w14:paraId="745931EA" w14:textId="2D55F869" w:rsidR="00C206D9" w:rsidRPr="00CB5F4A" w:rsidRDefault="00C206D9" w:rsidP="00B852D5">
            <w:pPr>
              <w:pStyle w:val="Default"/>
              <w:numPr>
                <w:ilvl w:val="0"/>
                <w:numId w:val="40"/>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the majority of the criteria to a very high level:</w:t>
            </w:r>
            <w:r w:rsidR="006829EF" w:rsidRPr="00CB5F4A">
              <w:rPr>
                <w:rStyle w:val="normaltextrun"/>
                <w:rFonts w:asciiTheme="minorHAnsi" w:hAnsiTheme="minorHAnsi" w:cstheme="minorHAnsi"/>
                <w:color w:val="auto"/>
              </w:rPr>
              <w:t xml:space="preserve"> 7</w:t>
            </w:r>
            <w:r w:rsidRPr="00CB5F4A">
              <w:rPr>
                <w:rStyle w:val="normaltextrun"/>
                <w:rFonts w:asciiTheme="minorHAnsi" w:hAnsiTheme="minorHAnsi" w:cstheme="minorHAnsi"/>
                <w:color w:val="auto"/>
              </w:rPr>
              <w:t xml:space="preserve"> points</w:t>
            </w:r>
          </w:p>
          <w:p w14:paraId="5D9F2DE2" w14:textId="38C6B393" w:rsidR="00C206D9" w:rsidRPr="00CB5F4A" w:rsidRDefault="00C206D9" w:rsidP="00B852D5">
            <w:pPr>
              <w:pStyle w:val="Default"/>
              <w:numPr>
                <w:ilvl w:val="0"/>
                <w:numId w:val="40"/>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 xml:space="preserve">Meets the majority of the criteria to an adequate level: </w:t>
            </w:r>
            <w:r w:rsidR="006829EF" w:rsidRPr="00CB5F4A">
              <w:rPr>
                <w:rStyle w:val="normaltextrun"/>
                <w:rFonts w:asciiTheme="minorHAnsi" w:hAnsiTheme="minorHAnsi" w:cstheme="minorHAnsi"/>
                <w:color w:val="auto"/>
              </w:rPr>
              <w:t>5</w:t>
            </w:r>
            <w:r w:rsidRPr="00CB5F4A">
              <w:rPr>
                <w:rStyle w:val="normaltextrun"/>
                <w:rFonts w:asciiTheme="minorHAnsi" w:hAnsiTheme="minorHAnsi" w:cstheme="minorHAnsi"/>
                <w:color w:val="auto"/>
              </w:rPr>
              <w:t xml:space="preserve"> points</w:t>
            </w:r>
          </w:p>
          <w:p w14:paraId="3EB024F2" w14:textId="4503790A" w:rsidR="00C206D9" w:rsidRPr="00CB5F4A" w:rsidRDefault="00C206D9" w:rsidP="00B852D5">
            <w:pPr>
              <w:pStyle w:val="Default"/>
              <w:numPr>
                <w:ilvl w:val="0"/>
                <w:numId w:val="40"/>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 xml:space="preserve">Meets some of the criteria to an adequate level: </w:t>
            </w:r>
            <w:r w:rsidR="006829EF" w:rsidRPr="00CB5F4A">
              <w:rPr>
                <w:rStyle w:val="normaltextrun"/>
                <w:rFonts w:asciiTheme="minorHAnsi" w:hAnsiTheme="minorHAnsi" w:cstheme="minorHAnsi"/>
                <w:color w:val="auto"/>
              </w:rPr>
              <w:t>3</w:t>
            </w:r>
            <w:r w:rsidRPr="00CB5F4A">
              <w:rPr>
                <w:rStyle w:val="normaltextrun"/>
                <w:rFonts w:asciiTheme="minorHAnsi" w:hAnsiTheme="minorHAnsi" w:cstheme="minorHAnsi"/>
                <w:color w:val="auto"/>
              </w:rPr>
              <w:t xml:space="preserve"> points</w:t>
            </w:r>
          </w:p>
          <w:p w14:paraId="07D4FDAF" w14:textId="06863CB2" w:rsidR="0090245C" w:rsidRPr="00CB5F4A" w:rsidRDefault="00C206D9" w:rsidP="00B852D5">
            <w:pPr>
              <w:pStyle w:val="Default"/>
              <w:numPr>
                <w:ilvl w:val="0"/>
                <w:numId w:val="40"/>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Fails to meet any of the criteria to an adequate level: 0 points</w:t>
            </w:r>
          </w:p>
        </w:tc>
      </w:tr>
      <w:tr w:rsidR="008926A4" w:rsidRPr="00CB5F4A" w14:paraId="6E2CA558" w14:textId="6A60052D" w:rsidTr="00CB5F4A">
        <w:tc>
          <w:tcPr>
            <w:tcW w:w="4248" w:type="dxa"/>
            <w:shd w:val="clear" w:color="auto" w:fill="D9D9D9" w:themeFill="background1" w:themeFillShade="D9"/>
          </w:tcPr>
          <w:p w14:paraId="6DE20657" w14:textId="78553B63" w:rsidR="0090245C" w:rsidRPr="00CB5F4A" w:rsidRDefault="0090245C" w:rsidP="00B852D5">
            <w:pPr>
              <w:pStyle w:val="Default"/>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t>Project design, quality</w:t>
            </w:r>
            <w:r w:rsidR="007C367E" w:rsidRPr="00CB5F4A">
              <w:rPr>
                <w:rStyle w:val="normaltextrun"/>
                <w:rFonts w:asciiTheme="minorHAnsi" w:hAnsiTheme="minorHAnsi" w:cstheme="minorHAnsi"/>
                <w:b/>
                <w:bCs/>
                <w:color w:val="auto"/>
              </w:rPr>
              <w:t>,</w:t>
            </w:r>
            <w:r w:rsidRPr="00CB5F4A">
              <w:rPr>
                <w:rStyle w:val="normaltextrun"/>
                <w:rFonts w:asciiTheme="minorHAnsi" w:hAnsiTheme="minorHAnsi" w:cstheme="minorHAnsi"/>
                <w:b/>
                <w:bCs/>
                <w:color w:val="auto"/>
              </w:rPr>
              <w:t xml:space="preserve"> relevance</w:t>
            </w:r>
            <w:r w:rsidR="007C367E" w:rsidRPr="00CB5F4A">
              <w:rPr>
                <w:rStyle w:val="normaltextrun"/>
                <w:rFonts w:asciiTheme="minorHAnsi" w:hAnsiTheme="minorHAnsi" w:cstheme="minorHAnsi"/>
                <w:b/>
                <w:bCs/>
                <w:color w:val="auto"/>
              </w:rPr>
              <w:t xml:space="preserve"> and</w:t>
            </w:r>
            <w:r w:rsidR="001954DC" w:rsidRPr="00CB5F4A">
              <w:rPr>
                <w:rStyle w:val="normaltextrun"/>
                <w:rFonts w:asciiTheme="minorHAnsi" w:hAnsiTheme="minorHAnsi" w:cstheme="minorHAnsi"/>
                <w:b/>
                <w:bCs/>
                <w:color w:val="auto"/>
              </w:rPr>
              <w:t xml:space="preserve"> budget</w:t>
            </w:r>
          </w:p>
        </w:tc>
        <w:tc>
          <w:tcPr>
            <w:tcW w:w="992" w:type="dxa"/>
            <w:shd w:val="clear" w:color="auto" w:fill="D9D9D9" w:themeFill="background1" w:themeFillShade="D9"/>
          </w:tcPr>
          <w:p w14:paraId="131A2C92" w14:textId="77777777" w:rsidR="0090245C" w:rsidRPr="00CB5F4A" w:rsidRDefault="0090245C" w:rsidP="00B852D5">
            <w:pPr>
              <w:pStyle w:val="Default"/>
              <w:rPr>
                <w:rStyle w:val="normaltextrun"/>
                <w:rFonts w:asciiTheme="minorHAnsi" w:hAnsiTheme="minorHAnsi" w:cstheme="minorHAnsi"/>
                <w:b/>
                <w:bCs/>
                <w:color w:val="auto"/>
              </w:rPr>
            </w:pPr>
          </w:p>
        </w:tc>
        <w:tc>
          <w:tcPr>
            <w:tcW w:w="5245" w:type="dxa"/>
            <w:shd w:val="clear" w:color="auto" w:fill="D9D9D9" w:themeFill="background1" w:themeFillShade="D9"/>
          </w:tcPr>
          <w:p w14:paraId="00B389C9" w14:textId="77777777" w:rsidR="0090245C" w:rsidRPr="00CB5F4A" w:rsidRDefault="0090245C" w:rsidP="00B852D5">
            <w:pPr>
              <w:pStyle w:val="Default"/>
              <w:rPr>
                <w:rStyle w:val="normaltextrun"/>
                <w:rFonts w:asciiTheme="minorHAnsi" w:hAnsiTheme="minorHAnsi" w:cstheme="minorHAnsi"/>
                <w:b/>
                <w:bCs/>
                <w:color w:val="auto"/>
              </w:rPr>
            </w:pPr>
          </w:p>
        </w:tc>
      </w:tr>
      <w:tr w:rsidR="008926A4" w:rsidRPr="00CB5F4A" w14:paraId="3E801CDF" w14:textId="11181D3E" w:rsidTr="00CB5F4A">
        <w:tc>
          <w:tcPr>
            <w:tcW w:w="4248" w:type="dxa"/>
          </w:tcPr>
          <w:p w14:paraId="0A8A1003" w14:textId="3A4DB2C9" w:rsidR="0090245C" w:rsidRPr="00CB5F4A" w:rsidRDefault="0090245C" w:rsidP="00B852D5">
            <w:pPr>
              <w:pStyle w:val="Tabletext"/>
              <w:numPr>
                <w:ilvl w:val="0"/>
                <w:numId w:val="40"/>
              </w:numPr>
              <w:spacing w:line="240" w:lineRule="auto"/>
              <w:ind w:left="454" w:hanging="283"/>
              <w:rPr>
                <w:rFonts w:asciiTheme="minorHAnsi" w:hAnsiTheme="minorHAnsi" w:cstheme="minorHAnsi"/>
                <w:sz w:val="24"/>
                <w:szCs w:val="24"/>
              </w:rPr>
            </w:pPr>
            <w:r w:rsidRPr="00CB5F4A">
              <w:rPr>
                <w:rFonts w:asciiTheme="minorHAnsi" w:hAnsiTheme="minorHAnsi" w:cstheme="minorHAnsi"/>
                <w:sz w:val="24"/>
                <w:szCs w:val="24"/>
              </w:rPr>
              <w:t xml:space="preserve">The proposed activities clearly </w:t>
            </w:r>
            <w:r w:rsidRPr="00CB5F4A">
              <w:rPr>
                <w:rFonts w:asciiTheme="minorHAnsi" w:hAnsiTheme="minorHAnsi" w:cstheme="minorHAnsi"/>
                <w:b/>
                <w:bCs/>
                <w:sz w:val="24"/>
                <w:szCs w:val="24"/>
              </w:rPr>
              <w:t>meet the overseas country’s priorities</w:t>
            </w:r>
            <w:r w:rsidRPr="00CB5F4A">
              <w:rPr>
                <w:rFonts w:asciiTheme="minorHAnsi" w:hAnsiTheme="minorHAnsi" w:cstheme="minorHAnsi"/>
                <w:sz w:val="24"/>
                <w:szCs w:val="24"/>
              </w:rPr>
              <w:t xml:space="preserve"> as listed in national policy documents and/or based </w:t>
            </w:r>
            <w:r w:rsidRPr="00CB5F4A">
              <w:rPr>
                <w:rFonts w:asciiTheme="minorHAnsi" w:hAnsiTheme="minorHAnsi" w:cstheme="minorHAnsi"/>
                <w:sz w:val="24"/>
                <w:szCs w:val="24"/>
              </w:rPr>
              <w:lastRenderedPageBreak/>
              <w:t>on relevant research OR in the absence of such policies are set in the context of the partner country and have the potential to influence policy.</w:t>
            </w:r>
          </w:p>
          <w:p w14:paraId="6D94EF12" w14:textId="19978CC9" w:rsidR="0090245C" w:rsidRPr="00CB5F4A" w:rsidRDefault="0090245C" w:rsidP="00B852D5">
            <w:pPr>
              <w:pStyle w:val="Tabletext"/>
              <w:numPr>
                <w:ilvl w:val="0"/>
                <w:numId w:val="40"/>
              </w:numPr>
              <w:spacing w:line="240" w:lineRule="auto"/>
              <w:ind w:left="454" w:hanging="283"/>
              <w:rPr>
                <w:rFonts w:asciiTheme="minorHAnsi" w:hAnsiTheme="minorHAnsi" w:cstheme="minorHAnsi"/>
                <w:sz w:val="24"/>
                <w:szCs w:val="24"/>
              </w:rPr>
            </w:pPr>
            <w:r w:rsidRPr="00CB5F4A">
              <w:rPr>
                <w:rFonts w:asciiTheme="minorHAnsi" w:hAnsiTheme="minorHAnsi" w:cstheme="minorHAnsi"/>
                <w:sz w:val="24"/>
                <w:szCs w:val="24"/>
              </w:rPr>
              <w:t xml:space="preserve">The proposed project </w:t>
            </w:r>
            <w:r w:rsidRPr="00CB5F4A">
              <w:rPr>
                <w:rFonts w:asciiTheme="minorHAnsi" w:hAnsiTheme="minorHAnsi" w:cstheme="minorHAnsi"/>
                <w:b/>
                <w:bCs/>
                <w:sz w:val="24"/>
                <w:szCs w:val="24"/>
              </w:rPr>
              <w:t>demonstrates a potential to change attitudes, practices, or policies</w:t>
            </w:r>
            <w:r w:rsidRPr="00CB5F4A">
              <w:rPr>
                <w:rFonts w:asciiTheme="minorHAnsi" w:hAnsiTheme="minorHAnsi" w:cstheme="minorHAnsi"/>
                <w:sz w:val="24"/>
                <w:szCs w:val="24"/>
              </w:rPr>
              <w:t xml:space="preserve"> around disability inclusion.</w:t>
            </w:r>
            <w:r w:rsidRPr="00CB5F4A">
              <w:rPr>
                <w:rFonts w:asciiTheme="minorHAnsi" w:hAnsiTheme="minorHAnsi" w:cstheme="minorHAnsi"/>
                <w:sz w:val="24"/>
                <w:szCs w:val="24"/>
                <w:highlight w:val="green"/>
              </w:rPr>
              <w:t xml:space="preserve"> </w:t>
            </w:r>
          </w:p>
          <w:p w14:paraId="05A47749" w14:textId="21C78CDD" w:rsidR="0090245C" w:rsidRPr="00CB5F4A" w:rsidRDefault="0090245C" w:rsidP="00B852D5">
            <w:pPr>
              <w:pStyle w:val="Tabletext"/>
              <w:numPr>
                <w:ilvl w:val="0"/>
                <w:numId w:val="40"/>
              </w:numPr>
              <w:spacing w:line="240" w:lineRule="auto"/>
              <w:ind w:left="454" w:hanging="283"/>
              <w:rPr>
                <w:rFonts w:asciiTheme="minorHAnsi" w:hAnsiTheme="minorHAnsi" w:cstheme="minorHAnsi"/>
                <w:sz w:val="24"/>
                <w:szCs w:val="24"/>
              </w:rPr>
            </w:pPr>
            <w:r w:rsidRPr="00CB5F4A">
              <w:rPr>
                <w:rFonts w:asciiTheme="minorHAnsi" w:hAnsiTheme="minorHAnsi" w:cstheme="minorHAnsi"/>
                <w:sz w:val="24"/>
                <w:szCs w:val="24"/>
              </w:rPr>
              <w:t xml:space="preserve">The proposed project </w:t>
            </w:r>
            <w:r w:rsidRPr="00CB5F4A">
              <w:rPr>
                <w:rFonts w:asciiTheme="minorHAnsi" w:hAnsiTheme="minorHAnsi" w:cstheme="minorHAnsi"/>
                <w:b/>
                <w:bCs/>
                <w:sz w:val="24"/>
                <w:szCs w:val="24"/>
              </w:rPr>
              <w:t>involves engagement of key stakeholders/decision makers</w:t>
            </w:r>
            <w:r w:rsidRPr="00CB5F4A">
              <w:rPr>
                <w:rFonts w:asciiTheme="minorHAnsi" w:hAnsiTheme="minorHAnsi" w:cstheme="minorHAnsi"/>
                <w:sz w:val="24"/>
                <w:szCs w:val="24"/>
              </w:rPr>
              <w:t xml:space="preserve"> to successfully influence/implement disability inclusion.  </w:t>
            </w:r>
          </w:p>
          <w:p w14:paraId="72750AA6" w14:textId="77777777" w:rsidR="0090245C" w:rsidRPr="00CB5F4A" w:rsidRDefault="0090245C" w:rsidP="00B852D5">
            <w:pPr>
              <w:pStyle w:val="Tabletext"/>
              <w:numPr>
                <w:ilvl w:val="0"/>
                <w:numId w:val="40"/>
              </w:numPr>
              <w:spacing w:line="240" w:lineRule="auto"/>
              <w:ind w:left="454" w:hanging="283"/>
              <w:rPr>
                <w:rFonts w:asciiTheme="minorHAnsi" w:hAnsiTheme="minorHAnsi" w:cstheme="minorHAnsi"/>
                <w:sz w:val="24"/>
                <w:szCs w:val="24"/>
              </w:rPr>
            </w:pPr>
            <w:r w:rsidRPr="00CB5F4A">
              <w:rPr>
                <w:rFonts w:asciiTheme="minorHAnsi" w:hAnsiTheme="minorHAnsi" w:cstheme="minorHAnsi"/>
                <w:sz w:val="24"/>
                <w:szCs w:val="24"/>
              </w:rPr>
              <w:t xml:space="preserve">The proposal </w:t>
            </w:r>
            <w:r w:rsidRPr="00CB5F4A">
              <w:rPr>
                <w:rFonts w:asciiTheme="minorHAnsi" w:hAnsiTheme="minorHAnsi" w:cstheme="minorHAnsi"/>
                <w:b/>
                <w:bCs/>
                <w:sz w:val="24"/>
                <w:szCs w:val="24"/>
              </w:rPr>
              <w:t>uses a whole institutional approach</w:t>
            </w:r>
            <w:r w:rsidRPr="00CB5F4A">
              <w:rPr>
                <w:rFonts w:asciiTheme="minorHAnsi" w:hAnsiTheme="minorHAnsi" w:cstheme="minorHAnsi"/>
                <w:sz w:val="24"/>
                <w:szCs w:val="24"/>
              </w:rPr>
              <w:t xml:space="preserve"> and gives consideration to </w:t>
            </w:r>
            <w:r w:rsidRPr="00CB5F4A">
              <w:rPr>
                <w:rFonts w:asciiTheme="minorHAnsi" w:hAnsiTheme="minorHAnsi" w:cstheme="minorHAnsi"/>
                <w:b/>
                <w:bCs/>
                <w:sz w:val="24"/>
                <w:szCs w:val="24"/>
              </w:rPr>
              <w:t>intersectionality</w:t>
            </w:r>
            <w:r w:rsidRPr="00CB5F4A">
              <w:rPr>
                <w:rFonts w:asciiTheme="minorHAnsi" w:hAnsiTheme="minorHAnsi" w:cstheme="minorHAnsi"/>
                <w:sz w:val="24"/>
                <w:szCs w:val="24"/>
              </w:rPr>
              <w:t xml:space="preserve">. </w:t>
            </w:r>
          </w:p>
          <w:p w14:paraId="06D89CE9" w14:textId="4DF67513" w:rsidR="00CB5F4A" w:rsidRPr="000A5A93" w:rsidRDefault="007C367E" w:rsidP="000A5A93">
            <w:pPr>
              <w:pStyle w:val="Tabletext"/>
              <w:numPr>
                <w:ilvl w:val="0"/>
                <w:numId w:val="40"/>
              </w:numPr>
              <w:spacing w:line="240" w:lineRule="auto"/>
              <w:ind w:left="454" w:hanging="283"/>
              <w:rPr>
                <w:rStyle w:val="normaltextrun"/>
                <w:rFonts w:asciiTheme="minorHAnsi" w:hAnsiTheme="minorHAnsi" w:cstheme="minorHAnsi"/>
                <w:sz w:val="24"/>
                <w:szCs w:val="24"/>
              </w:rPr>
            </w:pPr>
            <w:r w:rsidRPr="00CB5F4A">
              <w:rPr>
                <w:rStyle w:val="normaltextrun"/>
                <w:rFonts w:asciiTheme="minorHAnsi" w:hAnsiTheme="minorHAnsi" w:cstheme="minorHAnsi"/>
                <w:sz w:val="24"/>
                <w:szCs w:val="24"/>
              </w:rPr>
              <w:t xml:space="preserve">The </w:t>
            </w:r>
            <w:r w:rsidRPr="00CB5F4A">
              <w:rPr>
                <w:rStyle w:val="normaltextrun"/>
                <w:rFonts w:asciiTheme="minorHAnsi" w:hAnsiTheme="minorHAnsi" w:cstheme="minorHAnsi"/>
                <w:b/>
                <w:bCs/>
                <w:sz w:val="24"/>
                <w:szCs w:val="24"/>
              </w:rPr>
              <w:t>budget</w:t>
            </w:r>
            <w:r w:rsidRPr="00CB5F4A">
              <w:rPr>
                <w:rStyle w:val="normaltextrun"/>
                <w:rFonts w:asciiTheme="minorHAnsi" w:hAnsiTheme="minorHAnsi" w:cstheme="minorHAnsi"/>
                <w:sz w:val="24"/>
                <w:szCs w:val="24"/>
              </w:rPr>
              <w:t xml:space="preserve"> </w:t>
            </w:r>
            <w:r w:rsidR="00B65A3A" w:rsidRPr="00CB5F4A">
              <w:rPr>
                <w:rStyle w:val="normaltextrun"/>
                <w:rFonts w:asciiTheme="minorHAnsi" w:hAnsiTheme="minorHAnsi" w:cstheme="minorHAnsi"/>
                <w:sz w:val="24"/>
                <w:szCs w:val="24"/>
              </w:rPr>
              <w:t xml:space="preserve">requested </w:t>
            </w:r>
            <w:r w:rsidR="00BC1A5F" w:rsidRPr="00CB5F4A">
              <w:rPr>
                <w:rStyle w:val="normaltextrun"/>
                <w:rFonts w:asciiTheme="minorHAnsi" w:hAnsiTheme="minorHAnsi" w:cstheme="minorHAnsi"/>
                <w:sz w:val="24"/>
                <w:szCs w:val="24"/>
              </w:rPr>
              <w:t>is in line with the guidance provided in the call document</w:t>
            </w:r>
            <w:r w:rsidR="0014697E" w:rsidRPr="00CB5F4A">
              <w:rPr>
                <w:rStyle w:val="normaltextrun"/>
                <w:rFonts w:asciiTheme="minorHAnsi" w:hAnsiTheme="minorHAnsi" w:cstheme="minorHAnsi"/>
                <w:sz w:val="24"/>
                <w:szCs w:val="24"/>
              </w:rPr>
              <w:t xml:space="preserve"> and the cost</w:t>
            </w:r>
            <w:r w:rsidR="00AC0D8F" w:rsidRPr="00CB5F4A">
              <w:rPr>
                <w:rStyle w:val="normaltextrun"/>
                <w:rFonts w:asciiTheme="minorHAnsi" w:hAnsiTheme="minorHAnsi" w:cstheme="minorHAnsi"/>
                <w:sz w:val="24"/>
                <w:szCs w:val="24"/>
              </w:rPr>
              <w:t xml:space="preserve"> amounts</w:t>
            </w:r>
            <w:r w:rsidR="0014697E" w:rsidRPr="00CB5F4A">
              <w:rPr>
                <w:rStyle w:val="normaltextrun"/>
                <w:rFonts w:asciiTheme="minorHAnsi" w:hAnsiTheme="minorHAnsi" w:cstheme="minorHAnsi"/>
                <w:sz w:val="24"/>
                <w:szCs w:val="24"/>
              </w:rPr>
              <w:t xml:space="preserve"> are necessary and reasonable.</w:t>
            </w:r>
          </w:p>
        </w:tc>
        <w:tc>
          <w:tcPr>
            <w:tcW w:w="992" w:type="dxa"/>
          </w:tcPr>
          <w:p w14:paraId="3F085A61" w14:textId="585F7B9A" w:rsidR="0090245C" w:rsidRPr="00CB5F4A" w:rsidRDefault="0090245C" w:rsidP="00EE1AB1">
            <w:pPr>
              <w:pStyle w:val="Default"/>
              <w:jc w:val="center"/>
              <w:rPr>
                <w:rStyle w:val="normaltextrun"/>
                <w:rFonts w:asciiTheme="minorHAnsi" w:hAnsiTheme="minorHAnsi" w:cstheme="minorHAnsi"/>
                <w:b/>
                <w:bCs/>
                <w:color w:val="auto"/>
              </w:rPr>
            </w:pPr>
            <w:r w:rsidRPr="00CB5F4A">
              <w:rPr>
                <w:rFonts w:asciiTheme="minorHAnsi" w:eastAsia="Arial" w:hAnsiTheme="minorHAnsi" w:cstheme="minorHAnsi"/>
                <w:b/>
                <w:bCs/>
                <w:color w:val="auto"/>
                <w:lang w:eastAsia="en-GB"/>
              </w:rPr>
              <w:lastRenderedPageBreak/>
              <w:t>20</w:t>
            </w:r>
          </w:p>
        </w:tc>
        <w:tc>
          <w:tcPr>
            <w:tcW w:w="5245" w:type="dxa"/>
          </w:tcPr>
          <w:p w14:paraId="5034ECA2" w14:textId="21170ACC" w:rsidR="00EF7C0F" w:rsidRPr="00CB5F4A" w:rsidRDefault="00EF7C0F" w:rsidP="00B852D5">
            <w:pPr>
              <w:pStyle w:val="Default"/>
              <w:numPr>
                <w:ilvl w:val="0"/>
                <w:numId w:val="43"/>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all criteria to an exceptional level: 20 points</w:t>
            </w:r>
          </w:p>
          <w:p w14:paraId="1966F5CB" w14:textId="7CAF2EC1" w:rsidR="00EF7C0F" w:rsidRPr="00CB5F4A" w:rsidRDefault="00EF7C0F" w:rsidP="00B852D5">
            <w:pPr>
              <w:pStyle w:val="Default"/>
              <w:numPr>
                <w:ilvl w:val="0"/>
                <w:numId w:val="43"/>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the majority of the criteria to a very high level: 15 points</w:t>
            </w:r>
          </w:p>
          <w:p w14:paraId="1DF038A7" w14:textId="2406D9DA" w:rsidR="00EF7C0F" w:rsidRPr="00CB5F4A" w:rsidRDefault="00EF7C0F" w:rsidP="00B852D5">
            <w:pPr>
              <w:pStyle w:val="Default"/>
              <w:numPr>
                <w:ilvl w:val="0"/>
                <w:numId w:val="43"/>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lastRenderedPageBreak/>
              <w:t>Meets the majority of the criteria to an adequate level: 10 points</w:t>
            </w:r>
          </w:p>
          <w:p w14:paraId="23BA1238" w14:textId="760B5511" w:rsidR="00EF7C0F" w:rsidRPr="00CB5F4A" w:rsidRDefault="00EF7C0F" w:rsidP="00B852D5">
            <w:pPr>
              <w:pStyle w:val="Default"/>
              <w:numPr>
                <w:ilvl w:val="0"/>
                <w:numId w:val="43"/>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some of the criteria to an adequate level: 5 points</w:t>
            </w:r>
          </w:p>
          <w:p w14:paraId="6526998B" w14:textId="3459C6FC" w:rsidR="0090245C" w:rsidRPr="00CB5F4A" w:rsidRDefault="00EF7C0F" w:rsidP="00B852D5">
            <w:pPr>
              <w:pStyle w:val="Default"/>
              <w:numPr>
                <w:ilvl w:val="0"/>
                <w:numId w:val="43"/>
              </w:numPr>
              <w:ind w:left="459" w:hanging="426"/>
              <w:rPr>
                <w:rFonts w:asciiTheme="minorHAnsi" w:eastAsia="Arial" w:hAnsiTheme="minorHAnsi" w:cstheme="minorHAnsi"/>
                <w:b/>
                <w:bCs/>
                <w:color w:val="auto"/>
                <w:lang w:eastAsia="en-GB"/>
              </w:rPr>
            </w:pPr>
            <w:r w:rsidRPr="00CB5F4A">
              <w:rPr>
                <w:rStyle w:val="normaltextrun"/>
                <w:rFonts w:asciiTheme="minorHAnsi" w:hAnsiTheme="minorHAnsi" w:cstheme="minorHAnsi"/>
                <w:color w:val="auto"/>
              </w:rPr>
              <w:t>Fails to meet any of the criteria to an adequate level: 0 points</w:t>
            </w:r>
          </w:p>
        </w:tc>
      </w:tr>
      <w:tr w:rsidR="008926A4" w:rsidRPr="00CB5F4A" w14:paraId="45A1DA14" w14:textId="1EABF8DA" w:rsidTr="00CB5F4A">
        <w:tc>
          <w:tcPr>
            <w:tcW w:w="4248" w:type="dxa"/>
            <w:shd w:val="clear" w:color="auto" w:fill="D9D9D9" w:themeFill="background1" w:themeFillShade="D9"/>
          </w:tcPr>
          <w:p w14:paraId="53E0647D" w14:textId="1B8FA3EF" w:rsidR="0090245C" w:rsidRPr="00CB5F4A" w:rsidRDefault="0090245C" w:rsidP="00B852D5">
            <w:pPr>
              <w:pStyle w:val="Default"/>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lastRenderedPageBreak/>
              <w:t xml:space="preserve">Project delivery and </w:t>
            </w:r>
            <w:r w:rsidR="00CB5F4A" w:rsidRPr="00CB5F4A">
              <w:rPr>
                <w:rStyle w:val="normaltextrun"/>
                <w:rFonts w:asciiTheme="minorHAnsi" w:hAnsiTheme="minorHAnsi" w:cstheme="minorHAnsi"/>
                <w:b/>
                <w:bCs/>
                <w:color w:val="auto"/>
              </w:rPr>
              <w:t>m</w:t>
            </w:r>
            <w:r w:rsidRPr="00CB5F4A">
              <w:rPr>
                <w:rStyle w:val="normaltextrun"/>
                <w:rFonts w:asciiTheme="minorHAnsi" w:hAnsiTheme="minorHAnsi" w:cstheme="minorHAnsi"/>
                <w:b/>
                <w:bCs/>
                <w:color w:val="auto"/>
              </w:rPr>
              <w:t xml:space="preserve">anagement </w:t>
            </w:r>
          </w:p>
        </w:tc>
        <w:tc>
          <w:tcPr>
            <w:tcW w:w="992" w:type="dxa"/>
            <w:shd w:val="clear" w:color="auto" w:fill="D9D9D9" w:themeFill="background1" w:themeFillShade="D9"/>
          </w:tcPr>
          <w:p w14:paraId="627BE234" w14:textId="77777777" w:rsidR="0090245C" w:rsidRPr="00CB5F4A" w:rsidRDefault="0090245C" w:rsidP="00B852D5">
            <w:pPr>
              <w:pStyle w:val="Default"/>
              <w:rPr>
                <w:rStyle w:val="normaltextrun"/>
                <w:rFonts w:asciiTheme="minorHAnsi" w:hAnsiTheme="minorHAnsi" w:cstheme="minorHAnsi"/>
                <w:b/>
                <w:bCs/>
                <w:color w:val="auto"/>
              </w:rPr>
            </w:pPr>
          </w:p>
        </w:tc>
        <w:tc>
          <w:tcPr>
            <w:tcW w:w="5245" w:type="dxa"/>
            <w:shd w:val="clear" w:color="auto" w:fill="D9D9D9" w:themeFill="background1" w:themeFillShade="D9"/>
          </w:tcPr>
          <w:p w14:paraId="46768894" w14:textId="77777777" w:rsidR="0090245C" w:rsidRPr="00CB5F4A" w:rsidRDefault="0090245C" w:rsidP="00B852D5">
            <w:pPr>
              <w:pStyle w:val="Default"/>
              <w:rPr>
                <w:rStyle w:val="normaltextrun"/>
                <w:rFonts w:asciiTheme="minorHAnsi" w:hAnsiTheme="minorHAnsi" w:cstheme="minorHAnsi"/>
                <w:b/>
                <w:bCs/>
                <w:color w:val="auto"/>
              </w:rPr>
            </w:pPr>
          </w:p>
        </w:tc>
      </w:tr>
      <w:tr w:rsidR="008926A4" w:rsidRPr="00CB5F4A" w14:paraId="3B47676A" w14:textId="3736CD6C" w:rsidTr="00CB5F4A">
        <w:tc>
          <w:tcPr>
            <w:tcW w:w="4248" w:type="dxa"/>
          </w:tcPr>
          <w:p w14:paraId="4F72BB40" w14:textId="3C91C4B2" w:rsidR="0090245C" w:rsidRPr="00CB5F4A" w:rsidRDefault="0090245C" w:rsidP="00B852D5">
            <w:pPr>
              <w:pStyle w:val="Tabletext"/>
              <w:numPr>
                <w:ilvl w:val="0"/>
                <w:numId w:val="41"/>
              </w:numPr>
              <w:spacing w:line="240" w:lineRule="auto"/>
              <w:ind w:left="596" w:hanging="425"/>
              <w:rPr>
                <w:rFonts w:asciiTheme="minorHAnsi" w:hAnsiTheme="minorHAnsi" w:cstheme="minorHAnsi"/>
                <w:sz w:val="24"/>
                <w:szCs w:val="24"/>
              </w:rPr>
            </w:pPr>
            <w:r w:rsidRPr="00CB5F4A">
              <w:rPr>
                <w:rFonts w:asciiTheme="minorHAnsi" w:hAnsiTheme="minorHAnsi" w:cstheme="minorHAnsi"/>
                <w:sz w:val="24"/>
                <w:szCs w:val="24"/>
              </w:rPr>
              <w:t>The description of the project includes clear, feasible and realistic objectives and outputs.</w:t>
            </w:r>
          </w:p>
          <w:p w14:paraId="7F866CE6" w14:textId="6DFF4FEC" w:rsidR="0090245C" w:rsidRPr="00CB5F4A" w:rsidRDefault="0090245C" w:rsidP="00B852D5">
            <w:pPr>
              <w:pStyle w:val="Tabletext"/>
              <w:numPr>
                <w:ilvl w:val="0"/>
                <w:numId w:val="41"/>
              </w:numPr>
              <w:spacing w:line="240" w:lineRule="auto"/>
              <w:ind w:left="596" w:hanging="425"/>
              <w:rPr>
                <w:rFonts w:asciiTheme="minorHAnsi" w:hAnsiTheme="minorHAnsi" w:cstheme="minorHAnsi"/>
                <w:sz w:val="24"/>
                <w:szCs w:val="24"/>
              </w:rPr>
            </w:pPr>
            <w:r w:rsidRPr="00CB5F4A">
              <w:rPr>
                <w:rFonts w:asciiTheme="minorHAnsi" w:hAnsiTheme="minorHAnsi" w:cstheme="minorHAnsi"/>
                <w:sz w:val="24"/>
                <w:szCs w:val="24"/>
              </w:rPr>
              <w:t>The timelines are realistic and there is an effective monitoring, evaluation and learning framework in place.</w:t>
            </w:r>
          </w:p>
          <w:p w14:paraId="4FB6DC3A" w14:textId="54F2E3DF" w:rsidR="0090245C" w:rsidRPr="00CB5F4A" w:rsidRDefault="0090245C" w:rsidP="00B852D5">
            <w:pPr>
              <w:pStyle w:val="Tabletext"/>
              <w:numPr>
                <w:ilvl w:val="0"/>
                <w:numId w:val="41"/>
              </w:numPr>
              <w:spacing w:line="240" w:lineRule="auto"/>
              <w:ind w:left="596" w:hanging="425"/>
              <w:rPr>
                <w:rFonts w:asciiTheme="minorHAnsi" w:hAnsiTheme="minorHAnsi" w:cstheme="minorHAnsi"/>
                <w:sz w:val="24"/>
                <w:szCs w:val="24"/>
              </w:rPr>
            </w:pPr>
            <w:r w:rsidRPr="00CB5F4A">
              <w:rPr>
                <w:rFonts w:asciiTheme="minorHAnsi" w:hAnsiTheme="minorHAnsi" w:cstheme="minorHAnsi"/>
                <w:sz w:val="24"/>
                <w:szCs w:val="24"/>
              </w:rPr>
              <w:t xml:space="preserve">Risks and any mitigation strategies have been clearly defined. </w:t>
            </w:r>
          </w:p>
          <w:p w14:paraId="6D380E66" w14:textId="6A9FB2A3" w:rsidR="0090245C" w:rsidRPr="00CB5F4A" w:rsidRDefault="0090245C" w:rsidP="00B852D5">
            <w:pPr>
              <w:pStyle w:val="Tabletext"/>
              <w:numPr>
                <w:ilvl w:val="0"/>
                <w:numId w:val="41"/>
              </w:numPr>
              <w:spacing w:line="240" w:lineRule="auto"/>
              <w:ind w:left="596" w:hanging="425"/>
              <w:rPr>
                <w:rStyle w:val="normaltextrun"/>
                <w:rFonts w:asciiTheme="minorHAnsi" w:hAnsiTheme="minorHAnsi" w:cstheme="minorHAnsi"/>
                <w:sz w:val="24"/>
                <w:szCs w:val="24"/>
              </w:rPr>
            </w:pPr>
            <w:r w:rsidRPr="00CB5F4A">
              <w:rPr>
                <w:rFonts w:asciiTheme="minorHAnsi" w:hAnsiTheme="minorHAnsi" w:cstheme="minorHAnsi"/>
                <w:sz w:val="24"/>
                <w:szCs w:val="24"/>
              </w:rPr>
              <w:t xml:space="preserve">The proposal includes a plan for stakeholder engagement and dissemination plan for the findings/outcomes of the proposed activities. </w:t>
            </w:r>
          </w:p>
        </w:tc>
        <w:tc>
          <w:tcPr>
            <w:tcW w:w="992" w:type="dxa"/>
          </w:tcPr>
          <w:p w14:paraId="1A8D56CB" w14:textId="1C087C60" w:rsidR="0090245C" w:rsidRPr="00CB5F4A" w:rsidRDefault="0090245C" w:rsidP="00CB5F4A">
            <w:pPr>
              <w:pStyle w:val="Default"/>
              <w:jc w:val="center"/>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t>20</w:t>
            </w:r>
          </w:p>
        </w:tc>
        <w:tc>
          <w:tcPr>
            <w:tcW w:w="5245" w:type="dxa"/>
          </w:tcPr>
          <w:p w14:paraId="7B24AABB" w14:textId="77777777" w:rsidR="00EF7C0F" w:rsidRPr="00CB5F4A" w:rsidRDefault="00EF7C0F" w:rsidP="00B852D5">
            <w:pPr>
              <w:pStyle w:val="Default"/>
              <w:numPr>
                <w:ilvl w:val="0"/>
                <w:numId w:val="44"/>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all criteria to an exceptional level: 20 points</w:t>
            </w:r>
          </w:p>
          <w:p w14:paraId="48B6BCE5" w14:textId="77777777" w:rsidR="00EF7C0F" w:rsidRPr="00CB5F4A" w:rsidRDefault="00EF7C0F" w:rsidP="00B852D5">
            <w:pPr>
              <w:pStyle w:val="Default"/>
              <w:numPr>
                <w:ilvl w:val="0"/>
                <w:numId w:val="44"/>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the majority of the criteria to a very high level: 15 points</w:t>
            </w:r>
          </w:p>
          <w:p w14:paraId="25798BDD" w14:textId="77777777" w:rsidR="00EF7C0F" w:rsidRPr="00CB5F4A" w:rsidRDefault="00EF7C0F" w:rsidP="00B852D5">
            <w:pPr>
              <w:pStyle w:val="Default"/>
              <w:numPr>
                <w:ilvl w:val="0"/>
                <w:numId w:val="44"/>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the majority of the criteria to an adequate level: 10 points</w:t>
            </w:r>
          </w:p>
          <w:p w14:paraId="42F75BA0" w14:textId="77777777" w:rsidR="00EF7C0F" w:rsidRPr="00CB5F4A" w:rsidRDefault="00EF7C0F" w:rsidP="00B852D5">
            <w:pPr>
              <w:pStyle w:val="Default"/>
              <w:numPr>
                <w:ilvl w:val="0"/>
                <w:numId w:val="44"/>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some of the criteria to an adequate level: 5 points</w:t>
            </w:r>
          </w:p>
          <w:p w14:paraId="4C737662" w14:textId="2682E7C3" w:rsidR="0090245C" w:rsidRPr="00CB5F4A" w:rsidRDefault="00EF7C0F" w:rsidP="00B852D5">
            <w:pPr>
              <w:pStyle w:val="Default"/>
              <w:numPr>
                <w:ilvl w:val="0"/>
                <w:numId w:val="44"/>
              </w:numPr>
              <w:ind w:left="459" w:hanging="426"/>
              <w:rPr>
                <w:rStyle w:val="normaltextrun"/>
                <w:rFonts w:asciiTheme="minorHAnsi" w:hAnsiTheme="minorHAnsi" w:cstheme="minorHAnsi"/>
                <w:b/>
                <w:bCs/>
                <w:color w:val="auto"/>
              </w:rPr>
            </w:pPr>
            <w:r w:rsidRPr="00CB5F4A">
              <w:rPr>
                <w:rStyle w:val="normaltextrun"/>
                <w:rFonts w:asciiTheme="minorHAnsi" w:hAnsiTheme="minorHAnsi" w:cstheme="minorHAnsi"/>
                <w:color w:val="auto"/>
              </w:rPr>
              <w:t>Fails to meet any of the criteria to an adequate level: 0 points</w:t>
            </w:r>
          </w:p>
        </w:tc>
      </w:tr>
      <w:tr w:rsidR="008926A4" w:rsidRPr="00CB5F4A" w14:paraId="01EC314B" w14:textId="2935BE57" w:rsidTr="00CB5F4A">
        <w:tc>
          <w:tcPr>
            <w:tcW w:w="4248" w:type="dxa"/>
            <w:shd w:val="clear" w:color="auto" w:fill="D9D9D9" w:themeFill="background1" w:themeFillShade="D9"/>
          </w:tcPr>
          <w:p w14:paraId="3D5713CB" w14:textId="2F0B85CE" w:rsidR="0090245C" w:rsidRPr="00CB5F4A" w:rsidRDefault="0090245C" w:rsidP="00B852D5">
            <w:pPr>
              <w:pStyle w:val="Default"/>
              <w:rPr>
                <w:rStyle w:val="normaltextrun"/>
                <w:rFonts w:asciiTheme="minorHAnsi" w:hAnsiTheme="minorHAnsi" w:cstheme="minorHAnsi"/>
                <w:b/>
                <w:bCs/>
                <w:color w:val="auto"/>
              </w:rPr>
            </w:pPr>
            <w:r w:rsidRPr="00CB5F4A">
              <w:rPr>
                <w:rFonts w:asciiTheme="minorHAnsi" w:hAnsiTheme="minorHAnsi" w:cstheme="minorHAnsi"/>
                <w:b/>
                <w:bCs/>
                <w:color w:val="auto"/>
              </w:rPr>
              <w:t xml:space="preserve">Sustainability and </w:t>
            </w:r>
            <w:r w:rsidR="00CB5F4A" w:rsidRPr="00CB5F4A">
              <w:rPr>
                <w:rFonts w:asciiTheme="minorHAnsi" w:hAnsiTheme="minorHAnsi" w:cstheme="minorHAnsi"/>
                <w:b/>
                <w:bCs/>
                <w:color w:val="auto"/>
              </w:rPr>
              <w:t>long-term</w:t>
            </w:r>
            <w:r w:rsidRPr="00CB5F4A">
              <w:rPr>
                <w:rFonts w:asciiTheme="minorHAnsi" w:hAnsiTheme="minorHAnsi" w:cstheme="minorHAnsi"/>
                <w:b/>
                <w:bCs/>
                <w:color w:val="auto"/>
              </w:rPr>
              <w:t xml:space="preserve"> </w:t>
            </w:r>
            <w:r w:rsidR="00CB5F4A">
              <w:rPr>
                <w:rFonts w:asciiTheme="minorHAnsi" w:hAnsiTheme="minorHAnsi" w:cstheme="minorHAnsi"/>
                <w:b/>
                <w:bCs/>
                <w:color w:val="auto"/>
              </w:rPr>
              <w:t>i</w:t>
            </w:r>
            <w:r w:rsidRPr="00CB5F4A">
              <w:rPr>
                <w:rFonts w:asciiTheme="minorHAnsi" w:hAnsiTheme="minorHAnsi" w:cstheme="minorHAnsi"/>
                <w:b/>
                <w:bCs/>
                <w:color w:val="auto"/>
              </w:rPr>
              <w:t>mpact</w:t>
            </w:r>
          </w:p>
        </w:tc>
        <w:tc>
          <w:tcPr>
            <w:tcW w:w="992" w:type="dxa"/>
            <w:shd w:val="clear" w:color="auto" w:fill="D9D9D9" w:themeFill="background1" w:themeFillShade="D9"/>
          </w:tcPr>
          <w:p w14:paraId="509F14C2" w14:textId="77777777" w:rsidR="0090245C" w:rsidRPr="00CB5F4A" w:rsidRDefault="0090245C" w:rsidP="00B852D5">
            <w:pPr>
              <w:pStyle w:val="Default"/>
              <w:rPr>
                <w:rStyle w:val="normaltextrun"/>
                <w:rFonts w:asciiTheme="minorHAnsi" w:hAnsiTheme="minorHAnsi" w:cstheme="minorHAnsi"/>
                <w:b/>
                <w:bCs/>
                <w:color w:val="auto"/>
              </w:rPr>
            </w:pPr>
          </w:p>
        </w:tc>
        <w:tc>
          <w:tcPr>
            <w:tcW w:w="5245" w:type="dxa"/>
            <w:shd w:val="clear" w:color="auto" w:fill="D9D9D9" w:themeFill="background1" w:themeFillShade="D9"/>
          </w:tcPr>
          <w:p w14:paraId="0DD3E7A6" w14:textId="77777777" w:rsidR="0090245C" w:rsidRPr="00CB5F4A" w:rsidRDefault="0090245C" w:rsidP="00B852D5">
            <w:pPr>
              <w:pStyle w:val="Default"/>
              <w:rPr>
                <w:rStyle w:val="normaltextrun"/>
                <w:rFonts w:asciiTheme="minorHAnsi" w:hAnsiTheme="minorHAnsi" w:cstheme="minorHAnsi"/>
                <w:b/>
                <w:bCs/>
                <w:color w:val="auto"/>
              </w:rPr>
            </w:pPr>
          </w:p>
        </w:tc>
      </w:tr>
      <w:tr w:rsidR="00535B0D" w:rsidRPr="00CB5F4A" w14:paraId="2F2C9ED3" w14:textId="1B8055F6" w:rsidTr="00CB5F4A">
        <w:tc>
          <w:tcPr>
            <w:tcW w:w="4248" w:type="dxa"/>
          </w:tcPr>
          <w:p w14:paraId="427C81B9" w14:textId="787F8612" w:rsidR="0090245C" w:rsidRPr="00CB5F4A" w:rsidRDefault="0090245C" w:rsidP="00B852D5">
            <w:pPr>
              <w:pStyle w:val="Tabletext"/>
              <w:numPr>
                <w:ilvl w:val="0"/>
                <w:numId w:val="41"/>
              </w:numPr>
              <w:spacing w:line="240" w:lineRule="auto"/>
              <w:ind w:left="596" w:hanging="425"/>
              <w:rPr>
                <w:rFonts w:asciiTheme="minorHAnsi" w:hAnsiTheme="minorHAnsi" w:cstheme="minorHAnsi"/>
                <w:sz w:val="24"/>
                <w:szCs w:val="24"/>
              </w:rPr>
            </w:pPr>
            <w:r w:rsidRPr="00CB5F4A">
              <w:rPr>
                <w:rFonts w:asciiTheme="minorHAnsi" w:hAnsiTheme="minorHAnsi" w:cstheme="minorHAnsi"/>
                <w:sz w:val="24"/>
                <w:szCs w:val="24"/>
              </w:rPr>
              <w:t xml:space="preserve">The proposal clearly states how the proposed project </w:t>
            </w:r>
            <w:r w:rsidRPr="00CB5F4A">
              <w:rPr>
                <w:rFonts w:asciiTheme="minorHAnsi" w:hAnsiTheme="minorHAnsi" w:cstheme="minorHAnsi"/>
                <w:sz w:val="24"/>
                <w:szCs w:val="24"/>
              </w:rPr>
              <w:lastRenderedPageBreak/>
              <w:t xml:space="preserve">contributes to structural change in the particular institution and could have potential scaling-up ability at local, regional, and/or national levels. </w:t>
            </w:r>
          </w:p>
          <w:p w14:paraId="5D2BC36A" w14:textId="219F19BF" w:rsidR="0090245C" w:rsidRPr="00CB5F4A" w:rsidRDefault="0090245C" w:rsidP="00B852D5">
            <w:pPr>
              <w:pStyle w:val="Tabletext"/>
              <w:numPr>
                <w:ilvl w:val="0"/>
                <w:numId w:val="41"/>
              </w:numPr>
              <w:spacing w:line="240" w:lineRule="auto"/>
              <w:ind w:left="596" w:hanging="425"/>
              <w:rPr>
                <w:rStyle w:val="normaltextrun"/>
                <w:rFonts w:asciiTheme="minorHAnsi" w:hAnsiTheme="minorHAnsi" w:cstheme="minorHAnsi"/>
                <w:sz w:val="24"/>
                <w:szCs w:val="24"/>
              </w:rPr>
            </w:pPr>
            <w:r w:rsidRPr="00CB5F4A">
              <w:rPr>
                <w:rFonts w:asciiTheme="minorHAnsi" w:hAnsiTheme="minorHAnsi" w:cstheme="minorHAnsi"/>
                <w:sz w:val="24"/>
                <w:szCs w:val="24"/>
              </w:rPr>
              <w:t xml:space="preserve">The proposal contains potential for long- term impact with a clear sustainability plan. </w:t>
            </w:r>
          </w:p>
        </w:tc>
        <w:tc>
          <w:tcPr>
            <w:tcW w:w="992" w:type="dxa"/>
          </w:tcPr>
          <w:p w14:paraId="72F4AA0D" w14:textId="13F2C96E" w:rsidR="0090245C" w:rsidRPr="00CB5F4A" w:rsidRDefault="0090245C" w:rsidP="00CB5F4A">
            <w:pPr>
              <w:pStyle w:val="Default"/>
              <w:jc w:val="center"/>
              <w:rPr>
                <w:rStyle w:val="normaltextrun"/>
                <w:rFonts w:asciiTheme="minorHAnsi" w:hAnsiTheme="minorHAnsi" w:cstheme="minorHAnsi"/>
                <w:b/>
                <w:bCs/>
                <w:color w:val="auto"/>
              </w:rPr>
            </w:pPr>
            <w:r w:rsidRPr="00CB5F4A">
              <w:rPr>
                <w:rStyle w:val="normaltextrun"/>
                <w:rFonts w:asciiTheme="minorHAnsi" w:hAnsiTheme="minorHAnsi" w:cstheme="minorHAnsi"/>
                <w:b/>
                <w:bCs/>
                <w:color w:val="auto"/>
              </w:rPr>
              <w:lastRenderedPageBreak/>
              <w:t>10</w:t>
            </w:r>
          </w:p>
        </w:tc>
        <w:tc>
          <w:tcPr>
            <w:tcW w:w="5245" w:type="dxa"/>
          </w:tcPr>
          <w:p w14:paraId="2F00E53D" w14:textId="77777777" w:rsidR="00EF7C0F" w:rsidRPr="00CB5F4A" w:rsidRDefault="00EF7C0F" w:rsidP="00B852D5">
            <w:pPr>
              <w:pStyle w:val="Default"/>
              <w:numPr>
                <w:ilvl w:val="0"/>
                <w:numId w:val="45"/>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all criteria to an exceptional level: 10 points</w:t>
            </w:r>
          </w:p>
          <w:p w14:paraId="50670E68" w14:textId="77777777" w:rsidR="00EF7C0F" w:rsidRPr="00CB5F4A" w:rsidRDefault="00EF7C0F" w:rsidP="00B852D5">
            <w:pPr>
              <w:pStyle w:val="Default"/>
              <w:numPr>
                <w:ilvl w:val="0"/>
                <w:numId w:val="45"/>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lastRenderedPageBreak/>
              <w:t>Meets the majority of the criteria to a very high level: 7 points</w:t>
            </w:r>
          </w:p>
          <w:p w14:paraId="1CA07CEE" w14:textId="77777777" w:rsidR="00EF7C0F" w:rsidRPr="00CB5F4A" w:rsidRDefault="00EF7C0F" w:rsidP="00B852D5">
            <w:pPr>
              <w:pStyle w:val="Default"/>
              <w:numPr>
                <w:ilvl w:val="0"/>
                <w:numId w:val="45"/>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the majority of the criteria to an adequate level: 5 points</w:t>
            </w:r>
          </w:p>
          <w:p w14:paraId="53E5856F" w14:textId="77777777" w:rsidR="00EF7C0F" w:rsidRPr="00CB5F4A" w:rsidRDefault="00EF7C0F" w:rsidP="00B852D5">
            <w:pPr>
              <w:pStyle w:val="Default"/>
              <w:numPr>
                <w:ilvl w:val="0"/>
                <w:numId w:val="45"/>
              </w:numPr>
              <w:ind w:left="459" w:hanging="426"/>
              <w:rPr>
                <w:rStyle w:val="normaltextrun"/>
                <w:rFonts w:asciiTheme="minorHAnsi" w:hAnsiTheme="minorHAnsi" w:cstheme="minorHAnsi"/>
                <w:color w:val="auto"/>
              </w:rPr>
            </w:pPr>
            <w:r w:rsidRPr="00CB5F4A">
              <w:rPr>
                <w:rStyle w:val="normaltextrun"/>
                <w:rFonts w:asciiTheme="minorHAnsi" w:hAnsiTheme="minorHAnsi" w:cstheme="minorHAnsi"/>
                <w:color w:val="auto"/>
              </w:rPr>
              <w:t>Meets some of the criteria to an adequate level: 3 points</w:t>
            </w:r>
          </w:p>
          <w:p w14:paraId="256E91EA" w14:textId="273CDE66" w:rsidR="0090245C" w:rsidRPr="00CB5F4A" w:rsidRDefault="00EF7C0F" w:rsidP="00B852D5">
            <w:pPr>
              <w:pStyle w:val="Default"/>
              <w:numPr>
                <w:ilvl w:val="0"/>
                <w:numId w:val="45"/>
              </w:numPr>
              <w:ind w:left="459" w:hanging="426"/>
              <w:rPr>
                <w:rStyle w:val="normaltextrun"/>
                <w:rFonts w:asciiTheme="minorHAnsi" w:hAnsiTheme="minorHAnsi" w:cstheme="minorHAnsi"/>
                <w:b/>
                <w:bCs/>
                <w:color w:val="auto"/>
              </w:rPr>
            </w:pPr>
            <w:r w:rsidRPr="00CB5F4A">
              <w:rPr>
                <w:rStyle w:val="normaltextrun"/>
                <w:rFonts w:asciiTheme="minorHAnsi" w:hAnsiTheme="minorHAnsi" w:cstheme="minorHAnsi"/>
                <w:color w:val="auto"/>
              </w:rPr>
              <w:t>Fails to meet any of the criteria to an adequate level: 0 points</w:t>
            </w:r>
          </w:p>
        </w:tc>
      </w:tr>
    </w:tbl>
    <w:p w14:paraId="6DE03C76" w14:textId="77777777" w:rsidR="009A7057" w:rsidRPr="008926A4" w:rsidRDefault="009A7057" w:rsidP="00B852D5">
      <w:pPr>
        <w:pStyle w:val="Default"/>
        <w:rPr>
          <w:color w:val="auto"/>
          <w:sz w:val="22"/>
          <w:szCs w:val="22"/>
        </w:rPr>
      </w:pPr>
    </w:p>
    <w:p w14:paraId="0BC2457D" w14:textId="77777777" w:rsidR="009A7057" w:rsidRPr="008926A4" w:rsidRDefault="009A7057" w:rsidP="00B852D5">
      <w:pPr>
        <w:spacing w:after="0" w:line="240" w:lineRule="auto"/>
        <w:rPr>
          <w:sz w:val="22"/>
          <w:szCs w:val="22"/>
        </w:rPr>
      </w:pPr>
    </w:p>
    <w:p w14:paraId="688BC156" w14:textId="5EEA255C" w:rsidR="004E63A9" w:rsidRPr="008926A4" w:rsidRDefault="004E63A9" w:rsidP="00B852D5">
      <w:pPr>
        <w:pStyle w:val="Default"/>
        <w:outlineLvl w:val="0"/>
        <w:rPr>
          <w:color w:val="auto"/>
          <w:sz w:val="23"/>
          <w:szCs w:val="23"/>
        </w:rPr>
      </w:pPr>
      <w:bookmarkStart w:id="29" w:name="_Toc170286128"/>
      <w:r w:rsidRPr="008926A4">
        <w:rPr>
          <w:rStyle w:val="normaltextrun"/>
          <w:b/>
          <w:bCs/>
          <w:color w:val="auto"/>
          <w:sz w:val="46"/>
          <w:szCs w:val="46"/>
        </w:rPr>
        <w:t>Pre-Submission Checklist</w:t>
      </w:r>
      <w:bookmarkEnd w:id="29"/>
    </w:p>
    <w:p w14:paraId="1E186708" w14:textId="3748D873" w:rsidR="005F4B04" w:rsidRPr="008926A4" w:rsidRDefault="005F4B04" w:rsidP="00B852D5">
      <w:pPr>
        <w:pStyle w:val="CoverA"/>
        <w:spacing w:after="0" w:line="240" w:lineRule="auto"/>
        <w:rPr>
          <w:color w:val="auto"/>
          <w:sz w:val="23"/>
          <w:szCs w:val="23"/>
        </w:rPr>
      </w:pPr>
    </w:p>
    <w:tbl>
      <w:tblPr>
        <w:tblStyle w:val="TableGrid1"/>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6"/>
        <w:gridCol w:w="1276"/>
      </w:tblGrid>
      <w:tr w:rsidR="008C310E" w:rsidRPr="008C310E" w14:paraId="71C5A7A2" w14:textId="77777777" w:rsidTr="00C4640B">
        <w:trPr>
          <w:trHeight w:val="699"/>
        </w:trPr>
        <w:tc>
          <w:tcPr>
            <w:tcW w:w="7986" w:type="dxa"/>
            <w:shd w:val="clear" w:color="auto" w:fill="auto"/>
            <w:vAlign w:val="center"/>
          </w:tcPr>
          <w:p w14:paraId="2F2E4DF2" w14:textId="77777777" w:rsidR="48D453DD" w:rsidRPr="008C310E" w:rsidRDefault="48D453DD" w:rsidP="00B852D5">
            <w:pPr>
              <w:spacing w:after="0" w:line="240" w:lineRule="auto"/>
              <w:ind w:left="103"/>
              <w:rPr>
                <w:rFonts w:cs="Arial"/>
                <w:sz w:val="23"/>
                <w:szCs w:val="23"/>
              </w:rPr>
            </w:pPr>
            <w:r w:rsidRPr="008C310E">
              <w:rPr>
                <w:rFonts w:cs="Arial"/>
                <w:sz w:val="23"/>
                <w:szCs w:val="23"/>
              </w:rPr>
              <w:t xml:space="preserve">The application has been submitted by the applicant by the published deadline. </w:t>
            </w:r>
          </w:p>
        </w:tc>
        <w:tc>
          <w:tcPr>
            <w:tcW w:w="1276" w:type="dxa"/>
            <w:shd w:val="clear" w:color="auto" w:fill="auto"/>
          </w:tcPr>
          <w:p w14:paraId="48D49FBC" w14:textId="77777777" w:rsidR="48D453DD" w:rsidRPr="008C310E" w:rsidRDefault="48D453DD" w:rsidP="00B852D5">
            <w:pPr>
              <w:spacing w:after="0" w:line="240" w:lineRule="auto"/>
              <w:rPr>
                <w:rFonts w:cs="Arial"/>
                <w:sz w:val="23"/>
                <w:szCs w:val="23"/>
              </w:rPr>
            </w:pPr>
            <w:r w:rsidRPr="008C310E">
              <w:rPr>
                <w:rFonts w:cs="Arial"/>
                <w:sz w:val="23"/>
                <w:szCs w:val="23"/>
              </w:rPr>
              <w:t xml:space="preserve"> </w:t>
            </w:r>
          </w:p>
        </w:tc>
      </w:tr>
      <w:tr w:rsidR="008C310E" w:rsidRPr="008C310E" w14:paraId="2E8085CA" w14:textId="77777777" w:rsidTr="00C4640B">
        <w:trPr>
          <w:trHeight w:val="615"/>
        </w:trPr>
        <w:tc>
          <w:tcPr>
            <w:tcW w:w="7986" w:type="dxa"/>
            <w:shd w:val="clear" w:color="auto" w:fill="auto"/>
            <w:vAlign w:val="center"/>
          </w:tcPr>
          <w:p w14:paraId="532BDB90" w14:textId="77777777" w:rsidR="48D453DD" w:rsidRPr="008C310E" w:rsidRDefault="48D453DD" w:rsidP="00B852D5">
            <w:pPr>
              <w:spacing w:after="0" w:line="240" w:lineRule="auto"/>
              <w:ind w:left="103"/>
              <w:rPr>
                <w:rFonts w:cs="Arial"/>
                <w:sz w:val="23"/>
                <w:szCs w:val="23"/>
              </w:rPr>
            </w:pPr>
            <w:r w:rsidRPr="008C310E">
              <w:rPr>
                <w:rFonts w:cs="Arial"/>
                <w:sz w:val="23"/>
                <w:szCs w:val="23"/>
              </w:rPr>
              <w:t>The application is completed in full.</w:t>
            </w:r>
          </w:p>
        </w:tc>
        <w:tc>
          <w:tcPr>
            <w:tcW w:w="1276" w:type="dxa"/>
            <w:shd w:val="clear" w:color="auto" w:fill="auto"/>
          </w:tcPr>
          <w:p w14:paraId="1B89759A" w14:textId="77777777" w:rsidR="48D453DD" w:rsidRPr="008C310E" w:rsidRDefault="48D453DD" w:rsidP="00B852D5">
            <w:pPr>
              <w:spacing w:after="0" w:line="240" w:lineRule="auto"/>
              <w:rPr>
                <w:rFonts w:cs="Arial"/>
                <w:sz w:val="23"/>
                <w:szCs w:val="23"/>
              </w:rPr>
            </w:pPr>
          </w:p>
        </w:tc>
      </w:tr>
      <w:tr w:rsidR="008C310E" w:rsidRPr="008C310E" w14:paraId="56861AFC" w14:textId="77777777" w:rsidTr="00C4640B">
        <w:trPr>
          <w:trHeight w:val="850"/>
        </w:trPr>
        <w:tc>
          <w:tcPr>
            <w:tcW w:w="7986" w:type="dxa"/>
            <w:shd w:val="clear" w:color="auto" w:fill="auto"/>
            <w:vAlign w:val="center"/>
          </w:tcPr>
          <w:p w14:paraId="5FA8760F" w14:textId="77777777" w:rsidR="48D453DD" w:rsidRPr="008C310E" w:rsidRDefault="48D453DD" w:rsidP="00B852D5">
            <w:pPr>
              <w:spacing w:after="0" w:line="240" w:lineRule="auto"/>
              <w:ind w:left="103"/>
              <w:rPr>
                <w:rFonts w:cs="Arial"/>
                <w:sz w:val="23"/>
                <w:szCs w:val="23"/>
              </w:rPr>
            </w:pPr>
            <w:r w:rsidRPr="008C310E">
              <w:rPr>
                <w:rFonts w:cs="Arial"/>
                <w:sz w:val="23"/>
                <w:szCs w:val="23"/>
              </w:rPr>
              <w:t>The application form and supporting documents have been completed in English.</w:t>
            </w:r>
          </w:p>
        </w:tc>
        <w:tc>
          <w:tcPr>
            <w:tcW w:w="1276" w:type="dxa"/>
            <w:shd w:val="clear" w:color="auto" w:fill="auto"/>
          </w:tcPr>
          <w:p w14:paraId="65511EA9" w14:textId="77777777" w:rsidR="48D453DD" w:rsidRPr="008C310E" w:rsidRDefault="48D453DD" w:rsidP="00B852D5">
            <w:pPr>
              <w:spacing w:after="0" w:line="240" w:lineRule="auto"/>
              <w:rPr>
                <w:rFonts w:cs="Arial"/>
                <w:sz w:val="23"/>
                <w:szCs w:val="23"/>
              </w:rPr>
            </w:pPr>
          </w:p>
        </w:tc>
      </w:tr>
      <w:tr w:rsidR="008C310E" w:rsidRPr="008C310E" w14:paraId="0AA3B9D0" w14:textId="77777777" w:rsidTr="00C4640B">
        <w:trPr>
          <w:trHeight w:val="550"/>
        </w:trPr>
        <w:tc>
          <w:tcPr>
            <w:tcW w:w="7986" w:type="dxa"/>
            <w:shd w:val="clear" w:color="auto" w:fill="auto"/>
            <w:vAlign w:val="center"/>
          </w:tcPr>
          <w:p w14:paraId="72B388D7" w14:textId="64D31603" w:rsidR="48D453DD" w:rsidRPr="008C310E" w:rsidRDefault="48D453DD" w:rsidP="00B852D5">
            <w:pPr>
              <w:pStyle w:val="paragraph"/>
              <w:spacing w:before="0" w:beforeAutospacing="0" w:after="0" w:afterAutospacing="0"/>
              <w:ind w:left="105" w:right="105"/>
              <w:rPr>
                <w:rFonts w:eastAsia="Arial" w:cs="Arial"/>
              </w:rPr>
            </w:pPr>
            <w:r w:rsidRPr="008C310E">
              <w:rPr>
                <w:rStyle w:val="normaltextrun"/>
                <w:rFonts w:ascii="Arial" w:eastAsia="Arial" w:hAnsi="Arial" w:cs="Arial"/>
                <w:sz w:val="23"/>
                <w:szCs w:val="23"/>
              </w:rPr>
              <w:t>C</w:t>
            </w:r>
            <w:r w:rsidRPr="008C310E">
              <w:rPr>
                <w:rStyle w:val="normaltextrun"/>
                <w:rFonts w:ascii="Arial" w:eastAsia="Arial" w:hAnsi="Arial"/>
                <w:sz w:val="23"/>
                <w:szCs w:val="23"/>
              </w:rPr>
              <w:t>ontracting</w:t>
            </w:r>
            <w:r w:rsidRPr="008C310E">
              <w:rPr>
                <w:rStyle w:val="normaltextrun"/>
                <w:rFonts w:ascii="Arial" w:eastAsia="Arial" w:hAnsi="Arial" w:cs="Arial"/>
                <w:sz w:val="23"/>
                <w:szCs w:val="23"/>
              </w:rPr>
              <w:t xml:space="preserve"> institution is</w:t>
            </w:r>
            <w:r w:rsidR="00B34BBA" w:rsidRPr="008C310E">
              <w:rPr>
                <w:rStyle w:val="normaltextrun"/>
                <w:rFonts w:ascii="Arial" w:eastAsia="Arial" w:hAnsi="Arial" w:cs="Arial"/>
                <w:sz w:val="23"/>
                <w:szCs w:val="23"/>
              </w:rPr>
              <w:t xml:space="preserve"> </w:t>
            </w:r>
            <w:r w:rsidR="00B34BBA" w:rsidRPr="008C310E">
              <w:rPr>
                <w:rStyle w:val="normaltextrun"/>
                <w:rFonts w:ascii="Arial" w:eastAsia="Arial" w:hAnsi="Arial" w:cs="Arial"/>
              </w:rPr>
              <w:t>eligible (see Eligibility section)</w:t>
            </w:r>
            <w:r w:rsidR="00D7114E" w:rsidRPr="008C310E">
              <w:rPr>
                <w:rStyle w:val="normaltextrun"/>
                <w:rFonts w:ascii="Arial" w:hAnsi="Arial" w:cs="Arial"/>
              </w:rPr>
              <w:t>.</w:t>
            </w:r>
          </w:p>
        </w:tc>
        <w:tc>
          <w:tcPr>
            <w:tcW w:w="1276" w:type="dxa"/>
            <w:shd w:val="clear" w:color="auto" w:fill="auto"/>
          </w:tcPr>
          <w:p w14:paraId="4D25A250" w14:textId="77777777" w:rsidR="48D453DD" w:rsidRPr="008C310E" w:rsidRDefault="48D453DD" w:rsidP="00B852D5">
            <w:pPr>
              <w:spacing w:after="0" w:line="240" w:lineRule="auto"/>
              <w:rPr>
                <w:rFonts w:cs="Arial"/>
                <w:sz w:val="23"/>
                <w:szCs w:val="23"/>
              </w:rPr>
            </w:pPr>
          </w:p>
        </w:tc>
      </w:tr>
      <w:tr w:rsidR="008C310E" w:rsidRPr="008C310E" w14:paraId="60A507F1" w14:textId="77777777" w:rsidTr="00C4640B">
        <w:trPr>
          <w:trHeight w:val="965"/>
        </w:trPr>
        <w:tc>
          <w:tcPr>
            <w:tcW w:w="7986" w:type="dxa"/>
            <w:shd w:val="clear" w:color="auto" w:fill="auto"/>
            <w:vAlign w:val="center"/>
          </w:tcPr>
          <w:p w14:paraId="1400D48B" w14:textId="19B0C04F" w:rsidR="006B453A" w:rsidRDefault="00F06976" w:rsidP="006B453A">
            <w:pPr>
              <w:spacing w:after="0" w:line="240" w:lineRule="auto"/>
              <w:rPr>
                <w:rFonts w:cs="Arial"/>
                <w:sz w:val="23"/>
                <w:szCs w:val="23"/>
              </w:rPr>
            </w:pPr>
            <w:r>
              <w:rPr>
                <w:rFonts w:cs="Arial"/>
                <w:sz w:val="23"/>
                <w:szCs w:val="23"/>
              </w:rPr>
              <w:br/>
            </w:r>
            <w:r w:rsidR="48D453DD" w:rsidRPr="008C310E">
              <w:rPr>
                <w:rFonts w:cs="Arial"/>
                <w:sz w:val="23"/>
                <w:szCs w:val="23"/>
              </w:rPr>
              <w:t xml:space="preserve">The applicants have included supporting letters from </w:t>
            </w:r>
            <w:r w:rsidR="48D453DD" w:rsidRPr="008C310E">
              <w:rPr>
                <w:rFonts w:cs="Arial"/>
                <w:b/>
                <w:sz w:val="23"/>
                <w:szCs w:val="23"/>
              </w:rPr>
              <w:t xml:space="preserve">each </w:t>
            </w:r>
            <w:r w:rsidR="48D453DD" w:rsidRPr="008C310E">
              <w:rPr>
                <w:rFonts w:cs="Arial"/>
                <w:sz w:val="23"/>
                <w:szCs w:val="23"/>
              </w:rPr>
              <w:t>of the Contracting and Partnering Institutions, on headed paper, signed by the Head of Department or other person with appropriate delegated authority, giving specific commitment to the project.</w:t>
            </w:r>
          </w:p>
          <w:p w14:paraId="705D810E" w14:textId="77777777" w:rsidR="006B453A" w:rsidRDefault="006B453A" w:rsidP="006B453A">
            <w:pPr>
              <w:spacing w:after="0" w:line="240" w:lineRule="auto"/>
              <w:rPr>
                <w:rFonts w:cs="Arial"/>
                <w:sz w:val="23"/>
                <w:szCs w:val="23"/>
              </w:rPr>
            </w:pPr>
          </w:p>
          <w:p w14:paraId="74A0E545" w14:textId="2CCE44C8" w:rsidR="48D453DD" w:rsidRPr="008C310E" w:rsidRDefault="48D453DD" w:rsidP="006B453A">
            <w:pPr>
              <w:spacing w:after="0" w:line="240" w:lineRule="auto"/>
              <w:rPr>
                <w:rFonts w:cs="Arial"/>
                <w:sz w:val="23"/>
                <w:szCs w:val="23"/>
              </w:rPr>
            </w:pPr>
            <w:r w:rsidRPr="008C310E">
              <w:rPr>
                <w:rFonts w:cs="Arial"/>
                <w:sz w:val="23"/>
                <w:szCs w:val="23"/>
              </w:rPr>
              <w:t xml:space="preserve">Supporting letters </w:t>
            </w:r>
            <w:r w:rsidRPr="008C310E">
              <w:rPr>
                <w:rFonts w:cs="Arial"/>
                <w:b/>
                <w:sz w:val="23"/>
                <w:szCs w:val="23"/>
              </w:rPr>
              <w:t>must be in Englis</w:t>
            </w:r>
            <w:r w:rsidRPr="008C310E">
              <w:rPr>
                <w:rFonts w:cs="Arial"/>
                <w:sz w:val="23"/>
                <w:szCs w:val="23"/>
              </w:rPr>
              <w:t xml:space="preserve">h, and </w:t>
            </w:r>
            <w:r w:rsidRPr="008C310E">
              <w:rPr>
                <w:rFonts w:cs="Arial"/>
                <w:b/>
                <w:sz w:val="23"/>
                <w:szCs w:val="23"/>
                <w:u w:val="single"/>
              </w:rPr>
              <w:t xml:space="preserve">not </w:t>
            </w:r>
            <w:r w:rsidRPr="008C310E">
              <w:rPr>
                <w:rFonts w:cs="Arial"/>
                <w:sz w:val="23"/>
                <w:szCs w:val="23"/>
              </w:rPr>
              <w:t xml:space="preserve">signed by Lead Applicant(s).  As stated in these guidelines, </w:t>
            </w:r>
            <w:r w:rsidR="007F123C" w:rsidRPr="008C310E">
              <w:rPr>
                <w:rFonts w:cs="Arial"/>
                <w:sz w:val="23"/>
                <w:szCs w:val="23"/>
              </w:rPr>
              <w:t>soft copy</w:t>
            </w:r>
            <w:r w:rsidR="009D3669" w:rsidRPr="008C310E">
              <w:rPr>
                <w:rFonts w:cs="Arial"/>
                <w:sz w:val="23"/>
                <w:szCs w:val="23"/>
              </w:rPr>
              <w:t xml:space="preserve"> </w:t>
            </w:r>
            <w:r w:rsidRPr="008C310E">
              <w:rPr>
                <w:rFonts w:cs="Arial"/>
                <w:sz w:val="23"/>
                <w:szCs w:val="23"/>
              </w:rPr>
              <w:t xml:space="preserve">of letters </w:t>
            </w:r>
            <w:r w:rsidR="009D3669" w:rsidRPr="008C310E">
              <w:rPr>
                <w:rFonts w:cs="Arial"/>
                <w:sz w:val="23"/>
                <w:szCs w:val="23"/>
              </w:rPr>
              <w:t>is</w:t>
            </w:r>
            <w:r w:rsidRPr="008C310E">
              <w:rPr>
                <w:rFonts w:cs="Arial"/>
                <w:sz w:val="23"/>
                <w:szCs w:val="23"/>
              </w:rPr>
              <w:t xml:space="preserve"> acceptable.</w:t>
            </w:r>
            <w:r w:rsidR="00F06976">
              <w:rPr>
                <w:rFonts w:cs="Arial"/>
                <w:sz w:val="23"/>
                <w:szCs w:val="23"/>
              </w:rPr>
              <w:br/>
            </w:r>
          </w:p>
        </w:tc>
        <w:tc>
          <w:tcPr>
            <w:tcW w:w="1276" w:type="dxa"/>
            <w:shd w:val="clear" w:color="auto" w:fill="auto"/>
          </w:tcPr>
          <w:p w14:paraId="2463EEC8" w14:textId="77777777" w:rsidR="48D453DD" w:rsidRPr="008C310E" w:rsidRDefault="48D453DD" w:rsidP="00B852D5">
            <w:pPr>
              <w:spacing w:after="0" w:line="240" w:lineRule="auto"/>
              <w:rPr>
                <w:rFonts w:cs="Arial"/>
                <w:sz w:val="23"/>
                <w:szCs w:val="23"/>
              </w:rPr>
            </w:pPr>
            <w:r w:rsidRPr="008C310E">
              <w:rPr>
                <w:rFonts w:cs="Arial"/>
                <w:sz w:val="23"/>
                <w:szCs w:val="23"/>
              </w:rPr>
              <w:t xml:space="preserve"> </w:t>
            </w:r>
          </w:p>
        </w:tc>
      </w:tr>
      <w:tr w:rsidR="008C310E" w:rsidRPr="008C310E" w14:paraId="1BBA4BE2" w14:textId="77777777" w:rsidTr="00C4640B">
        <w:trPr>
          <w:trHeight w:val="965"/>
        </w:trPr>
        <w:tc>
          <w:tcPr>
            <w:tcW w:w="7986" w:type="dxa"/>
            <w:shd w:val="clear" w:color="auto" w:fill="auto"/>
            <w:vAlign w:val="center"/>
          </w:tcPr>
          <w:p w14:paraId="4C4AD22B" w14:textId="05553B15" w:rsidR="48D453DD" w:rsidRPr="008C310E" w:rsidRDefault="00F06976" w:rsidP="006B453A">
            <w:pPr>
              <w:spacing w:after="0" w:line="240" w:lineRule="auto"/>
              <w:rPr>
                <w:rFonts w:cs="Arial"/>
                <w:sz w:val="23"/>
                <w:szCs w:val="23"/>
              </w:rPr>
            </w:pPr>
            <w:r>
              <w:rPr>
                <w:rFonts w:cs="Arial"/>
                <w:sz w:val="23"/>
                <w:szCs w:val="23"/>
              </w:rPr>
              <w:br/>
            </w:r>
            <w:r w:rsidR="48D453DD" w:rsidRPr="008C310E">
              <w:rPr>
                <w:rFonts w:cs="Arial"/>
                <w:sz w:val="23"/>
                <w:szCs w:val="23"/>
              </w:rPr>
              <w:t xml:space="preserve">Lead </w:t>
            </w:r>
            <w:r w:rsidR="001058D0" w:rsidRPr="008C310E">
              <w:rPr>
                <w:rFonts w:cs="Arial"/>
                <w:sz w:val="23"/>
                <w:szCs w:val="23"/>
              </w:rPr>
              <w:t>applicants</w:t>
            </w:r>
            <w:r w:rsidR="48D453DD" w:rsidRPr="008C310E">
              <w:rPr>
                <w:rFonts w:cs="Arial"/>
                <w:sz w:val="23"/>
                <w:szCs w:val="23"/>
              </w:rPr>
              <w:t xml:space="preserve"> must have the capacity to administer </w:t>
            </w:r>
            <w:r w:rsidR="0044378C" w:rsidRPr="008C310E">
              <w:rPr>
                <w:rFonts w:cs="Arial"/>
                <w:sz w:val="23"/>
                <w:szCs w:val="23"/>
              </w:rPr>
              <w:t xml:space="preserve">the </w:t>
            </w:r>
            <w:r w:rsidR="48D453DD" w:rsidRPr="008C310E">
              <w:rPr>
                <w:rFonts w:cs="Arial"/>
                <w:sz w:val="23"/>
                <w:szCs w:val="23"/>
              </w:rPr>
              <w:t xml:space="preserve">grant and satisfy British Council requirements to prevent bribery, fraud and professional misconduct. Applicants confirm that they comply with British Council requirements by responding to </w:t>
            </w:r>
            <w:r w:rsidR="48D453DD" w:rsidRPr="008C310E">
              <w:rPr>
                <w:rFonts w:cs="Arial"/>
                <w:b/>
                <w:sz w:val="23"/>
                <w:szCs w:val="23"/>
              </w:rPr>
              <w:t>Pre-submission Confirmation i</w:t>
            </w:r>
            <w:r w:rsidR="48D453DD" w:rsidRPr="008C310E">
              <w:rPr>
                <w:rFonts w:cs="Arial"/>
                <w:sz w:val="23"/>
                <w:szCs w:val="23"/>
              </w:rPr>
              <w:t>n</w:t>
            </w:r>
            <w:r w:rsidR="48D453DD" w:rsidRPr="008C310E">
              <w:t xml:space="preserve"> the</w:t>
            </w:r>
            <w:r w:rsidR="48D453DD" w:rsidRPr="008C310E">
              <w:rPr>
                <w:rFonts w:cs="Arial"/>
                <w:sz w:val="23"/>
                <w:szCs w:val="23"/>
              </w:rPr>
              <w:t xml:space="preserve"> application form.</w:t>
            </w:r>
            <w:r>
              <w:rPr>
                <w:rFonts w:cs="Arial"/>
                <w:sz w:val="23"/>
                <w:szCs w:val="23"/>
              </w:rPr>
              <w:br/>
            </w:r>
          </w:p>
        </w:tc>
        <w:tc>
          <w:tcPr>
            <w:tcW w:w="1276" w:type="dxa"/>
            <w:shd w:val="clear" w:color="auto" w:fill="auto"/>
          </w:tcPr>
          <w:p w14:paraId="486B0C2D" w14:textId="77777777" w:rsidR="48D453DD" w:rsidRPr="008C310E" w:rsidRDefault="48D453DD" w:rsidP="00B852D5">
            <w:pPr>
              <w:spacing w:after="0" w:line="240" w:lineRule="auto"/>
              <w:rPr>
                <w:rFonts w:cs="Arial"/>
                <w:sz w:val="23"/>
                <w:szCs w:val="23"/>
              </w:rPr>
            </w:pPr>
            <w:r w:rsidRPr="008C310E">
              <w:rPr>
                <w:rFonts w:cs="Arial"/>
                <w:sz w:val="23"/>
                <w:szCs w:val="23"/>
              </w:rPr>
              <w:t xml:space="preserve"> </w:t>
            </w:r>
          </w:p>
        </w:tc>
      </w:tr>
      <w:tr w:rsidR="008C310E" w:rsidRPr="008C310E" w14:paraId="7363DA86" w14:textId="77777777" w:rsidTr="00C4640B">
        <w:trPr>
          <w:trHeight w:val="974"/>
        </w:trPr>
        <w:tc>
          <w:tcPr>
            <w:tcW w:w="7986" w:type="dxa"/>
            <w:shd w:val="clear" w:color="auto" w:fill="auto"/>
            <w:vAlign w:val="center"/>
          </w:tcPr>
          <w:p w14:paraId="2BB6B4B8" w14:textId="77777777" w:rsidR="48D453DD" w:rsidRPr="008C310E" w:rsidRDefault="48D453DD" w:rsidP="00B852D5">
            <w:pPr>
              <w:spacing w:after="0" w:line="240" w:lineRule="auto"/>
              <w:rPr>
                <w:rFonts w:cs="Arial"/>
                <w:sz w:val="23"/>
                <w:szCs w:val="23"/>
              </w:rPr>
            </w:pPr>
            <w:r w:rsidRPr="008C310E">
              <w:rPr>
                <w:rFonts w:cs="Arial"/>
                <w:sz w:val="23"/>
                <w:szCs w:val="23"/>
              </w:rPr>
              <w:t xml:space="preserve">Applicants have submitted a </w:t>
            </w:r>
            <w:r w:rsidRPr="008C310E">
              <w:rPr>
                <w:rFonts w:cs="Arial"/>
                <w:b/>
                <w:sz w:val="23"/>
                <w:szCs w:val="23"/>
              </w:rPr>
              <w:t xml:space="preserve">detailed budget request </w:t>
            </w:r>
            <w:r w:rsidRPr="008C310E">
              <w:rPr>
                <w:rFonts w:cs="Arial"/>
                <w:sz w:val="23"/>
                <w:szCs w:val="23"/>
              </w:rPr>
              <w:t xml:space="preserve">using the </w:t>
            </w:r>
            <w:r w:rsidRPr="008C310E">
              <w:rPr>
                <w:rFonts w:cs="Arial"/>
                <w:b/>
                <w:sz w:val="23"/>
                <w:szCs w:val="23"/>
              </w:rPr>
              <w:t>budget spreadshee</w:t>
            </w:r>
            <w:r w:rsidRPr="008C310E">
              <w:rPr>
                <w:rFonts w:cs="Arial"/>
                <w:sz w:val="23"/>
                <w:szCs w:val="23"/>
              </w:rPr>
              <w:t>t provided with the grant call documents on our funding call page.</w:t>
            </w:r>
          </w:p>
        </w:tc>
        <w:tc>
          <w:tcPr>
            <w:tcW w:w="1276" w:type="dxa"/>
            <w:shd w:val="clear" w:color="auto" w:fill="auto"/>
          </w:tcPr>
          <w:p w14:paraId="4245FEA1" w14:textId="77777777" w:rsidR="48D453DD" w:rsidRPr="008C310E" w:rsidRDefault="48D453DD" w:rsidP="00B852D5">
            <w:pPr>
              <w:spacing w:after="0" w:line="240" w:lineRule="auto"/>
              <w:rPr>
                <w:rFonts w:cs="Arial"/>
                <w:sz w:val="23"/>
                <w:szCs w:val="23"/>
              </w:rPr>
            </w:pPr>
          </w:p>
        </w:tc>
      </w:tr>
      <w:tr w:rsidR="008C310E" w:rsidRPr="008C310E" w14:paraId="2C38B1D3" w14:textId="77777777" w:rsidTr="00C4640B">
        <w:trPr>
          <w:trHeight w:val="987"/>
        </w:trPr>
        <w:tc>
          <w:tcPr>
            <w:tcW w:w="7986" w:type="dxa"/>
            <w:shd w:val="clear" w:color="auto" w:fill="auto"/>
            <w:vAlign w:val="center"/>
          </w:tcPr>
          <w:p w14:paraId="6A8611A1" w14:textId="64FCA63B" w:rsidR="48D453DD" w:rsidRPr="008C310E" w:rsidRDefault="00BB2E53" w:rsidP="00B852D5">
            <w:pPr>
              <w:spacing w:after="0" w:line="240" w:lineRule="auto"/>
              <w:rPr>
                <w:rFonts w:cs="Arial"/>
                <w:sz w:val="23"/>
                <w:szCs w:val="23"/>
              </w:rPr>
            </w:pPr>
            <w:r>
              <w:rPr>
                <w:rFonts w:cs="Arial"/>
                <w:sz w:val="23"/>
                <w:szCs w:val="23"/>
              </w:rPr>
              <w:br/>
            </w:r>
            <w:r w:rsidR="48D453DD" w:rsidRPr="008C310E">
              <w:rPr>
                <w:rFonts w:cs="Arial"/>
                <w:sz w:val="23"/>
                <w:szCs w:val="23"/>
              </w:rPr>
              <w:t xml:space="preserve">Applicants have submitted a </w:t>
            </w:r>
            <w:r w:rsidR="00927AB4" w:rsidRPr="008C310E">
              <w:rPr>
                <w:rFonts w:cs="Arial"/>
                <w:b/>
                <w:sz w:val="23"/>
                <w:szCs w:val="23"/>
              </w:rPr>
              <w:t xml:space="preserve">narrative bio </w:t>
            </w:r>
            <w:r w:rsidR="00927AB4" w:rsidRPr="008C310E">
              <w:rPr>
                <w:rFonts w:cs="Arial"/>
                <w:sz w:val="23"/>
                <w:szCs w:val="23"/>
              </w:rPr>
              <w:t>outlining the</w:t>
            </w:r>
            <w:r w:rsidR="003C37A2" w:rsidRPr="008C310E">
              <w:rPr>
                <w:rFonts w:cs="Arial"/>
                <w:sz w:val="23"/>
                <w:szCs w:val="23"/>
              </w:rPr>
              <w:t xml:space="preserve"> relevant</w:t>
            </w:r>
            <w:r w:rsidR="00927AB4" w:rsidRPr="008C310E">
              <w:rPr>
                <w:rFonts w:cs="Arial"/>
                <w:sz w:val="23"/>
                <w:szCs w:val="23"/>
              </w:rPr>
              <w:t xml:space="preserve"> knowledge and experience</w:t>
            </w:r>
            <w:r w:rsidR="003C37A2" w:rsidRPr="008C310E">
              <w:rPr>
                <w:rFonts w:cs="Arial"/>
                <w:sz w:val="23"/>
                <w:szCs w:val="23"/>
              </w:rPr>
              <w:t xml:space="preserve"> of the</w:t>
            </w:r>
            <w:r w:rsidR="48D453DD" w:rsidRPr="008C310E">
              <w:rPr>
                <w:rFonts w:cs="Arial"/>
                <w:sz w:val="23"/>
                <w:szCs w:val="23"/>
              </w:rPr>
              <w:t xml:space="preserve"> Lead Applicants.</w:t>
            </w:r>
          </w:p>
          <w:p w14:paraId="658308FF" w14:textId="5BE72710" w:rsidR="00D10A9B" w:rsidRPr="008C310E" w:rsidRDefault="00D10A9B" w:rsidP="00B852D5">
            <w:pPr>
              <w:spacing w:after="0" w:line="240" w:lineRule="auto"/>
              <w:rPr>
                <w:rFonts w:cs="Arial"/>
                <w:sz w:val="23"/>
                <w:szCs w:val="23"/>
              </w:rPr>
            </w:pPr>
          </w:p>
        </w:tc>
        <w:tc>
          <w:tcPr>
            <w:tcW w:w="1276" w:type="dxa"/>
            <w:shd w:val="clear" w:color="auto" w:fill="auto"/>
          </w:tcPr>
          <w:p w14:paraId="4D3C8B8F" w14:textId="77777777" w:rsidR="48D453DD" w:rsidRPr="008C310E" w:rsidRDefault="48D453DD" w:rsidP="00B852D5">
            <w:pPr>
              <w:spacing w:after="0" w:line="240" w:lineRule="auto"/>
              <w:rPr>
                <w:rFonts w:cs="Arial"/>
                <w:sz w:val="23"/>
                <w:szCs w:val="23"/>
              </w:rPr>
            </w:pPr>
          </w:p>
        </w:tc>
      </w:tr>
      <w:tr w:rsidR="008C310E" w:rsidRPr="008C310E" w14:paraId="4B26C31B" w14:textId="77777777" w:rsidTr="00C4640B">
        <w:trPr>
          <w:trHeight w:val="704"/>
        </w:trPr>
        <w:tc>
          <w:tcPr>
            <w:tcW w:w="7986" w:type="dxa"/>
            <w:shd w:val="clear" w:color="auto" w:fill="auto"/>
            <w:vAlign w:val="center"/>
          </w:tcPr>
          <w:p w14:paraId="4B2AEEEA" w14:textId="014BCD35" w:rsidR="48D453DD" w:rsidRPr="008C310E" w:rsidRDefault="48D453DD" w:rsidP="00B852D5">
            <w:pPr>
              <w:spacing w:after="0" w:line="240" w:lineRule="auto"/>
              <w:rPr>
                <w:rFonts w:cs="Arial"/>
                <w:sz w:val="23"/>
                <w:szCs w:val="23"/>
              </w:rPr>
            </w:pPr>
            <w:r w:rsidRPr="008C310E">
              <w:rPr>
                <w:rFonts w:cs="Arial"/>
                <w:sz w:val="23"/>
                <w:szCs w:val="23"/>
              </w:rPr>
              <w:t xml:space="preserve">Where relevant, </w:t>
            </w:r>
            <w:r w:rsidRPr="008C310E">
              <w:rPr>
                <w:rFonts w:cs="Arial"/>
                <w:b/>
                <w:sz w:val="23"/>
                <w:szCs w:val="23"/>
              </w:rPr>
              <w:t>Associated Partner letters</w:t>
            </w:r>
            <w:r w:rsidRPr="008C310E">
              <w:rPr>
                <w:rFonts w:cs="Arial"/>
                <w:sz w:val="23"/>
                <w:szCs w:val="23"/>
              </w:rPr>
              <w:t xml:space="preserve"> have been </w:t>
            </w:r>
            <w:r w:rsidR="007F123C" w:rsidRPr="008C310E">
              <w:rPr>
                <w:rFonts w:cs="Arial"/>
                <w:sz w:val="23"/>
                <w:szCs w:val="23"/>
              </w:rPr>
              <w:t>included</w:t>
            </w:r>
            <w:r w:rsidR="00CE3852" w:rsidRPr="008C310E">
              <w:rPr>
                <w:rFonts w:cs="Arial"/>
                <w:sz w:val="23"/>
                <w:szCs w:val="23"/>
              </w:rPr>
              <w:t>.</w:t>
            </w:r>
          </w:p>
        </w:tc>
        <w:tc>
          <w:tcPr>
            <w:tcW w:w="1276" w:type="dxa"/>
            <w:shd w:val="clear" w:color="auto" w:fill="auto"/>
          </w:tcPr>
          <w:p w14:paraId="10D6ED56" w14:textId="77777777" w:rsidR="48D453DD" w:rsidRPr="008C310E" w:rsidRDefault="48D453DD" w:rsidP="00B852D5">
            <w:pPr>
              <w:spacing w:after="0" w:line="240" w:lineRule="auto"/>
              <w:rPr>
                <w:rFonts w:cs="Arial"/>
                <w:sz w:val="23"/>
                <w:szCs w:val="23"/>
              </w:rPr>
            </w:pPr>
          </w:p>
        </w:tc>
      </w:tr>
      <w:tr w:rsidR="008C310E" w:rsidRPr="008C310E" w14:paraId="65E3A694" w14:textId="77777777" w:rsidTr="00C4640B">
        <w:trPr>
          <w:trHeight w:val="841"/>
        </w:trPr>
        <w:tc>
          <w:tcPr>
            <w:tcW w:w="7986" w:type="dxa"/>
            <w:shd w:val="clear" w:color="auto" w:fill="auto"/>
            <w:vAlign w:val="center"/>
          </w:tcPr>
          <w:p w14:paraId="7DA4F702" w14:textId="47070457" w:rsidR="48D453DD" w:rsidRPr="008C310E" w:rsidRDefault="48D453DD" w:rsidP="00B852D5">
            <w:pPr>
              <w:spacing w:after="0" w:line="240" w:lineRule="auto"/>
              <w:rPr>
                <w:rFonts w:cs="Arial"/>
                <w:sz w:val="23"/>
                <w:szCs w:val="23"/>
              </w:rPr>
            </w:pPr>
            <w:r w:rsidRPr="008C310E">
              <w:rPr>
                <w:rFonts w:cs="Arial"/>
                <w:b/>
                <w:sz w:val="23"/>
                <w:szCs w:val="23"/>
              </w:rPr>
              <w:lastRenderedPageBreak/>
              <w:t>Human resource costs:</w:t>
            </w:r>
            <w:r w:rsidRPr="008C310E">
              <w:rPr>
                <w:rFonts w:cs="Arial"/>
                <w:sz w:val="23"/>
                <w:szCs w:val="23"/>
              </w:rPr>
              <w:t xml:space="preserve"> </w:t>
            </w:r>
            <w:r w:rsidRPr="008C310E">
              <w:rPr>
                <w:rFonts w:cs="Arial"/>
                <w:b/>
                <w:sz w:val="23"/>
                <w:szCs w:val="23"/>
              </w:rPr>
              <w:t>Staff costs f</w:t>
            </w:r>
            <w:r w:rsidRPr="008C310E">
              <w:rPr>
                <w:rFonts w:cs="Arial"/>
                <w:sz w:val="23"/>
                <w:szCs w:val="23"/>
              </w:rPr>
              <w:t>or personnel working directly on the grant funded project limited to</w:t>
            </w:r>
            <w:r w:rsidRPr="008C310E">
              <w:rPr>
                <w:rFonts w:cs="Arial"/>
                <w:b/>
                <w:sz w:val="23"/>
                <w:szCs w:val="23"/>
              </w:rPr>
              <w:t xml:space="preserve"> 30% of the grant </w:t>
            </w:r>
            <w:r w:rsidRPr="008C310E">
              <w:rPr>
                <w:rFonts w:cs="Arial"/>
                <w:sz w:val="23"/>
                <w:szCs w:val="23"/>
              </w:rPr>
              <w:t>to be awarded.</w:t>
            </w:r>
          </w:p>
        </w:tc>
        <w:tc>
          <w:tcPr>
            <w:tcW w:w="1276" w:type="dxa"/>
            <w:shd w:val="clear" w:color="auto" w:fill="auto"/>
          </w:tcPr>
          <w:p w14:paraId="64BA4315" w14:textId="77777777" w:rsidR="48D453DD" w:rsidRPr="008C310E" w:rsidRDefault="48D453DD" w:rsidP="00B852D5">
            <w:pPr>
              <w:spacing w:after="0" w:line="240" w:lineRule="auto"/>
              <w:rPr>
                <w:rFonts w:cs="Arial"/>
                <w:sz w:val="23"/>
                <w:szCs w:val="23"/>
              </w:rPr>
            </w:pPr>
          </w:p>
        </w:tc>
      </w:tr>
      <w:tr w:rsidR="008C310E" w:rsidRPr="008C310E" w14:paraId="480A0495" w14:textId="77777777" w:rsidTr="00C4640B">
        <w:trPr>
          <w:trHeight w:val="698"/>
        </w:trPr>
        <w:tc>
          <w:tcPr>
            <w:tcW w:w="7986" w:type="dxa"/>
            <w:shd w:val="clear" w:color="auto" w:fill="auto"/>
            <w:vAlign w:val="center"/>
          </w:tcPr>
          <w:p w14:paraId="07A62472" w14:textId="6A5B2C83" w:rsidR="48D453DD" w:rsidRPr="008C310E" w:rsidRDefault="48D453DD" w:rsidP="00B852D5">
            <w:pPr>
              <w:spacing w:after="0" w:line="240" w:lineRule="auto"/>
              <w:rPr>
                <w:rFonts w:cs="Arial"/>
                <w:sz w:val="23"/>
                <w:szCs w:val="23"/>
              </w:rPr>
            </w:pPr>
            <w:r w:rsidRPr="008C310E">
              <w:rPr>
                <w:rFonts w:cs="Arial"/>
                <w:b/>
                <w:sz w:val="23"/>
                <w:szCs w:val="23"/>
              </w:rPr>
              <w:t>UK expertise costs:</w:t>
            </w:r>
            <w:r w:rsidRPr="008C310E">
              <w:rPr>
                <w:rFonts w:cs="Arial"/>
                <w:sz w:val="23"/>
                <w:szCs w:val="23"/>
              </w:rPr>
              <w:t xml:space="preserve"> Limited to</w:t>
            </w:r>
            <w:r w:rsidRPr="008C310E">
              <w:rPr>
                <w:rFonts w:cs="Arial"/>
                <w:b/>
                <w:sz w:val="23"/>
                <w:szCs w:val="23"/>
              </w:rPr>
              <w:t xml:space="preserve"> 20% of </w:t>
            </w:r>
            <w:r w:rsidR="00CE3852" w:rsidRPr="008C310E">
              <w:rPr>
                <w:rFonts w:cs="Arial"/>
                <w:b/>
                <w:sz w:val="23"/>
                <w:szCs w:val="23"/>
              </w:rPr>
              <w:t xml:space="preserve">the </w:t>
            </w:r>
            <w:r w:rsidRPr="008C310E">
              <w:rPr>
                <w:rFonts w:cs="Arial"/>
                <w:b/>
                <w:sz w:val="23"/>
                <w:szCs w:val="23"/>
              </w:rPr>
              <w:t>grant t</w:t>
            </w:r>
            <w:r w:rsidRPr="008C310E">
              <w:rPr>
                <w:rFonts w:cs="Arial"/>
                <w:sz w:val="23"/>
                <w:szCs w:val="23"/>
              </w:rPr>
              <w:t xml:space="preserve">o be awarded. </w:t>
            </w:r>
          </w:p>
        </w:tc>
        <w:tc>
          <w:tcPr>
            <w:tcW w:w="1276" w:type="dxa"/>
            <w:shd w:val="clear" w:color="auto" w:fill="auto"/>
          </w:tcPr>
          <w:p w14:paraId="7068D757" w14:textId="77777777" w:rsidR="48D453DD" w:rsidRPr="008C310E" w:rsidRDefault="48D453DD" w:rsidP="00B852D5">
            <w:pPr>
              <w:spacing w:after="0" w:line="240" w:lineRule="auto"/>
              <w:rPr>
                <w:rFonts w:cs="Arial"/>
                <w:sz w:val="23"/>
                <w:szCs w:val="23"/>
              </w:rPr>
            </w:pPr>
          </w:p>
        </w:tc>
      </w:tr>
      <w:tr w:rsidR="008C310E" w:rsidRPr="008C310E" w14:paraId="2C86E0E5" w14:textId="77777777" w:rsidTr="00C4640B">
        <w:trPr>
          <w:trHeight w:val="826"/>
        </w:trPr>
        <w:tc>
          <w:tcPr>
            <w:tcW w:w="7986" w:type="dxa"/>
            <w:shd w:val="clear" w:color="auto" w:fill="auto"/>
            <w:vAlign w:val="center"/>
          </w:tcPr>
          <w:p w14:paraId="6970D1CC" w14:textId="7310382C" w:rsidR="48D453DD" w:rsidRPr="008C310E" w:rsidRDefault="48D453DD" w:rsidP="00B852D5">
            <w:pPr>
              <w:spacing w:after="0" w:line="240" w:lineRule="auto"/>
              <w:rPr>
                <w:rFonts w:cs="Arial"/>
                <w:sz w:val="23"/>
                <w:szCs w:val="23"/>
              </w:rPr>
            </w:pPr>
            <w:r w:rsidRPr="008C310E">
              <w:rPr>
                <w:rFonts w:cs="Arial"/>
                <w:b/>
                <w:sz w:val="23"/>
                <w:szCs w:val="23"/>
              </w:rPr>
              <w:t>Travel costs: Limited to 20% of the grant</w:t>
            </w:r>
            <w:r w:rsidRPr="008C310E">
              <w:rPr>
                <w:rFonts w:cs="Arial"/>
                <w:sz w:val="23"/>
                <w:szCs w:val="23"/>
              </w:rPr>
              <w:t>.</w:t>
            </w:r>
          </w:p>
        </w:tc>
        <w:tc>
          <w:tcPr>
            <w:tcW w:w="1276" w:type="dxa"/>
            <w:shd w:val="clear" w:color="auto" w:fill="auto"/>
          </w:tcPr>
          <w:p w14:paraId="1B882378" w14:textId="77777777" w:rsidR="48D453DD" w:rsidRPr="008C310E" w:rsidRDefault="48D453DD" w:rsidP="00B852D5">
            <w:pPr>
              <w:spacing w:after="0" w:line="240" w:lineRule="auto"/>
              <w:rPr>
                <w:rFonts w:cs="Arial"/>
                <w:sz w:val="23"/>
                <w:szCs w:val="23"/>
              </w:rPr>
            </w:pPr>
          </w:p>
        </w:tc>
      </w:tr>
    </w:tbl>
    <w:p w14:paraId="2C6EDB5C" w14:textId="79421597" w:rsidR="005F4B04" w:rsidRPr="008926A4" w:rsidRDefault="005F4B04" w:rsidP="00B852D5">
      <w:pPr>
        <w:pStyle w:val="CoverA"/>
        <w:spacing w:after="0" w:line="240" w:lineRule="auto"/>
        <w:rPr>
          <w:b w:val="0"/>
          <w:color w:val="auto"/>
          <w:sz w:val="22"/>
          <w:szCs w:val="22"/>
        </w:rPr>
      </w:pPr>
    </w:p>
    <w:p w14:paraId="67BC5A1B" w14:textId="05CD9818" w:rsidR="005F4B04" w:rsidRPr="008926A4" w:rsidRDefault="005F4B04" w:rsidP="00B852D5">
      <w:pPr>
        <w:pStyle w:val="HeadingC"/>
        <w:spacing w:before="0" w:after="0" w:line="240" w:lineRule="auto"/>
        <w:outlineLvl w:val="0"/>
        <w:rPr>
          <w:rStyle w:val="normaltextrun"/>
          <w:rFonts w:eastAsiaTheme="minorEastAsia" w:cs="Arial"/>
          <w:color w:val="auto"/>
          <w:sz w:val="46"/>
          <w:szCs w:val="46"/>
        </w:rPr>
      </w:pPr>
      <w:bookmarkStart w:id="30" w:name="_Toc170286129"/>
      <w:r w:rsidRPr="008926A4">
        <w:rPr>
          <w:rStyle w:val="normaltextrun"/>
          <w:rFonts w:eastAsiaTheme="minorEastAsia" w:cs="Arial"/>
          <w:color w:val="auto"/>
          <w:sz w:val="46"/>
          <w:szCs w:val="46"/>
        </w:rPr>
        <w:t>Applicant screening</w:t>
      </w:r>
      <w:bookmarkEnd w:id="30"/>
    </w:p>
    <w:p w14:paraId="3B357ABF" w14:textId="77777777" w:rsidR="0076163E" w:rsidRPr="008926A4" w:rsidRDefault="0076163E" w:rsidP="00B852D5">
      <w:pPr>
        <w:pStyle w:val="BodyText"/>
        <w:ind w:right="245"/>
        <w:rPr>
          <w:spacing w:val="-1"/>
          <w:sz w:val="23"/>
          <w:szCs w:val="23"/>
        </w:rPr>
      </w:pPr>
    </w:p>
    <w:p w14:paraId="3FD9AEE0" w14:textId="0DB2BC65" w:rsidR="005F4B04" w:rsidRPr="008926A4" w:rsidRDefault="005F4B04" w:rsidP="00B852D5">
      <w:pPr>
        <w:pStyle w:val="BodyText"/>
        <w:ind w:right="245"/>
        <w:rPr>
          <w:sz w:val="23"/>
          <w:szCs w:val="23"/>
        </w:rPr>
      </w:pPr>
      <w:r w:rsidRPr="008926A4">
        <w:rPr>
          <w:spacing w:val="-1"/>
          <w:sz w:val="23"/>
          <w:szCs w:val="23"/>
        </w:rPr>
        <w:t>In</w:t>
      </w:r>
      <w:r w:rsidRPr="008926A4">
        <w:rPr>
          <w:spacing w:val="-13"/>
          <w:sz w:val="23"/>
          <w:szCs w:val="23"/>
        </w:rPr>
        <w:t xml:space="preserve"> </w:t>
      </w:r>
      <w:r w:rsidRPr="008926A4">
        <w:rPr>
          <w:spacing w:val="-1"/>
          <w:sz w:val="23"/>
          <w:szCs w:val="23"/>
        </w:rPr>
        <w:t>order</w:t>
      </w:r>
      <w:r w:rsidRPr="008926A4">
        <w:rPr>
          <w:spacing w:val="-15"/>
          <w:sz w:val="23"/>
          <w:szCs w:val="23"/>
        </w:rPr>
        <w:t xml:space="preserve"> </w:t>
      </w:r>
      <w:r w:rsidRPr="008926A4">
        <w:rPr>
          <w:spacing w:val="-1"/>
          <w:sz w:val="23"/>
          <w:szCs w:val="23"/>
        </w:rPr>
        <w:t>to</w:t>
      </w:r>
      <w:r w:rsidRPr="008926A4">
        <w:rPr>
          <w:spacing w:val="-10"/>
          <w:sz w:val="23"/>
          <w:szCs w:val="23"/>
        </w:rPr>
        <w:t xml:space="preserve"> </w:t>
      </w:r>
      <w:r w:rsidRPr="008926A4">
        <w:rPr>
          <w:spacing w:val="-1"/>
          <w:sz w:val="23"/>
          <w:szCs w:val="23"/>
        </w:rPr>
        <w:t>comply</w:t>
      </w:r>
      <w:r w:rsidRPr="008926A4">
        <w:rPr>
          <w:spacing w:val="-12"/>
          <w:sz w:val="23"/>
          <w:szCs w:val="23"/>
        </w:rPr>
        <w:t xml:space="preserve"> </w:t>
      </w:r>
      <w:r w:rsidRPr="008926A4">
        <w:rPr>
          <w:spacing w:val="-1"/>
          <w:sz w:val="23"/>
          <w:szCs w:val="23"/>
        </w:rPr>
        <w:t>with</w:t>
      </w:r>
      <w:r w:rsidRPr="008926A4">
        <w:rPr>
          <w:spacing w:val="-15"/>
          <w:sz w:val="23"/>
          <w:szCs w:val="23"/>
        </w:rPr>
        <w:t xml:space="preserve"> </w:t>
      </w:r>
      <w:r w:rsidRPr="008926A4">
        <w:rPr>
          <w:spacing w:val="-1"/>
          <w:sz w:val="23"/>
          <w:szCs w:val="23"/>
        </w:rPr>
        <w:t>UK</w:t>
      </w:r>
      <w:r w:rsidRPr="008926A4">
        <w:rPr>
          <w:spacing w:val="-11"/>
          <w:sz w:val="23"/>
          <w:szCs w:val="23"/>
        </w:rPr>
        <w:t xml:space="preserve"> </w:t>
      </w:r>
      <w:r w:rsidRPr="008926A4">
        <w:rPr>
          <w:spacing w:val="-1"/>
          <w:sz w:val="23"/>
          <w:szCs w:val="23"/>
        </w:rPr>
        <w:t>government</w:t>
      </w:r>
      <w:r w:rsidRPr="008926A4">
        <w:rPr>
          <w:spacing w:val="-13"/>
          <w:sz w:val="23"/>
          <w:szCs w:val="23"/>
        </w:rPr>
        <w:t xml:space="preserve"> </w:t>
      </w:r>
      <w:r w:rsidRPr="008926A4">
        <w:rPr>
          <w:spacing w:val="-1"/>
          <w:sz w:val="23"/>
          <w:szCs w:val="23"/>
        </w:rPr>
        <w:t>legislation,</w:t>
      </w:r>
      <w:r w:rsidRPr="008926A4">
        <w:rPr>
          <w:spacing w:val="-11"/>
          <w:sz w:val="23"/>
          <w:szCs w:val="23"/>
        </w:rPr>
        <w:t xml:space="preserve"> </w:t>
      </w:r>
      <w:r w:rsidRPr="008926A4">
        <w:rPr>
          <w:sz w:val="23"/>
          <w:szCs w:val="23"/>
        </w:rPr>
        <w:t>the</w:t>
      </w:r>
      <w:r w:rsidRPr="008926A4">
        <w:rPr>
          <w:spacing w:val="-12"/>
          <w:sz w:val="23"/>
          <w:szCs w:val="23"/>
        </w:rPr>
        <w:t xml:space="preserve"> </w:t>
      </w:r>
      <w:r w:rsidRPr="008926A4">
        <w:rPr>
          <w:sz w:val="23"/>
          <w:szCs w:val="23"/>
        </w:rPr>
        <w:t>British</w:t>
      </w:r>
      <w:r w:rsidRPr="008926A4">
        <w:rPr>
          <w:spacing w:val="-11"/>
          <w:sz w:val="23"/>
          <w:szCs w:val="23"/>
        </w:rPr>
        <w:t xml:space="preserve"> </w:t>
      </w:r>
      <w:r w:rsidRPr="008926A4">
        <w:rPr>
          <w:sz w:val="23"/>
          <w:szCs w:val="23"/>
        </w:rPr>
        <w:t>Council</w:t>
      </w:r>
      <w:r w:rsidRPr="008926A4">
        <w:rPr>
          <w:spacing w:val="-14"/>
          <w:sz w:val="23"/>
          <w:szCs w:val="23"/>
        </w:rPr>
        <w:t xml:space="preserve"> </w:t>
      </w:r>
      <w:r w:rsidRPr="008926A4">
        <w:rPr>
          <w:sz w:val="23"/>
          <w:szCs w:val="23"/>
        </w:rPr>
        <w:t>may</w:t>
      </w:r>
      <w:r w:rsidRPr="008926A4">
        <w:rPr>
          <w:spacing w:val="-14"/>
          <w:sz w:val="23"/>
          <w:szCs w:val="23"/>
        </w:rPr>
        <w:t xml:space="preserve"> </w:t>
      </w:r>
      <w:r w:rsidRPr="008926A4">
        <w:rPr>
          <w:sz w:val="23"/>
          <w:szCs w:val="23"/>
        </w:rPr>
        <w:t>at</w:t>
      </w:r>
      <w:r w:rsidRPr="008926A4">
        <w:rPr>
          <w:spacing w:val="-13"/>
          <w:sz w:val="23"/>
          <w:szCs w:val="23"/>
        </w:rPr>
        <w:t xml:space="preserve"> </w:t>
      </w:r>
      <w:r w:rsidRPr="008926A4">
        <w:rPr>
          <w:sz w:val="23"/>
          <w:szCs w:val="23"/>
        </w:rPr>
        <w:t>any</w:t>
      </w:r>
      <w:r w:rsidRPr="008926A4">
        <w:rPr>
          <w:spacing w:val="-14"/>
          <w:sz w:val="23"/>
          <w:szCs w:val="23"/>
        </w:rPr>
        <w:t xml:space="preserve"> </w:t>
      </w:r>
      <w:r w:rsidRPr="008926A4">
        <w:rPr>
          <w:sz w:val="23"/>
          <w:szCs w:val="23"/>
        </w:rPr>
        <w:t>point</w:t>
      </w:r>
      <w:r w:rsidRPr="008926A4">
        <w:rPr>
          <w:spacing w:val="-13"/>
          <w:sz w:val="23"/>
          <w:szCs w:val="23"/>
        </w:rPr>
        <w:t xml:space="preserve"> </w:t>
      </w:r>
      <w:r w:rsidRPr="008926A4">
        <w:rPr>
          <w:sz w:val="23"/>
          <w:szCs w:val="23"/>
        </w:rPr>
        <w:t xml:space="preserve">during </w:t>
      </w:r>
      <w:r w:rsidRPr="008926A4">
        <w:rPr>
          <w:spacing w:val="-65"/>
          <w:sz w:val="23"/>
          <w:szCs w:val="23"/>
        </w:rPr>
        <w:t xml:space="preserve"> </w:t>
      </w:r>
      <w:r w:rsidRPr="008926A4">
        <w:rPr>
          <w:sz w:val="23"/>
          <w:szCs w:val="23"/>
        </w:rPr>
        <w:t>the application process, carry out searches of relevant third-party screening databases to</w:t>
      </w:r>
      <w:r w:rsidRPr="008926A4">
        <w:rPr>
          <w:spacing w:val="1"/>
          <w:sz w:val="23"/>
          <w:szCs w:val="23"/>
        </w:rPr>
        <w:t xml:space="preserve"> </w:t>
      </w:r>
      <w:r w:rsidRPr="008926A4">
        <w:rPr>
          <w:sz w:val="23"/>
          <w:szCs w:val="23"/>
        </w:rPr>
        <w:t>ensure that neither the applicant institutions nor any of the applicants’ employees, partners,</w:t>
      </w:r>
      <w:r w:rsidRPr="008926A4">
        <w:rPr>
          <w:spacing w:val="-64"/>
          <w:sz w:val="23"/>
          <w:szCs w:val="23"/>
        </w:rPr>
        <w:t xml:space="preserve"> </w:t>
      </w:r>
      <w:r w:rsidRPr="008926A4">
        <w:rPr>
          <w:sz w:val="23"/>
          <w:szCs w:val="23"/>
        </w:rPr>
        <w:t>directors, shareholders</w:t>
      </w:r>
      <w:r w:rsidRPr="008926A4">
        <w:rPr>
          <w:spacing w:val="-2"/>
          <w:sz w:val="23"/>
          <w:szCs w:val="23"/>
        </w:rPr>
        <w:t xml:space="preserve"> </w:t>
      </w:r>
      <w:r w:rsidRPr="008926A4">
        <w:rPr>
          <w:sz w:val="23"/>
          <w:szCs w:val="23"/>
        </w:rPr>
        <w:t>are</w:t>
      </w:r>
      <w:r w:rsidRPr="008926A4">
        <w:rPr>
          <w:spacing w:val="1"/>
          <w:sz w:val="23"/>
          <w:szCs w:val="23"/>
        </w:rPr>
        <w:t xml:space="preserve"> </w:t>
      </w:r>
      <w:r w:rsidRPr="008926A4">
        <w:rPr>
          <w:sz w:val="23"/>
          <w:szCs w:val="23"/>
        </w:rPr>
        <w:t>listed:</w:t>
      </w:r>
    </w:p>
    <w:p w14:paraId="1CF21B5A" w14:textId="77777777" w:rsidR="0076163E" w:rsidRPr="008926A4" w:rsidRDefault="0076163E" w:rsidP="00B852D5">
      <w:pPr>
        <w:pStyle w:val="BodyText"/>
        <w:ind w:right="245"/>
        <w:rPr>
          <w:sz w:val="23"/>
          <w:szCs w:val="23"/>
        </w:rPr>
      </w:pPr>
    </w:p>
    <w:p w14:paraId="1D16A4E3" w14:textId="6DF27261" w:rsidR="005F4B04" w:rsidRPr="008926A4" w:rsidRDefault="005F4B04" w:rsidP="00B852D5">
      <w:pPr>
        <w:pStyle w:val="ListParagraph"/>
        <w:widowControl w:val="0"/>
        <w:numPr>
          <w:ilvl w:val="0"/>
          <w:numId w:val="14"/>
        </w:numPr>
        <w:tabs>
          <w:tab w:val="left" w:pos="1052"/>
          <w:tab w:val="left" w:pos="1053"/>
        </w:tabs>
        <w:autoSpaceDE w:val="0"/>
        <w:autoSpaceDN w:val="0"/>
        <w:spacing w:after="0" w:line="240" w:lineRule="auto"/>
        <w:ind w:right="245"/>
        <w:contextualSpacing w:val="0"/>
        <w:rPr>
          <w:rFonts w:ascii="Symbol" w:hAnsi="Symbol" w:hint="eastAsia"/>
          <w:sz w:val="23"/>
          <w:szCs w:val="23"/>
        </w:rPr>
      </w:pPr>
      <w:r w:rsidRPr="008926A4">
        <w:rPr>
          <w:sz w:val="23"/>
          <w:szCs w:val="23"/>
        </w:rPr>
        <w:t>as</w:t>
      </w:r>
      <w:r w:rsidRPr="008926A4">
        <w:rPr>
          <w:spacing w:val="15"/>
          <w:sz w:val="23"/>
          <w:szCs w:val="23"/>
        </w:rPr>
        <w:t xml:space="preserve"> </w:t>
      </w:r>
      <w:r w:rsidRPr="008926A4">
        <w:rPr>
          <w:sz w:val="23"/>
          <w:szCs w:val="23"/>
        </w:rPr>
        <w:t>an</w:t>
      </w:r>
      <w:r w:rsidRPr="008926A4">
        <w:rPr>
          <w:spacing w:val="17"/>
          <w:sz w:val="23"/>
          <w:szCs w:val="23"/>
        </w:rPr>
        <w:t xml:space="preserve"> </w:t>
      </w:r>
      <w:r w:rsidRPr="008926A4">
        <w:rPr>
          <w:sz w:val="23"/>
          <w:szCs w:val="23"/>
        </w:rPr>
        <w:t>individual</w:t>
      </w:r>
      <w:r w:rsidRPr="008926A4">
        <w:rPr>
          <w:spacing w:val="16"/>
          <w:sz w:val="23"/>
          <w:szCs w:val="23"/>
        </w:rPr>
        <w:t xml:space="preserve"> </w:t>
      </w:r>
      <w:r w:rsidRPr="008926A4">
        <w:rPr>
          <w:sz w:val="23"/>
          <w:szCs w:val="23"/>
        </w:rPr>
        <w:t>or</w:t>
      </w:r>
      <w:r w:rsidRPr="008926A4">
        <w:rPr>
          <w:spacing w:val="16"/>
          <w:sz w:val="23"/>
          <w:szCs w:val="23"/>
        </w:rPr>
        <w:t xml:space="preserve"> </w:t>
      </w:r>
      <w:r w:rsidRPr="008926A4">
        <w:rPr>
          <w:sz w:val="23"/>
          <w:szCs w:val="23"/>
        </w:rPr>
        <w:t>entity</w:t>
      </w:r>
      <w:r w:rsidRPr="008926A4">
        <w:rPr>
          <w:spacing w:val="15"/>
          <w:sz w:val="23"/>
          <w:szCs w:val="23"/>
        </w:rPr>
        <w:t xml:space="preserve"> </w:t>
      </w:r>
      <w:r w:rsidRPr="008926A4">
        <w:rPr>
          <w:sz w:val="23"/>
          <w:szCs w:val="23"/>
        </w:rPr>
        <w:t>with</w:t>
      </w:r>
      <w:r w:rsidRPr="008926A4">
        <w:rPr>
          <w:spacing w:val="17"/>
          <w:sz w:val="23"/>
          <w:szCs w:val="23"/>
        </w:rPr>
        <w:t xml:space="preserve"> </w:t>
      </w:r>
      <w:r w:rsidRPr="008926A4">
        <w:rPr>
          <w:sz w:val="23"/>
          <w:szCs w:val="23"/>
        </w:rPr>
        <w:t>whom</w:t>
      </w:r>
      <w:r w:rsidRPr="008926A4">
        <w:rPr>
          <w:spacing w:val="18"/>
          <w:sz w:val="23"/>
          <w:szCs w:val="23"/>
        </w:rPr>
        <w:t xml:space="preserve"> </w:t>
      </w:r>
      <w:r w:rsidRPr="008926A4">
        <w:rPr>
          <w:sz w:val="23"/>
          <w:szCs w:val="23"/>
        </w:rPr>
        <w:t>national</w:t>
      </w:r>
      <w:r w:rsidRPr="008926A4">
        <w:rPr>
          <w:spacing w:val="13"/>
          <w:sz w:val="23"/>
          <w:szCs w:val="23"/>
        </w:rPr>
        <w:t xml:space="preserve"> </w:t>
      </w:r>
      <w:r w:rsidRPr="008926A4">
        <w:rPr>
          <w:sz w:val="23"/>
          <w:szCs w:val="23"/>
        </w:rPr>
        <w:t>or</w:t>
      </w:r>
      <w:r w:rsidRPr="008926A4">
        <w:rPr>
          <w:spacing w:val="16"/>
          <w:sz w:val="23"/>
          <w:szCs w:val="23"/>
        </w:rPr>
        <w:t xml:space="preserve"> </w:t>
      </w:r>
      <w:r w:rsidRPr="008926A4">
        <w:rPr>
          <w:sz w:val="23"/>
          <w:szCs w:val="23"/>
        </w:rPr>
        <w:t>supranational</w:t>
      </w:r>
      <w:r w:rsidRPr="008926A4">
        <w:rPr>
          <w:spacing w:val="15"/>
          <w:sz w:val="23"/>
          <w:szCs w:val="23"/>
        </w:rPr>
        <w:t xml:space="preserve"> </w:t>
      </w:r>
      <w:r w:rsidRPr="008926A4">
        <w:rPr>
          <w:sz w:val="23"/>
          <w:szCs w:val="23"/>
        </w:rPr>
        <w:t>bodies</w:t>
      </w:r>
      <w:r w:rsidRPr="008926A4">
        <w:rPr>
          <w:spacing w:val="16"/>
          <w:sz w:val="23"/>
          <w:szCs w:val="23"/>
        </w:rPr>
        <w:t xml:space="preserve"> </w:t>
      </w:r>
      <w:r w:rsidRPr="008926A4">
        <w:rPr>
          <w:sz w:val="23"/>
          <w:szCs w:val="23"/>
        </w:rPr>
        <w:t>have</w:t>
      </w:r>
      <w:r w:rsidRPr="008926A4">
        <w:rPr>
          <w:spacing w:val="17"/>
          <w:sz w:val="23"/>
          <w:szCs w:val="23"/>
        </w:rPr>
        <w:t xml:space="preserve"> </w:t>
      </w:r>
      <w:r w:rsidRPr="008926A4">
        <w:rPr>
          <w:sz w:val="23"/>
          <w:szCs w:val="23"/>
        </w:rPr>
        <w:t>decreed</w:t>
      </w:r>
      <w:r w:rsidRPr="008926A4">
        <w:rPr>
          <w:spacing w:val="-64"/>
          <w:sz w:val="23"/>
          <w:szCs w:val="23"/>
        </w:rPr>
        <w:t xml:space="preserve"> </w:t>
      </w:r>
      <w:r w:rsidRPr="008926A4">
        <w:rPr>
          <w:sz w:val="23"/>
          <w:szCs w:val="23"/>
        </w:rPr>
        <w:t>organisations</w:t>
      </w:r>
      <w:r w:rsidRPr="008926A4">
        <w:rPr>
          <w:spacing w:val="-1"/>
          <w:sz w:val="23"/>
          <w:szCs w:val="23"/>
        </w:rPr>
        <w:t xml:space="preserve"> </w:t>
      </w:r>
      <w:r w:rsidRPr="008926A4">
        <w:rPr>
          <w:sz w:val="23"/>
          <w:szCs w:val="23"/>
        </w:rPr>
        <w:t>should</w:t>
      </w:r>
      <w:r w:rsidRPr="008926A4">
        <w:rPr>
          <w:spacing w:val="1"/>
          <w:sz w:val="23"/>
          <w:szCs w:val="23"/>
        </w:rPr>
        <w:t xml:space="preserve"> </w:t>
      </w:r>
      <w:r w:rsidRPr="008926A4">
        <w:rPr>
          <w:sz w:val="23"/>
          <w:szCs w:val="23"/>
        </w:rPr>
        <w:t>not</w:t>
      </w:r>
      <w:r w:rsidRPr="008926A4">
        <w:rPr>
          <w:spacing w:val="-1"/>
          <w:sz w:val="23"/>
          <w:szCs w:val="23"/>
        </w:rPr>
        <w:t xml:space="preserve"> </w:t>
      </w:r>
      <w:r w:rsidRPr="008926A4">
        <w:rPr>
          <w:sz w:val="23"/>
          <w:szCs w:val="23"/>
        </w:rPr>
        <w:t>have</w:t>
      </w:r>
      <w:r w:rsidRPr="008926A4">
        <w:rPr>
          <w:spacing w:val="1"/>
          <w:sz w:val="23"/>
          <w:szCs w:val="23"/>
        </w:rPr>
        <w:t xml:space="preserve"> </w:t>
      </w:r>
      <w:r w:rsidRPr="008926A4">
        <w:rPr>
          <w:sz w:val="23"/>
          <w:szCs w:val="23"/>
        </w:rPr>
        <w:t>financial</w:t>
      </w:r>
      <w:r w:rsidRPr="008926A4">
        <w:rPr>
          <w:spacing w:val="-4"/>
          <w:sz w:val="23"/>
          <w:szCs w:val="23"/>
        </w:rPr>
        <w:t xml:space="preserve"> </w:t>
      </w:r>
      <w:r w:rsidR="00C4640B" w:rsidRPr="008926A4">
        <w:rPr>
          <w:sz w:val="23"/>
          <w:szCs w:val="23"/>
        </w:rPr>
        <w:t>dealings</w:t>
      </w:r>
      <w:r w:rsidR="00C4640B">
        <w:rPr>
          <w:sz w:val="23"/>
          <w:szCs w:val="23"/>
        </w:rPr>
        <w:t>;</w:t>
      </w:r>
    </w:p>
    <w:p w14:paraId="08C06652" w14:textId="77777777" w:rsidR="005F4B04" w:rsidRPr="008926A4" w:rsidRDefault="005F4B04" w:rsidP="00B852D5">
      <w:pPr>
        <w:pStyle w:val="ListParagraph"/>
        <w:widowControl w:val="0"/>
        <w:numPr>
          <w:ilvl w:val="0"/>
          <w:numId w:val="14"/>
        </w:numPr>
        <w:tabs>
          <w:tab w:val="left" w:pos="1052"/>
          <w:tab w:val="left" w:pos="1053"/>
        </w:tabs>
        <w:autoSpaceDE w:val="0"/>
        <w:autoSpaceDN w:val="0"/>
        <w:spacing w:after="0" w:line="240" w:lineRule="auto"/>
        <w:ind w:right="246"/>
        <w:contextualSpacing w:val="0"/>
        <w:rPr>
          <w:rFonts w:ascii="Symbol" w:hAnsi="Symbol" w:hint="eastAsia"/>
          <w:sz w:val="23"/>
          <w:szCs w:val="23"/>
        </w:rPr>
      </w:pPr>
      <w:r w:rsidRPr="008926A4">
        <w:rPr>
          <w:sz w:val="23"/>
          <w:szCs w:val="23"/>
        </w:rPr>
        <w:t xml:space="preserve">as being wanted by Interpol or any national law enforcement body in connection with </w:t>
      </w:r>
      <w:r w:rsidRPr="008926A4">
        <w:rPr>
          <w:spacing w:val="-64"/>
          <w:sz w:val="23"/>
          <w:szCs w:val="23"/>
        </w:rPr>
        <w:t xml:space="preserve"> </w:t>
      </w:r>
      <w:r w:rsidRPr="008926A4">
        <w:rPr>
          <w:sz w:val="23"/>
          <w:szCs w:val="23"/>
        </w:rPr>
        <w:t>crime;</w:t>
      </w:r>
    </w:p>
    <w:p w14:paraId="582200B3" w14:textId="77777777" w:rsidR="005F4B04" w:rsidRPr="008926A4" w:rsidRDefault="005F4B04" w:rsidP="00B852D5">
      <w:pPr>
        <w:pStyle w:val="ListParagraph"/>
        <w:widowControl w:val="0"/>
        <w:numPr>
          <w:ilvl w:val="0"/>
          <w:numId w:val="14"/>
        </w:numPr>
        <w:tabs>
          <w:tab w:val="left" w:pos="1052"/>
          <w:tab w:val="left" w:pos="1053"/>
        </w:tabs>
        <w:autoSpaceDE w:val="0"/>
        <w:autoSpaceDN w:val="0"/>
        <w:spacing w:after="0" w:line="240" w:lineRule="auto"/>
        <w:contextualSpacing w:val="0"/>
        <w:rPr>
          <w:rFonts w:ascii="Symbol" w:hAnsi="Symbol" w:hint="eastAsia"/>
          <w:sz w:val="23"/>
          <w:szCs w:val="23"/>
        </w:rPr>
      </w:pPr>
      <w:r w:rsidRPr="008926A4">
        <w:rPr>
          <w:sz w:val="23"/>
          <w:szCs w:val="23"/>
        </w:rPr>
        <w:t>as</w:t>
      </w:r>
      <w:r w:rsidRPr="008926A4">
        <w:rPr>
          <w:spacing w:val="-3"/>
          <w:sz w:val="23"/>
          <w:szCs w:val="23"/>
        </w:rPr>
        <w:t xml:space="preserve"> </w:t>
      </w:r>
      <w:r w:rsidRPr="008926A4">
        <w:rPr>
          <w:sz w:val="23"/>
          <w:szCs w:val="23"/>
        </w:rPr>
        <w:t>being</w:t>
      </w:r>
      <w:r w:rsidRPr="008926A4">
        <w:rPr>
          <w:spacing w:val="-2"/>
          <w:sz w:val="23"/>
          <w:szCs w:val="23"/>
        </w:rPr>
        <w:t xml:space="preserve"> </w:t>
      </w:r>
      <w:r w:rsidRPr="008926A4">
        <w:rPr>
          <w:sz w:val="23"/>
          <w:szCs w:val="23"/>
        </w:rPr>
        <w:t>subject</w:t>
      </w:r>
      <w:r w:rsidRPr="008926A4">
        <w:rPr>
          <w:spacing w:val="-5"/>
          <w:sz w:val="23"/>
          <w:szCs w:val="23"/>
        </w:rPr>
        <w:t xml:space="preserve"> </w:t>
      </w:r>
      <w:r w:rsidRPr="008926A4">
        <w:rPr>
          <w:sz w:val="23"/>
          <w:szCs w:val="23"/>
        </w:rPr>
        <w:t>to</w:t>
      </w:r>
      <w:r w:rsidRPr="008926A4">
        <w:rPr>
          <w:spacing w:val="-2"/>
          <w:sz w:val="23"/>
          <w:szCs w:val="23"/>
        </w:rPr>
        <w:t xml:space="preserve"> </w:t>
      </w:r>
      <w:r w:rsidRPr="008926A4">
        <w:rPr>
          <w:sz w:val="23"/>
          <w:szCs w:val="23"/>
        </w:rPr>
        <w:t>regulatory</w:t>
      </w:r>
      <w:r w:rsidRPr="008926A4">
        <w:rPr>
          <w:spacing w:val="-2"/>
          <w:sz w:val="23"/>
          <w:szCs w:val="23"/>
        </w:rPr>
        <w:t xml:space="preserve"> </w:t>
      </w:r>
      <w:r w:rsidRPr="008926A4">
        <w:rPr>
          <w:sz w:val="23"/>
          <w:szCs w:val="23"/>
        </w:rPr>
        <w:t>action</w:t>
      </w:r>
      <w:r w:rsidRPr="008926A4">
        <w:rPr>
          <w:spacing w:val="-4"/>
          <w:sz w:val="23"/>
          <w:szCs w:val="23"/>
        </w:rPr>
        <w:t xml:space="preserve"> </w:t>
      </w:r>
      <w:r w:rsidRPr="008926A4">
        <w:rPr>
          <w:sz w:val="23"/>
          <w:szCs w:val="23"/>
        </w:rPr>
        <w:t>by</w:t>
      </w:r>
      <w:r w:rsidRPr="008926A4">
        <w:rPr>
          <w:spacing w:val="-3"/>
          <w:sz w:val="23"/>
          <w:szCs w:val="23"/>
        </w:rPr>
        <w:t xml:space="preserve"> </w:t>
      </w:r>
      <w:r w:rsidRPr="008926A4">
        <w:rPr>
          <w:sz w:val="23"/>
          <w:szCs w:val="23"/>
        </w:rPr>
        <w:t>a</w:t>
      </w:r>
      <w:r w:rsidRPr="008926A4">
        <w:rPr>
          <w:spacing w:val="-4"/>
          <w:sz w:val="23"/>
          <w:szCs w:val="23"/>
        </w:rPr>
        <w:t xml:space="preserve"> </w:t>
      </w:r>
      <w:r w:rsidRPr="008926A4">
        <w:rPr>
          <w:sz w:val="23"/>
          <w:szCs w:val="23"/>
        </w:rPr>
        <w:t>national</w:t>
      </w:r>
      <w:r w:rsidRPr="008926A4">
        <w:rPr>
          <w:spacing w:val="-5"/>
          <w:sz w:val="23"/>
          <w:szCs w:val="23"/>
        </w:rPr>
        <w:t xml:space="preserve"> </w:t>
      </w:r>
      <w:r w:rsidRPr="008926A4">
        <w:rPr>
          <w:sz w:val="23"/>
          <w:szCs w:val="23"/>
        </w:rPr>
        <w:t>or</w:t>
      </w:r>
      <w:r w:rsidRPr="008926A4">
        <w:rPr>
          <w:spacing w:val="-4"/>
          <w:sz w:val="23"/>
          <w:szCs w:val="23"/>
        </w:rPr>
        <w:t xml:space="preserve"> </w:t>
      </w:r>
      <w:r w:rsidRPr="008926A4">
        <w:rPr>
          <w:sz w:val="23"/>
          <w:szCs w:val="23"/>
        </w:rPr>
        <w:t>international</w:t>
      </w:r>
      <w:r w:rsidRPr="008926A4">
        <w:rPr>
          <w:spacing w:val="-3"/>
          <w:sz w:val="23"/>
          <w:szCs w:val="23"/>
        </w:rPr>
        <w:t xml:space="preserve"> </w:t>
      </w:r>
      <w:r w:rsidRPr="008926A4">
        <w:rPr>
          <w:sz w:val="23"/>
          <w:szCs w:val="23"/>
        </w:rPr>
        <w:t>enforcement</w:t>
      </w:r>
      <w:r w:rsidRPr="008926A4">
        <w:rPr>
          <w:spacing w:val="-5"/>
          <w:sz w:val="23"/>
          <w:szCs w:val="23"/>
        </w:rPr>
        <w:t xml:space="preserve"> </w:t>
      </w:r>
      <w:r w:rsidRPr="008926A4">
        <w:rPr>
          <w:sz w:val="23"/>
          <w:szCs w:val="23"/>
        </w:rPr>
        <w:t>body;</w:t>
      </w:r>
    </w:p>
    <w:p w14:paraId="2B81B39D" w14:textId="77777777" w:rsidR="005F4B04" w:rsidRPr="008926A4" w:rsidRDefault="005F4B04" w:rsidP="00B852D5">
      <w:pPr>
        <w:pStyle w:val="ListParagraph"/>
        <w:widowControl w:val="0"/>
        <w:numPr>
          <w:ilvl w:val="0"/>
          <w:numId w:val="14"/>
        </w:numPr>
        <w:tabs>
          <w:tab w:val="left" w:pos="1052"/>
          <w:tab w:val="left" w:pos="1053"/>
        </w:tabs>
        <w:autoSpaceDE w:val="0"/>
        <w:autoSpaceDN w:val="0"/>
        <w:spacing w:after="0" w:line="240" w:lineRule="auto"/>
        <w:ind w:right="246"/>
        <w:contextualSpacing w:val="0"/>
        <w:rPr>
          <w:rFonts w:ascii="Symbol" w:hAnsi="Symbol" w:hint="eastAsia"/>
          <w:sz w:val="23"/>
          <w:szCs w:val="23"/>
        </w:rPr>
      </w:pPr>
      <w:r w:rsidRPr="008926A4">
        <w:rPr>
          <w:sz w:val="23"/>
          <w:szCs w:val="23"/>
        </w:rPr>
        <w:t>as</w:t>
      </w:r>
      <w:r w:rsidRPr="008926A4">
        <w:rPr>
          <w:spacing w:val="55"/>
          <w:sz w:val="23"/>
          <w:szCs w:val="23"/>
        </w:rPr>
        <w:t xml:space="preserve"> </w:t>
      </w:r>
      <w:r w:rsidRPr="008926A4">
        <w:rPr>
          <w:sz w:val="23"/>
          <w:szCs w:val="23"/>
        </w:rPr>
        <w:t>being</w:t>
      </w:r>
      <w:r w:rsidRPr="008926A4">
        <w:rPr>
          <w:spacing w:val="54"/>
          <w:sz w:val="23"/>
          <w:szCs w:val="23"/>
        </w:rPr>
        <w:t xml:space="preserve"> </w:t>
      </w:r>
      <w:r w:rsidRPr="008926A4">
        <w:rPr>
          <w:sz w:val="23"/>
          <w:szCs w:val="23"/>
        </w:rPr>
        <w:t>subject</w:t>
      </w:r>
      <w:r w:rsidRPr="008926A4">
        <w:rPr>
          <w:spacing w:val="54"/>
          <w:sz w:val="23"/>
          <w:szCs w:val="23"/>
        </w:rPr>
        <w:t xml:space="preserve"> </w:t>
      </w:r>
      <w:r w:rsidRPr="008926A4">
        <w:rPr>
          <w:sz w:val="23"/>
          <w:szCs w:val="23"/>
        </w:rPr>
        <w:t>to</w:t>
      </w:r>
      <w:r w:rsidRPr="008926A4">
        <w:rPr>
          <w:spacing w:val="54"/>
          <w:sz w:val="23"/>
          <w:szCs w:val="23"/>
        </w:rPr>
        <w:t xml:space="preserve"> </w:t>
      </w:r>
      <w:r w:rsidRPr="008926A4">
        <w:rPr>
          <w:sz w:val="23"/>
          <w:szCs w:val="23"/>
        </w:rPr>
        <w:t>export,</w:t>
      </w:r>
      <w:r w:rsidRPr="008926A4">
        <w:rPr>
          <w:spacing w:val="54"/>
          <w:sz w:val="23"/>
          <w:szCs w:val="23"/>
        </w:rPr>
        <w:t xml:space="preserve"> </w:t>
      </w:r>
      <w:r w:rsidRPr="008926A4">
        <w:rPr>
          <w:sz w:val="23"/>
          <w:szCs w:val="23"/>
        </w:rPr>
        <w:t>trade</w:t>
      </w:r>
      <w:r w:rsidRPr="008926A4">
        <w:rPr>
          <w:spacing w:val="54"/>
          <w:sz w:val="23"/>
          <w:szCs w:val="23"/>
        </w:rPr>
        <w:t xml:space="preserve"> </w:t>
      </w:r>
      <w:r w:rsidRPr="008926A4">
        <w:rPr>
          <w:sz w:val="23"/>
          <w:szCs w:val="23"/>
        </w:rPr>
        <w:t>or</w:t>
      </w:r>
      <w:r w:rsidRPr="008926A4">
        <w:rPr>
          <w:spacing w:val="55"/>
          <w:sz w:val="23"/>
          <w:szCs w:val="23"/>
        </w:rPr>
        <w:t xml:space="preserve"> </w:t>
      </w:r>
      <w:r w:rsidRPr="008926A4">
        <w:rPr>
          <w:sz w:val="23"/>
          <w:szCs w:val="23"/>
        </w:rPr>
        <w:t>procurement</w:t>
      </w:r>
      <w:r w:rsidRPr="008926A4">
        <w:rPr>
          <w:spacing w:val="53"/>
          <w:sz w:val="23"/>
          <w:szCs w:val="23"/>
        </w:rPr>
        <w:t xml:space="preserve"> </w:t>
      </w:r>
      <w:r w:rsidRPr="008926A4">
        <w:rPr>
          <w:sz w:val="23"/>
          <w:szCs w:val="23"/>
        </w:rPr>
        <w:t>controls</w:t>
      </w:r>
      <w:r w:rsidRPr="008926A4">
        <w:rPr>
          <w:spacing w:val="54"/>
          <w:sz w:val="23"/>
          <w:szCs w:val="23"/>
        </w:rPr>
        <w:t xml:space="preserve"> </w:t>
      </w:r>
      <w:r w:rsidRPr="008926A4">
        <w:rPr>
          <w:sz w:val="23"/>
          <w:szCs w:val="23"/>
        </w:rPr>
        <w:t>or</w:t>
      </w:r>
      <w:r w:rsidRPr="008926A4">
        <w:rPr>
          <w:spacing w:val="54"/>
          <w:sz w:val="23"/>
          <w:szCs w:val="23"/>
        </w:rPr>
        <w:t xml:space="preserve"> </w:t>
      </w:r>
      <w:r w:rsidRPr="008926A4">
        <w:rPr>
          <w:sz w:val="23"/>
          <w:szCs w:val="23"/>
        </w:rPr>
        <w:t>(in</w:t>
      </w:r>
      <w:r w:rsidRPr="008926A4">
        <w:rPr>
          <w:spacing w:val="55"/>
          <w:sz w:val="23"/>
          <w:szCs w:val="23"/>
        </w:rPr>
        <w:t xml:space="preserve"> </w:t>
      </w:r>
      <w:r w:rsidRPr="008926A4">
        <w:rPr>
          <w:sz w:val="23"/>
          <w:szCs w:val="23"/>
        </w:rPr>
        <w:t>the</w:t>
      </w:r>
      <w:r w:rsidRPr="008926A4">
        <w:rPr>
          <w:spacing w:val="56"/>
          <w:sz w:val="23"/>
          <w:szCs w:val="23"/>
        </w:rPr>
        <w:t xml:space="preserve"> </w:t>
      </w:r>
      <w:r w:rsidRPr="008926A4">
        <w:rPr>
          <w:sz w:val="23"/>
          <w:szCs w:val="23"/>
        </w:rPr>
        <w:t>case</w:t>
      </w:r>
      <w:r w:rsidRPr="008926A4">
        <w:rPr>
          <w:spacing w:val="54"/>
          <w:sz w:val="23"/>
          <w:szCs w:val="23"/>
        </w:rPr>
        <w:t xml:space="preserve"> </w:t>
      </w:r>
      <w:r w:rsidRPr="008926A4">
        <w:rPr>
          <w:sz w:val="23"/>
          <w:szCs w:val="23"/>
        </w:rPr>
        <w:t>of</w:t>
      </w:r>
      <w:r w:rsidRPr="008926A4">
        <w:rPr>
          <w:spacing w:val="54"/>
          <w:sz w:val="23"/>
          <w:szCs w:val="23"/>
        </w:rPr>
        <w:t xml:space="preserve"> </w:t>
      </w:r>
      <w:r w:rsidRPr="008926A4">
        <w:rPr>
          <w:sz w:val="23"/>
          <w:szCs w:val="23"/>
        </w:rPr>
        <w:t>an</w:t>
      </w:r>
      <w:r w:rsidRPr="008926A4">
        <w:rPr>
          <w:spacing w:val="-64"/>
          <w:sz w:val="23"/>
          <w:szCs w:val="23"/>
        </w:rPr>
        <w:t xml:space="preserve"> </w:t>
      </w:r>
      <w:r w:rsidRPr="008926A4">
        <w:rPr>
          <w:sz w:val="23"/>
          <w:szCs w:val="23"/>
        </w:rPr>
        <w:t>individual)</w:t>
      </w:r>
      <w:r w:rsidRPr="008926A4">
        <w:rPr>
          <w:spacing w:val="-2"/>
          <w:sz w:val="23"/>
          <w:szCs w:val="23"/>
        </w:rPr>
        <w:t xml:space="preserve"> </w:t>
      </w:r>
      <w:r w:rsidRPr="008926A4">
        <w:rPr>
          <w:sz w:val="23"/>
          <w:szCs w:val="23"/>
        </w:rPr>
        <w:t>as</w:t>
      </w:r>
      <w:r w:rsidRPr="008926A4">
        <w:rPr>
          <w:spacing w:val="-3"/>
          <w:sz w:val="23"/>
          <w:szCs w:val="23"/>
        </w:rPr>
        <w:t xml:space="preserve"> </w:t>
      </w:r>
      <w:r w:rsidRPr="008926A4">
        <w:rPr>
          <w:sz w:val="23"/>
          <w:szCs w:val="23"/>
        </w:rPr>
        <w:t>being disqualified</w:t>
      </w:r>
      <w:r w:rsidRPr="008926A4">
        <w:rPr>
          <w:spacing w:val="-2"/>
          <w:sz w:val="23"/>
          <w:szCs w:val="23"/>
        </w:rPr>
        <w:t xml:space="preserve"> </w:t>
      </w:r>
      <w:r w:rsidRPr="008926A4">
        <w:rPr>
          <w:sz w:val="23"/>
          <w:szCs w:val="23"/>
        </w:rPr>
        <w:t>from</w:t>
      </w:r>
      <w:r w:rsidRPr="008926A4">
        <w:rPr>
          <w:spacing w:val="1"/>
          <w:sz w:val="23"/>
          <w:szCs w:val="23"/>
        </w:rPr>
        <w:t xml:space="preserve"> </w:t>
      </w:r>
      <w:r w:rsidRPr="008926A4">
        <w:rPr>
          <w:sz w:val="23"/>
          <w:szCs w:val="23"/>
        </w:rPr>
        <w:t>being</w:t>
      </w:r>
      <w:r w:rsidRPr="008926A4">
        <w:rPr>
          <w:spacing w:val="-2"/>
          <w:sz w:val="23"/>
          <w:szCs w:val="23"/>
        </w:rPr>
        <w:t xml:space="preserve"> </w:t>
      </w:r>
      <w:r w:rsidRPr="008926A4">
        <w:rPr>
          <w:sz w:val="23"/>
          <w:szCs w:val="23"/>
        </w:rPr>
        <w:t>a</w:t>
      </w:r>
      <w:r w:rsidRPr="008926A4">
        <w:rPr>
          <w:spacing w:val="-2"/>
          <w:sz w:val="23"/>
          <w:szCs w:val="23"/>
        </w:rPr>
        <w:t xml:space="preserve"> </w:t>
      </w:r>
      <w:r w:rsidRPr="008926A4">
        <w:rPr>
          <w:sz w:val="23"/>
          <w:szCs w:val="23"/>
        </w:rPr>
        <w:t>company</w:t>
      </w:r>
      <w:r w:rsidRPr="008926A4">
        <w:rPr>
          <w:spacing w:val="-3"/>
          <w:sz w:val="23"/>
          <w:szCs w:val="23"/>
        </w:rPr>
        <w:t xml:space="preserve"> </w:t>
      </w:r>
      <w:r w:rsidRPr="008926A4">
        <w:rPr>
          <w:sz w:val="23"/>
          <w:szCs w:val="23"/>
        </w:rPr>
        <w:t>director;</w:t>
      </w:r>
      <w:r w:rsidRPr="008926A4">
        <w:rPr>
          <w:spacing w:val="-2"/>
          <w:sz w:val="23"/>
          <w:szCs w:val="23"/>
        </w:rPr>
        <w:t xml:space="preserve"> </w:t>
      </w:r>
      <w:r w:rsidRPr="008926A4">
        <w:rPr>
          <w:sz w:val="23"/>
          <w:szCs w:val="23"/>
        </w:rPr>
        <w:t>and/or</w:t>
      </w:r>
    </w:p>
    <w:p w14:paraId="29D446AF" w14:textId="77777777" w:rsidR="005F4B04" w:rsidRPr="008926A4" w:rsidRDefault="005F4B04" w:rsidP="00B852D5">
      <w:pPr>
        <w:pStyle w:val="ListParagraph"/>
        <w:widowControl w:val="0"/>
        <w:numPr>
          <w:ilvl w:val="0"/>
          <w:numId w:val="14"/>
        </w:numPr>
        <w:tabs>
          <w:tab w:val="left" w:pos="1052"/>
          <w:tab w:val="left" w:pos="1053"/>
        </w:tabs>
        <w:autoSpaceDE w:val="0"/>
        <w:autoSpaceDN w:val="0"/>
        <w:spacing w:after="0" w:line="240" w:lineRule="auto"/>
        <w:ind w:right="245"/>
        <w:contextualSpacing w:val="0"/>
        <w:rPr>
          <w:rFonts w:ascii="Symbol" w:hAnsi="Symbol" w:hint="eastAsia"/>
          <w:sz w:val="23"/>
          <w:szCs w:val="23"/>
        </w:rPr>
      </w:pPr>
      <w:r w:rsidRPr="008926A4">
        <w:rPr>
          <w:sz w:val="23"/>
          <w:szCs w:val="23"/>
        </w:rPr>
        <w:t>as</w:t>
      </w:r>
      <w:r w:rsidRPr="008926A4">
        <w:rPr>
          <w:spacing w:val="2"/>
          <w:sz w:val="23"/>
          <w:szCs w:val="23"/>
        </w:rPr>
        <w:t xml:space="preserve"> </w:t>
      </w:r>
      <w:r w:rsidRPr="008926A4">
        <w:rPr>
          <w:sz w:val="23"/>
          <w:szCs w:val="23"/>
        </w:rPr>
        <w:t>being</w:t>
      </w:r>
      <w:r w:rsidRPr="008926A4">
        <w:rPr>
          <w:spacing w:val="4"/>
          <w:sz w:val="23"/>
          <w:szCs w:val="23"/>
        </w:rPr>
        <w:t xml:space="preserve"> </w:t>
      </w:r>
      <w:r w:rsidRPr="008926A4">
        <w:rPr>
          <w:sz w:val="23"/>
          <w:szCs w:val="23"/>
        </w:rPr>
        <w:t>a</w:t>
      </w:r>
      <w:r w:rsidRPr="008926A4">
        <w:rPr>
          <w:spacing w:val="1"/>
          <w:sz w:val="23"/>
          <w:szCs w:val="23"/>
        </w:rPr>
        <w:t xml:space="preserve"> </w:t>
      </w:r>
      <w:r w:rsidRPr="008926A4">
        <w:rPr>
          <w:sz w:val="23"/>
          <w:szCs w:val="23"/>
        </w:rPr>
        <w:t>heightened</w:t>
      </w:r>
      <w:r w:rsidRPr="008926A4">
        <w:rPr>
          <w:spacing w:val="1"/>
          <w:sz w:val="23"/>
          <w:szCs w:val="23"/>
        </w:rPr>
        <w:t xml:space="preserve"> </w:t>
      </w:r>
      <w:r w:rsidRPr="008926A4">
        <w:rPr>
          <w:sz w:val="23"/>
          <w:szCs w:val="23"/>
        </w:rPr>
        <w:t>risk</w:t>
      </w:r>
      <w:r w:rsidRPr="008926A4">
        <w:rPr>
          <w:spacing w:val="2"/>
          <w:sz w:val="23"/>
          <w:szCs w:val="23"/>
        </w:rPr>
        <w:t xml:space="preserve"> </w:t>
      </w:r>
      <w:r w:rsidRPr="008926A4">
        <w:rPr>
          <w:sz w:val="23"/>
          <w:szCs w:val="23"/>
        </w:rPr>
        <w:t>individual</w:t>
      </w:r>
      <w:r w:rsidRPr="008926A4">
        <w:rPr>
          <w:spacing w:val="2"/>
          <w:sz w:val="23"/>
          <w:szCs w:val="23"/>
        </w:rPr>
        <w:t xml:space="preserve"> </w:t>
      </w:r>
      <w:r w:rsidRPr="008926A4">
        <w:rPr>
          <w:sz w:val="23"/>
          <w:szCs w:val="23"/>
        </w:rPr>
        <w:t>or</w:t>
      </w:r>
      <w:r w:rsidRPr="008926A4">
        <w:rPr>
          <w:spacing w:val="2"/>
          <w:sz w:val="23"/>
          <w:szCs w:val="23"/>
        </w:rPr>
        <w:t xml:space="preserve"> </w:t>
      </w:r>
      <w:r w:rsidRPr="008926A4">
        <w:rPr>
          <w:sz w:val="23"/>
          <w:szCs w:val="23"/>
        </w:rPr>
        <w:t>organisation,</w:t>
      </w:r>
      <w:r w:rsidRPr="008926A4">
        <w:rPr>
          <w:spacing w:val="1"/>
          <w:sz w:val="23"/>
          <w:szCs w:val="23"/>
        </w:rPr>
        <w:t xml:space="preserve"> </w:t>
      </w:r>
      <w:r w:rsidRPr="008926A4">
        <w:rPr>
          <w:sz w:val="23"/>
          <w:szCs w:val="23"/>
        </w:rPr>
        <w:t>or</w:t>
      </w:r>
      <w:r w:rsidRPr="008926A4">
        <w:rPr>
          <w:spacing w:val="2"/>
          <w:sz w:val="23"/>
          <w:szCs w:val="23"/>
        </w:rPr>
        <w:t xml:space="preserve"> </w:t>
      </w:r>
      <w:r w:rsidRPr="008926A4">
        <w:rPr>
          <w:sz w:val="23"/>
          <w:szCs w:val="23"/>
        </w:rPr>
        <w:t>(in</w:t>
      </w:r>
      <w:r w:rsidRPr="008926A4">
        <w:rPr>
          <w:spacing w:val="3"/>
          <w:sz w:val="23"/>
          <w:szCs w:val="23"/>
        </w:rPr>
        <w:t xml:space="preserve"> </w:t>
      </w:r>
      <w:r w:rsidRPr="008926A4">
        <w:rPr>
          <w:sz w:val="23"/>
          <w:szCs w:val="23"/>
        </w:rPr>
        <w:t>the</w:t>
      </w:r>
      <w:r w:rsidRPr="008926A4">
        <w:rPr>
          <w:spacing w:val="4"/>
          <w:sz w:val="23"/>
          <w:szCs w:val="23"/>
        </w:rPr>
        <w:t xml:space="preserve"> </w:t>
      </w:r>
      <w:r w:rsidRPr="008926A4">
        <w:rPr>
          <w:sz w:val="23"/>
          <w:szCs w:val="23"/>
        </w:rPr>
        <w:t>case</w:t>
      </w:r>
      <w:r w:rsidRPr="008926A4">
        <w:rPr>
          <w:spacing w:val="1"/>
          <w:sz w:val="23"/>
          <w:szCs w:val="23"/>
        </w:rPr>
        <w:t xml:space="preserve"> </w:t>
      </w:r>
      <w:r w:rsidRPr="008926A4">
        <w:rPr>
          <w:sz w:val="23"/>
          <w:szCs w:val="23"/>
        </w:rPr>
        <w:t>of</w:t>
      </w:r>
      <w:r w:rsidRPr="008926A4">
        <w:rPr>
          <w:spacing w:val="3"/>
          <w:sz w:val="23"/>
          <w:szCs w:val="23"/>
        </w:rPr>
        <w:t xml:space="preserve"> </w:t>
      </w:r>
      <w:r w:rsidRPr="008926A4">
        <w:rPr>
          <w:sz w:val="23"/>
          <w:szCs w:val="23"/>
        </w:rPr>
        <w:t>an</w:t>
      </w:r>
      <w:r w:rsidRPr="008926A4">
        <w:rPr>
          <w:spacing w:val="1"/>
          <w:sz w:val="23"/>
          <w:szCs w:val="23"/>
        </w:rPr>
        <w:t xml:space="preserve"> </w:t>
      </w:r>
      <w:r w:rsidRPr="008926A4">
        <w:rPr>
          <w:sz w:val="23"/>
          <w:szCs w:val="23"/>
        </w:rPr>
        <w:t>individual)</w:t>
      </w:r>
      <w:r w:rsidRPr="008926A4">
        <w:rPr>
          <w:spacing w:val="-64"/>
          <w:sz w:val="23"/>
          <w:szCs w:val="23"/>
        </w:rPr>
        <w:t xml:space="preserve"> </w:t>
      </w:r>
      <w:r w:rsidRPr="008926A4">
        <w:rPr>
          <w:sz w:val="23"/>
          <w:szCs w:val="23"/>
        </w:rPr>
        <w:t>a politically exposed</w:t>
      </w:r>
      <w:r w:rsidRPr="008926A4">
        <w:rPr>
          <w:spacing w:val="-1"/>
          <w:sz w:val="23"/>
          <w:szCs w:val="23"/>
        </w:rPr>
        <w:t xml:space="preserve"> </w:t>
      </w:r>
      <w:r w:rsidRPr="008926A4">
        <w:rPr>
          <w:sz w:val="23"/>
          <w:szCs w:val="23"/>
        </w:rPr>
        <w:t>person.</w:t>
      </w:r>
    </w:p>
    <w:p w14:paraId="4FA86756" w14:textId="62804232" w:rsidR="005F4B04" w:rsidRPr="008926A4" w:rsidRDefault="005F4B04" w:rsidP="00B852D5">
      <w:pPr>
        <w:pStyle w:val="BodyText"/>
        <w:ind w:right="271"/>
        <w:rPr>
          <w:sz w:val="23"/>
          <w:szCs w:val="23"/>
        </w:rPr>
      </w:pPr>
      <w:r w:rsidRPr="008926A4">
        <w:rPr>
          <w:sz w:val="23"/>
          <w:szCs w:val="23"/>
        </w:rPr>
        <w:t>If the applicant or any other party is listed in a Screening Database for any of the reasons</w:t>
      </w:r>
      <w:r w:rsidRPr="008926A4">
        <w:rPr>
          <w:spacing w:val="1"/>
          <w:sz w:val="23"/>
          <w:szCs w:val="23"/>
        </w:rPr>
        <w:t xml:space="preserve"> </w:t>
      </w:r>
      <w:r w:rsidRPr="008926A4">
        <w:rPr>
          <w:sz w:val="23"/>
          <w:szCs w:val="23"/>
        </w:rPr>
        <w:t>set</w:t>
      </w:r>
      <w:r w:rsidRPr="008926A4">
        <w:rPr>
          <w:spacing w:val="-10"/>
          <w:sz w:val="23"/>
          <w:szCs w:val="23"/>
        </w:rPr>
        <w:t xml:space="preserve"> </w:t>
      </w:r>
      <w:r w:rsidRPr="008926A4">
        <w:rPr>
          <w:sz w:val="23"/>
          <w:szCs w:val="23"/>
        </w:rPr>
        <w:t>out</w:t>
      </w:r>
      <w:r w:rsidRPr="008926A4">
        <w:rPr>
          <w:spacing w:val="-9"/>
          <w:sz w:val="23"/>
          <w:szCs w:val="23"/>
        </w:rPr>
        <w:t xml:space="preserve"> </w:t>
      </w:r>
      <w:r w:rsidRPr="008926A4">
        <w:rPr>
          <w:sz w:val="23"/>
          <w:szCs w:val="23"/>
        </w:rPr>
        <w:t>above,</w:t>
      </w:r>
      <w:r w:rsidRPr="008926A4">
        <w:rPr>
          <w:spacing w:val="-10"/>
          <w:sz w:val="23"/>
          <w:szCs w:val="23"/>
        </w:rPr>
        <w:t xml:space="preserve"> </w:t>
      </w:r>
      <w:r w:rsidRPr="008926A4">
        <w:rPr>
          <w:sz w:val="23"/>
          <w:szCs w:val="23"/>
        </w:rPr>
        <w:t>the</w:t>
      </w:r>
      <w:r w:rsidRPr="008926A4">
        <w:rPr>
          <w:spacing w:val="-8"/>
          <w:sz w:val="23"/>
          <w:szCs w:val="23"/>
        </w:rPr>
        <w:t xml:space="preserve"> </w:t>
      </w:r>
      <w:r w:rsidRPr="008926A4">
        <w:rPr>
          <w:sz w:val="23"/>
          <w:szCs w:val="23"/>
        </w:rPr>
        <w:t>British</w:t>
      </w:r>
      <w:r w:rsidRPr="008926A4">
        <w:rPr>
          <w:spacing w:val="-7"/>
          <w:sz w:val="23"/>
          <w:szCs w:val="23"/>
        </w:rPr>
        <w:t xml:space="preserve"> </w:t>
      </w:r>
      <w:r w:rsidRPr="008926A4">
        <w:rPr>
          <w:sz w:val="23"/>
          <w:szCs w:val="23"/>
        </w:rPr>
        <w:t>Council</w:t>
      </w:r>
      <w:r w:rsidRPr="008926A4">
        <w:rPr>
          <w:spacing w:val="-8"/>
          <w:sz w:val="23"/>
          <w:szCs w:val="23"/>
        </w:rPr>
        <w:t xml:space="preserve"> </w:t>
      </w:r>
      <w:r w:rsidRPr="008926A4">
        <w:rPr>
          <w:sz w:val="23"/>
          <w:szCs w:val="23"/>
        </w:rPr>
        <w:t>will</w:t>
      </w:r>
      <w:r w:rsidRPr="008926A4">
        <w:rPr>
          <w:spacing w:val="-7"/>
          <w:sz w:val="23"/>
          <w:szCs w:val="23"/>
        </w:rPr>
        <w:t xml:space="preserve"> </w:t>
      </w:r>
      <w:r w:rsidRPr="008926A4">
        <w:rPr>
          <w:sz w:val="23"/>
          <w:szCs w:val="23"/>
        </w:rPr>
        <w:t>assess</w:t>
      </w:r>
      <w:r w:rsidRPr="008926A4">
        <w:rPr>
          <w:spacing w:val="-10"/>
          <w:sz w:val="23"/>
          <w:szCs w:val="23"/>
        </w:rPr>
        <w:t xml:space="preserve"> </w:t>
      </w:r>
      <w:r w:rsidRPr="008926A4">
        <w:rPr>
          <w:sz w:val="23"/>
          <w:szCs w:val="23"/>
        </w:rPr>
        <w:t>the</w:t>
      </w:r>
      <w:r w:rsidRPr="008926A4">
        <w:rPr>
          <w:spacing w:val="-8"/>
          <w:sz w:val="23"/>
          <w:szCs w:val="23"/>
        </w:rPr>
        <w:t xml:space="preserve"> </w:t>
      </w:r>
      <w:r w:rsidRPr="008926A4">
        <w:rPr>
          <w:sz w:val="23"/>
          <w:szCs w:val="23"/>
        </w:rPr>
        <w:t>applicant</w:t>
      </w:r>
      <w:r w:rsidRPr="008926A4">
        <w:rPr>
          <w:spacing w:val="-10"/>
          <w:sz w:val="23"/>
          <w:szCs w:val="23"/>
        </w:rPr>
        <w:t xml:space="preserve"> </w:t>
      </w:r>
      <w:r w:rsidRPr="008926A4">
        <w:rPr>
          <w:sz w:val="23"/>
          <w:szCs w:val="23"/>
        </w:rPr>
        <w:t>as</w:t>
      </w:r>
      <w:r w:rsidRPr="008926A4">
        <w:rPr>
          <w:spacing w:val="-9"/>
          <w:sz w:val="23"/>
          <w:szCs w:val="23"/>
        </w:rPr>
        <w:t xml:space="preserve"> </w:t>
      </w:r>
      <w:r w:rsidRPr="008926A4">
        <w:rPr>
          <w:sz w:val="23"/>
          <w:szCs w:val="23"/>
        </w:rPr>
        <w:t>ineligible</w:t>
      </w:r>
      <w:r w:rsidRPr="008926A4">
        <w:rPr>
          <w:spacing w:val="-7"/>
          <w:sz w:val="23"/>
          <w:szCs w:val="23"/>
        </w:rPr>
        <w:t xml:space="preserve"> </w:t>
      </w:r>
      <w:r w:rsidRPr="008926A4">
        <w:rPr>
          <w:sz w:val="23"/>
          <w:szCs w:val="23"/>
        </w:rPr>
        <w:t>to</w:t>
      </w:r>
      <w:r w:rsidRPr="008926A4">
        <w:rPr>
          <w:spacing w:val="-8"/>
          <w:sz w:val="23"/>
          <w:szCs w:val="23"/>
        </w:rPr>
        <w:t xml:space="preserve"> </w:t>
      </w:r>
      <w:r w:rsidRPr="008926A4">
        <w:rPr>
          <w:sz w:val="23"/>
          <w:szCs w:val="23"/>
        </w:rPr>
        <w:t>apply</w:t>
      </w:r>
      <w:r w:rsidRPr="008926A4">
        <w:rPr>
          <w:spacing w:val="-10"/>
          <w:sz w:val="23"/>
          <w:szCs w:val="23"/>
        </w:rPr>
        <w:t xml:space="preserve"> </w:t>
      </w:r>
      <w:r w:rsidRPr="008926A4">
        <w:rPr>
          <w:sz w:val="23"/>
          <w:szCs w:val="23"/>
        </w:rPr>
        <w:t>for</w:t>
      </w:r>
      <w:r w:rsidRPr="008926A4">
        <w:rPr>
          <w:spacing w:val="-10"/>
          <w:sz w:val="23"/>
          <w:szCs w:val="23"/>
        </w:rPr>
        <w:t xml:space="preserve"> </w:t>
      </w:r>
      <w:r w:rsidRPr="008926A4">
        <w:rPr>
          <w:sz w:val="23"/>
          <w:szCs w:val="23"/>
        </w:rPr>
        <w:t>this</w:t>
      </w:r>
      <w:r w:rsidRPr="008926A4">
        <w:rPr>
          <w:spacing w:val="-10"/>
          <w:sz w:val="23"/>
          <w:szCs w:val="23"/>
        </w:rPr>
        <w:t xml:space="preserve"> </w:t>
      </w:r>
      <w:r w:rsidRPr="008926A4">
        <w:rPr>
          <w:sz w:val="23"/>
          <w:szCs w:val="23"/>
        </w:rPr>
        <w:t>grant</w:t>
      </w:r>
      <w:r w:rsidRPr="008926A4">
        <w:rPr>
          <w:spacing w:val="-64"/>
          <w:sz w:val="23"/>
          <w:szCs w:val="23"/>
        </w:rPr>
        <w:t xml:space="preserve"> </w:t>
      </w:r>
      <w:r w:rsidRPr="008926A4">
        <w:rPr>
          <w:sz w:val="23"/>
          <w:szCs w:val="23"/>
        </w:rPr>
        <w:t>call.</w:t>
      </w:r>
    </w:p>
    <w:p w14:paraId="75387B95" w14:textId="77777777" w:rsidR="0076163E" w:rsidRPr="008926A4" w:rsidRDefault="0076163E" w:rsidP="00B852D5">
      <w:pPr>
        <w:pStyle w:val="BodyText"/>
        <w:ind w:right="272"/>
        <w:rPr>
          <w:sz w:val="23"/>
          <w:szCs w:val="23"/>
        </w:rPr>
      </w:pPr>
    </w:p>
    <w:p w14:paraId="0A913E30" w14:textId="0F100911" w:rsidR="005F4B04" w:rsidRPr="008926A4" w:rsidRDefault="005F4B04" w:rsidP="00B852D5">
      <w:pPr>
        <w:pStyle w:val="BodyText"/>
        <w:ind w:right="272"/>
        <w:rPr>
          <w:sz w:val="23"/>
          <w:szCs w:val="23"/>
        </w:rPr>
      </w:pPr>
      <w:r w:rsidRPr="008926A4">
        <w:rPr>
          <w:sz w:val="23"/>
          <w:szCs w:val="23"/>
        </w:rPr>
        <w:t>The applicant must provide the British Council with all information reasonably requested by</w:t>
      </w:r>
      <w:r w:rsidRPr="008926A4">
        <w:rPr>
          <w:spacing w:val="1"/>
          <w:sz w:val="23"/>
          <w:szCs w:val="23"/>
        </w:rPr>
        <w:t xml:space="preserve"> </w:t>
      </w:r>
      <w:r w:rsidRPr="008926A4">
        <w:rPr>
          <w:sz w:val="23"/>
          <w:szCs w:val="23"/>
        </w:rPr>
        <w:t>the British</w:t>
      </w:r>
      <w:r w:rsidRPr="008926A4">
        <w:rPr>
          <w:spacing w:val="-1"/>
          <w:sz w:val="23"/>
          <w:szCs w:val="23"/>
        </w:rPr>
        <w:t xml:space="preserve"> </w:t>
      </w:r>
      <w:r w:rsidRPr="008926A4">
        <w:rPr>
          <w:sz w:val="23"/>
          <w:szCs w:val="23"/>
        </w:rPr>
        <w:t>Council to complete</w:t>
      </w:r>
      <w:r w:rsidRPr="008926A4">
        <w:rPr>
          <w:spacing w:val="-1"/>
          <w:sz w:val="23"/>
          <w:szCs w:val="23"/>
        </w:rPr>
        <w:t xml:space="preserve"> </w:t>
      </w:r>
      <w:r w:rsidRPr="008926A4">
        <w:rPr>
          <w:sz w:val="23"/>
          <w:szCs w:val="23"/>
        </w:rPr>
        <w:t>the</w:t>
      </w:r>
      <w:r w:rsidRPr="008926A4">
        <w:rPr>
          <w:spacing w:val="-1"/>
          <w:sz w:val="23"/>
          <w:szCs w:val="23"/>
        </w:rPr>
        <w:t xml:space="preserve"> </w:t>
      </w:r>
      <w:r w:rsidRPr="008926A4">
        <w:rPr>
          <w:sz w:val="23"/>
          <w:szCs w:val="23"/>
        </w:rPr>
        <w:t>screening</w:t>
      </w:r>
      <w:r w:rsidRPr="008926A4">
        <w:rPr>
          <w:spacing w:val="-1"/>
          <w:sz w:val="23"/>
          <w:szCs w:val="23"/>
        </w:rPr>
        <w:t xml:space="preserve"> </w:t>
      </w:r>
      <w:r w:rsidRPr="008926A4">
        <w:rPr>
          <w:sz w:val="23"/>
          <w:szCs w:val="23"/>
        </w:rPr>
        <w:t>searches.</w:t>
      </w:r>
    </w:p>
    <w:p w14:paraId="3574F24D" w14:textId="77777777" w:rsidR="0076163E" w:rsidRPr="008926A4" w:rsidRDefault="0076163E" w:rsidP="00B852D5">
      <w:pPr>
        <w:pStyle w:val="BodyText"/>
        <w:ind w:right="269"/>
        <w:rPr>
          <w:sz w:val="23"/>
          <w:szCs w:val="23"/>
        </w:rPr>
      </w:pPr>
    </w:p>
    <w:p w14:paraId="010B7927" w14:textId="1F56B72B" w:rsidR="005F4B04" w:rsidRPr="008926A4" w:rsidRDefault="005F4B04" w:rsidP="00B852D5">
      <w:pPr>
        <w:pStyle w:val="BodyText"/>
        <w:ind w:right="269"/>
        <w:rPr>
          <w:sz w:val="23"/>
          <w:szCs w:val="23"/>
        </w:rPr>
      </w:pPr>
      <w:r w:rsidRPr="008926A4">
        <w:rPr>
          <w:sz w:val="23"/>
          <w:szCs w:val="23"/>
        </w:rPr>
        <w:t>Please read the text to this effect on the application form and tick the box to show that you</w:t>
      </w:r>
      <w:r w:rsidRPr="008926A4">
        <w:rPr>
          <w:spacing w:val="1"/>
          <w:sz w:val="23"/>
          <w:szCs w:val="23"/>
        </w:rPr>
        <w:t xml:space="preserve"> </w:t>
      </w:r>
      <w:r w:rsidRPr="008926A4">
        <w:rPr>
          <w:sz w:val="23"/>
          <w:szCs w:val="23"/>
        </w:rPr>
        <w:t>understand this.</w:t>
      </w:r>
    </w:p>
    <w:p w14:paraId="4F209FBA" w14:textId="77777777" w:rsidR="0076163E" w:rsidRPr="008926A4" w:rsidRDefault="0076163E" w:rsidP="00B852D5">
      <w:pPr>
        <w:pStyle w:val="BodyText"/>
        <w:ind w:right="269"/>
        <w:rPr>
          <w:rFonts w:asciiTheme="minorHAnsi" w:hAnsiTheme="minorHAnsi" w:cstheme="minorBidi"/>
          <w:sz w:val="23"/>
          <w:szCs w:val="23"/>
          <w:highlight w:val="cyan"/>
        </w:rPr>
      </w:pPr>
    </w:p>
    <w:p w14:paraId="17470786" w14:textId="17DFFA89" w:rsidR="00041A67" w:rsidRPr="008926A4" w:rsidRDefault="00041A67" w:rsidP="00B852D5">
      <w:pPr>
        <w:pStyle w:val="BodyText"/>
        <w:ind w:right="271"/>
        <w:rPr>
          <w:sz w:val="23"/>
          <w:szCs w:val="23"/>
        </w:rPr>
      </w:pPr>
      <w:r w:rsidRPr="008926A4">
        <w:rPr>
          <w:rFonts w:asciiTheme="minorHAnsi" w:hAnsiTheme="minorHAnsi" w:cstheme="minorHAnsi"/>
          <w:sz w:val="23"/>
          <w:szCs w:val="23"/>
        </w:rPr>
        <w:t>Please consider flexible and technological solutions to progress activity for planned work</w:t>
      </w:r>
      <w:r w:rsidRPr="008926A4">
        <w:rPr>
          <w:rFonts w:asciiTheme="minorHAnsi" w:hAnsiTheme="minorHAnsi" w:cstheme="minorHAnsi"/>
          <w:spacing w:val="1"/>
          <w:sz w:val="23"/>
          <w:szCs w:val="23"/>
        </w:rPr>
        <w:t xml:space="preserve"> </w:t>
      </w:r>
      <w:r w:rsidRPr="008926A4">
        <w:rPr>
          <w:rFonts w:asciiTheme="minorHAnsi" w:hAnsiTheme="minorHAnsi" w:cstheme="minorHAnsi"/>
          <w:sz w:val="23"/>
          <w:szCs w:val="23"/>
        </w:rPr>
        <w:t>where feasible</w:t>
      </w:r>
      <w:r w:rsidRPr="008926A4">
        <w:rPr>
          <w:sz w:val="23"/>
          <w:szCs w:val="23"/>
        </w:rPr>
        <w:t>.</w:t>
      </w:r>
    </w:p>
    <w:p w14:paraId="6340C537" w14:textId="0A35CC85" w:rsidR="00CB628B" w:rsidRPr="008926A4" w:rsidRDefault="00CB628B" w:rsidP="00B852D5">
      <w:pPr>
        <w:spacing w:after="0" w:line="240" w:lineRule="auto"/>
        <w:rPr>
          <w:rFonts w:ascii="Arial MT" w:eastAsia="Arial MT" w:hAnsi="Arial MT" w:cs="Arial MT"/>
          <w:sz w:val="23"/>
          <w:szCs w:val="23"/>
          <w:lang w:val="en-US"/>
        </w:rPr>
      </w:pPr>
    </w:p>
    <w:p w14:paraId="6BB7A2AD" w14:textId="77777777" w:rsidR="0076163E" w:rsidRPr="008926A4" w:rsidRDefault="0076163E" w:rsidP="00B852D5">
      <w:pPr>
        <w:pStyle w:val="BodyText"/>
        <w:ind w:right="271"/>
        <w:rPr>
          <w:sz w:val="23"/>
          <w:szCs w:val="23"/>
        </w:rPr>
      </w:pPr>
    </w:p>
    <w:p w14:paraId="3B7382F4" w14:textId="77777777" w:rsidR="000A5A93" w:rsidRDefault="000A5A93">
      <w:pPr>
        <w:spacing w:after="0" w:line="240" w:lineRule="auto"/>
        <w:rPr>
          <w:rStyle w:val="normaltextrun"/>
          <w:rFonts w:cs="Arial"/>
          <w:b/>
          <w:bCs/>
          <w:sz w:val="46"/>
          <w:szCs w:val="46"/>
        </w:rPr>
      </w:pPr>
      <w:bookmarkStart w:id="31" w:name="_Toc170286130"/>
      <w:r>
        <w:rPr>
          <w:rStyle w:val="normaltextrun"/>
          <w:rFonts w:cs="Arial"/>
          <w:bCs/>
          <w:sz w:val="46"/>
          <w:szCs w:val="46"/>
        </w:rPr>
        <w:br w:type="page"/>
      </w:r>
    </w:p>
    <w:p w14:paraId="570905FB" w14:textId="02F63C4A" w:rsidR="005C3888" w:rsidRPr="008926A4" w:rsidRDefault="005C3888" w:rsidP="00B852D5">
      <w:pPr>
        <w:pStyle w:val="HeadingC"/>
        <w:spacing w:before="0" w:after="0" w:line="240" w:lineRule="auto"/>
        <w:outlineLvl w:val="0"/>
        <w:rPr>
          <w:rStyle w:val="normaltextrun"/>
          <w:rFonts w:eastAsiaTheme="minorEastAsia" w:cs="Arial"/>
          <w:bCs/>
          <w:color w:val="auto"/>
          <w:sz w:val="46"/>
          <w:szCs w:val="46"/>
        </w:rPr>
      </w:pPr>
      <w:r w:rsidRPr="008926A4">
        <w:rPr>
          <w:rStyle w:val="normaltextrun"/>
          <w:rFonts w:eastAsiaTheme="minorEastAsia" w:cs="Arial"/>
          <w:bCs/>
          <w:color w:val="auto"/>
          <w:sz w:val="46"/>
          <w:szCs w:val="46"/>
        </w:rPr>
        <w:lastRenderedPageBreak/>
        <w:t>British Council contractual requirements</w:t>
      </w:r>
      <w:bookmarkEnd w:id="31"/>
    </w:p>
    <w:p w14:paraId="03AA4975" w14:textId="77777777" w:rsidR="00CB628B" w:rsidRPr="008926A4" w:rsidRDefault="00CB628B" w:rsidP="00B852D5">
      <w:pPr>
        <w:widowControl w:val="0"/>
        <w:tabs>
          <w:tab w:val="left" w:pos="1053"/>
        </w:tabs>
        <w:autoSpaceDE w:val="0"/>
        <w:autoSpaceDN w:val="0"/>
        <w:spacing w:after="0" w:line="240" w:lineRule="auto"/>
        <w:ind w:right="245"/>
        <w:rPr>
          <w:sz w:val="23"/>
          <w:szCs w:val="23"/>
        </w:rPr>
      </w:pPr>
    </w:p>
    <w:p w14:paraId="10375B95" w14:textId="23DA2AD7" w:rsidR="005C3888" w:rsidRPr="008926A4" w:rsidRDefault="005C3888" w:rsidP="00B852D5">
      <w:pPr>
        <w:pStyle w:val="ListParagraph"/>
        <w:widowControl w:val="0"/>
        <w:numPr>
          <w:ilvl w:val="0"/>
          <w:numId w:val="10"/>
        </w:numPr>
        <w:tabs>
          <w:tab w:val="left" w:pos="1053"/>
        </w:tabs>
        <w:autoSpaceDE w:val="0"/>
        <w:autoSpaceDN w:val="0"/>
        <w:spacing w:after="0" w:line="240" w:lineRule="auto"/>
        <w:ind w:right="245"/>
        <w:contextualSpacing w:val="0"/>
        <w:rPr>
          <w:sz w:val="23"/>
          <w:szCs w:val="23"/>
        </w:rPr>
      </w:pPr>
      <w:r w:rsidRPr="008926A4">
        <w:rPr>
          <w:sz w:val="23"/>
          <w:szCs w:val="23"/>
        </w:rPr>
        <w:t>The</w:t>
      </w:r>
      <w:r w:rsidRPr="008926A4">
        <w:rPr>
          <w:spacing w:val="1"/>
          <w:sz w:val="23"/>
          <w:szCs w:val="23"/>
        </w:rPr>
        <w:t xml:space="preserve"> </w:t>
      </w:r>
      <w:r w:rsidRPr="008926A4">
        <w:rPr>
          <w:sz w:val="23"/>
          <w:szCs w:val="23"/>
        </w:rPr>
        <w:t>contracting</w:t>
      </w:r>
      <w:r w:rsidRPr="008926A4">
        <w:rPr>
          <w:spacing w:val="1"/>
          <w:sz w:val="23"/>
          <w:szCs w:val="23"/>
        </w:rPr>
        <w:t xml:space="preserve"> </w:t>
      </w:r>
      <w:r w:rsidRPr="008926A4">
        <w:rPr>
          <w:sz w:val="23"/>
          <w:szCs w:val="23"/>
        </w:rPr>
        <w:t>authority</w:t>
      </w:r>
      <w:r w:rsidRPr="008926A4">
        <w:rPr>
          <w:spacing w:val="1"/>
          <w:sz w:val="23"/>
          <w:szCs w:val="23"/>
        </w:rPr>
        <w:t xml:space="preserve"> </w:t>
      </w:r>
      <w:r w:rsidRPr="008926A4">
        <w:rPr>
          <w:sz w:val="23"/>
          <w:szCs w:val="23"/>
        </w:rPr>
        <w:t>is</w:t>
      </w:r>
      <w:r w:rsidRPr="008926A4">
        <w:rPr>
          <w:spacing w:val="1"/>
          <w:sz w:val="23"/>
          <w:szCs w:val="23"/>
        </w:rPr>
        <w:t xml:space="preserve"> </w:t>
      </w:r>
      <w:r w:rsidRPr="008926A4">
        <w:rPr>
          <w:sz w:val="23"/>
          <w:szCs w:val="23"/>
        </w:rPr>
        <w:t>the</w:t>
      </w:r>
      <w:r w:rsidRPr="008926A4">
        <w:rPr>
          <w:spacing w:val="1"/>
          <w:sz w:val="23"/>
          <w:szCs w:val="23"/>
        </w:rPr>
        <w:t xml:space="preserve"> </w:t>
      </w:r>
      <w:r w:rsidRPr="008926A4">
        <w:rPr>
          <w:sz w:val="23"/>
          <w:szCs w:val="23"/>
        </w:rPr>
        <w:t>British</w:t>
      </w:r>
      <w:r w:rsidRPr="008926A4">
        <w:rPr>
          <w:spacing w:val="1"/>
          <w:sz w:val="23"/>
          <w:szCs w:val="23"/>
        </w:rPr>
        <w:t xml:space="preserve"> </w:t>
      </w:r>
      <w:r w:rsidRPr="008926A4">
        <w:rPr>
          <w:sz w:val="23"/>
          <w:szCs w:val="23"/>
        </w:rPr>
        <w:t>Council</w:t>
      </w:r>
      <w:r w:rsidRPr="008926A4">
        <w:rPr>
          <w:spacing w:val="1"/>
          <w:sz w:val="23"/>
          <w:szCs w:val="23"/>
        </w:rPr>
        <w:t xml:space="preserve"> </w:t>
      </w:r>
      <w:r w:rsidRPr="008926A4">
        <w:rPr>
          <w:sz w:val="23"/>
          <w:szCs w:val="23"/>
        </w:rPr>
        <w:t>which</w:t>
      </w:r>
      <w:r w:rsidRPr="008926A4">
        <w:rPr>
          <w:spacing w:val="1"/>
          <w:sz w:val="23"/>
          <w:szCs w:val="23"/>
        </w:rPr>
        <w:t xml:space="preserve"> </w:t>
      </w:r>
      <w:r w:rsidRPr="008926A4">
        <w:rPr>
          <w:sz w:val="23"/>
          <w:szCs w:val="23"/>
        </w:rPr>
        <w:t>includes</w:t>
      </w:r>
      <w:r w:rsidRPr="008926A4">
        <w:rPr>
          <w:spacing w:val="1"/>
          <w:sz w:val="23"/>
          <w:szCs w:val="23"/>
        </w:rPr>
        <w:t xml:space="preserve"> </w:t>
      </w:r>
      <w:r w:rsidRPr="008926A4">
        <w:rPr>
          <w:sz w:val="23"/>
          <w:szCs w:val="23"/>
        </w:rPr>
        <w:t>any</w:t>
      </w:r>
      <w:r w:rsidRPr="008926A4">
        <w:rPr>
          <w:spacing w:val="1"/>
          <w:sz w:val="23"/>
          <w:szCs w:val="23"/>
        </w:rPr>
        <w:t xml:space="preserve"> </w:t>
      </w:r>
      <w:r w:rsidRPr="008926A4">
        <w:rPr>
          <w:sz w:val="23"/>
          <w:szCs w:val="23"/>
        </w:rPr>
        <w:t>subsidiary</w:t>
      </w:r>
      <w:r w:rsidRPr="008926A4">
        <w:rPr>
          <w:spacing w:val="1"/>
          <w:sz w:val="23"/>
          <w:szCs w:val="23"/>
        </w:rPr>
        <w:t xml:space="preserve"> </w:t>
      </w:r>
      <w:r w:rsidRPr="008926A4">
        <w:rPr>
          <w:sz w:val="23"/>
          <w:szCs w:val="23"/>
        </w:rPr>
        <w:t>companies</w:t>
      </w:r>
      <w:r w:rsidRPr="008926A4">
        <w:rPr>
          <w:spacing w:val="-16"/>
          <w:sz w:val="23"/>
          <w:szCs w:val="23"/>
        </w:rPr>
        <w:t xml:space="preserve"> </w:t>
      </w:r>
      <w:r w:rsidRPr="008926A4">
        <w:rPr>
          <w:sz w:val="23"/>
          <w:szCs w:val="23"/>
        </w:rPr>
        <w:t>and</w:t>
      </w:r>
      <w:r w:rsidRPr="008926A4">
        <w:rPr>
          <w:spacing w:val="-12"/>
          <w:sz w:val="23"/>
          <w:szCs w:val="23"/>
        </w:rPr>
        <w:t xml:space="preserve"> </w:t>
      </w:r>
      <w:r w:rsidRPr="008926A4">
        <w:rPr>
          <w:sz w:val="23"/>
          <w:szCs w:val="23"/>
        </w:rPr>
        <w:t>other</w:t>
      </w:r>
      <w:r w:rsidRPr="008926A4">
        <w:rPr>
          <w:spacing w:val="-16"/>
          <w:sz w:val="23"/>
          <w:szCs w:val="23"/>
        </w:rPr>
        <w:t xml:space="preserve"> </w:t>
      </w:r>
      <w:r w:rsidRPr="008926A4">
        <w:rPr>
          <w:sz w:val="23"/>
          <w:szCs w:val="23"/>
        </w:rPr>
        <w:t>organisations</w:t>
      </w:r>
      <w:r w:rsidRPr="008926A4">
        <w:rPr>
          <w:spacing w:val="-13"/>
          <w:sz w:val="23"/>
          <w:szCs w:val="23"/>
        </w:rPr>
        <w:t xml:space="preserve"> </w:t>
      </w:r>
      <w:r w:rsidRPr="008926A4">
        <w:rPr>
          <w:sz w:val="23"/>
          <w:szCs w:val="23"/>
        </w:rPr>
        <w:t>that</w:t>
      </w:r>
      <w:r w:rsidRPr="008926A4">
        <w:rPr>
          <w:spacing w:val="-12"/>
          <w:sz w:val="23"/>
          <w:szCs w:val="23"/>
        </w:rPr>
        <w:t xml:space="preserve"> </w:t>
      </w:r>
      <w:r w:rsidRPr="008926A4">
        <w:rPr>
          <w:sz w:val="23"/>
          <w:szCs w:val="23"/>
        </w:rPr>
        <w:t>control</w:t>
      </w:r>
      <w:r w:rsidRPr="008926A4">
        <w:rPr>
          <w:spacing w:val="-13"/>
          <w:sz w:val="23"/>
          <w:szCs w:val="23"/>
        </w:rPr>
        <w:t xml:space="preserve"> </w:t>
      </w:r>
      <w:r w:rsidRPr="008926A4">
        <w:rPr>
          <w:sz w:val="23"/>
          <w:szCs w:val="23"/>
        </w:rPr>
        <w:t>or</w:t>
      </w:r>
      <w:r w:rsidRPr="008926A4">
        <w:rPr>
          <w:spacing w:val="-13"/>
          <w:sz w:val="23"/>
          <w:szCs w:val="23"/>
        </w:rPr>
        <w:t xml:space="preserve"> </w:t>
      </w:r>
      <w:r w:rsidRPr="008926A4">
        <w:rPr>
          <w:sz w:val="23"/>
          <w:szCs w:val="23"/>
        </w:rPr>
        <w:t>are</w:t>
      </w:r>
      <w:r w:rsidRPr="008926A4">
        <w:rPr>
          <w:spacing w:val="-13"/>
          <w:sz w:val="23"/>
          <w:szCs w:val="23"/>
        </w:rPr>
        <w:t xml:space="preserve"> </w:t>
      </w:r>
      <w:r w:rsidRPr="008926A4">
        <w:rPr>
          <w:sz w:val="23"/>
          <w:szCs w:val="23"/>
        </w:rPr>
        <w:t>controlled</w:t>
      </w:r>
      <w:r w:rsidRPr="008926A4">
        <w:rPr>
          <w:spacing w:val="-12"/>
          <w:sz w:val="23"/>
          <w:szCs w:val="23"/>
        </w:rPr>
        <w:t xml:space="preserve"> </w:t>
      </w:r>
      <w:r w:rsidRPr="008926A4">
        <w:rPr>
          <w:sz w:val="23"/>
          <w:szCs w:val="23"/>
        </w:rPr>
        <w:t>by</w:t>
      </w:r>
      <w:r w:rsidRPr="008926A4">
        <w:rPr>
          <w:spacing w:val="-15"/>
          <w:sz w:val="23"/>
          <w:szCs w:val="23"/>
        </w:rPr>
        <w:t xml:space="preserve"> </w:t>
      </w:r>
      <w:r w:rsidRPr="008926A4">
        <w:rPr>
          <w:sz w:val="23"/>
          <w:szCs w:val="23"/>
        </w:rPr>
        <w:t>the</w:t>
      </w:r>
      <w:r w:rsidRPr="008926A4">
        <w:rPr>
          <w:spacing w:val="-12"/>
          <w:sz w:val="23"/>
          <w:szCs w:val="23"/>
        </w:rPr>
        <w:t xml:space="preserve"> </w:t>
      </w:r>
      <w:r w:rsidRPr="008926A4">
        <w:rPr>
          <w:sz w:val="23"/>
          <w:szCs w:val="23"/>
        </w:rPr>
        <w:t>British</w:t>
      </w:r>
      <w:r w:rsidRPr="008926A4">
        <w:rPr>
          <w:spacing w:val="-12"/>
          <w:sz w:val="23"/>
          <w:szCs w:val="23"/>
        </w:rPr>
        <w:t xml:space="preserve"> </w:t>
      </w:r>
      <w:r w:rsidRPr="008926A4">
        <w:rPr>
          <w:sz w:val="23"/>
          <w:szCs w:val="23"/>
        </w:rPr>
        <w:t>Council</w:t>
      </w:r>
      <w:r w:rsidRPr="008926A4">
        <w:rPr>
          <w:spacing w:val="-65"/>
          <w:sz w:val="23"/>
          <w:szCs w:val="23"/>
        </w:rPr>
        <w:t xml:space="preserve"> </w:t>
      </w:r>
      <w:r w:rsidRPr="008926A4">
        <w:rPr>
          <w:sz w:val="23"/>
          <w:szCs w:val="23"/>
        </w:rPr>
        <w:t>from</w:t>
      </w:r>
      <w:r w:rsidRPr="008926A4">
        <w:rPr>
          <w:spacing w:val="1"/>
          <w:sz w:val="23"/>
          <w:szCs w:val="23"/>
        </w:rPr>
        <w:t xml:space="preserve"> </w:t>
      </w:r>
      <w:r w:rsidRPr="008926A4">
        <w:rPr>
          <w:sz w:val="23"/>
          <w:szCs w:val="23"/>
        </w:rPr>
        <w:t>time</w:t>
      </w:r>
      <w:r w:rsidRPr="008926A4">
        <w:rPr>
          <w:spacing w:val="-1"/>
          <w:sz w:val="23"/>
          <w:szCs w:val="23"/>
        </w:rPr>
        <w:t xml:space="preserve"> </w:t>
      </w:r>
      <w:r w:rsidRPr="008926A4">
        <w:rPr>
          <w:sz w:val="23"/>
          <w:szCs w:val="23"/>
        </w:rPr>
        <w:t>to</w:t>
      </w:r>
      <w:r w:rsidRPr="008926A4">
        <w:rPr>
          <w:spacing w:val="-1"/>
          <w:sz w:val="23"/>
          <w:szCs w:val="23"/>
        </w:rPr>
        <w:t xml:space="preserve"> </w:t>
      </w:r>
      <w:r w:rsidRPr="008926A4">
        <w:rPr>
          <w:sz w:val="23"/>
          <w:szCs w:val="23"/>
        </w:rPr>
        <w:t>time</w:t>
      </w:r>
    </w:p>
    <w:p w14:paraId="36C11E19" w14:textId="12CFE20F" w:rsidR="005C3888" w:rsidRPr="008926A4" w:rsidRDefault="005C3888" w:rsidP="00B852D5">
      <w:pPr>
        <w:pStyle w:val="BodyText"/>
        <w:numPr>
          <w:ilvl w:val="1"/>
          <w:numId w:val="10"/>
        </w:numPr>
        <w:rPr>
          <w:sz w:val="23"/>
          <w:szCs w:val="23"/>
        </w:rPr>
      </w:pPr>
      <w:r w:rsidRPr="008926A4">
        <w:rPr>
          <w:sz w:val="23"/>
          <w:szCs w:val="23"/>
        </w:rPr>
        <w:t>(see:</w:t>
      </w:r>
      <w:r w:rsidRPr="008926A4">
        <w:rPr>
          <w:spacing w:val="-13"/>
          <w:sz w:val="23"/>
          <w:szCs w:val="23"/>
        </w:rPr>
        <w:t xml:space="preserve"> </w:t>
      </w:r>
      <w:hyperlink r:id="rId37" w:history="1">
        <w:r w:rsidR="004A0EB4" w:rsidRPr="008926A4">
          <w:rPr>
            <w:rStyle w:val="Hyperlink"/>
            <w:rFonts w:ascii="Arial MT" w:hAnsi="Arial MT"/>
            <w:color w:val="auto"/>
            <w:sz w:val="23"/>
            <w:szCs w:val="23"/>
          </w:rPr>
          <w:t>www.britishcouncil.org/organisation/structure/status</w:t>
        </w:r>
      </w:hyperlink>
      <w:r w:rsidRPr="008926A4">
        <w:rPr>
          <w:sz w:val="23"/>
          <w:szCs w:val="23"/>
        </w:rPr>
        <w:t>).</w:t>
      </w:r>
    </w:p>
    <w:p w14:paraId="29AC7D0D" w14:textId="77777777" w:rsidR="005C3888" w:rsidRPr="008926A4" w:rsidRDefault="005C3888" w:rsidP="00B852D5">
      <w:pPr>
        <w:pStyle w:val="BodyText"/>
        <w:rPr>
          <w:sz w:val="23"/>
          <w:szCs w:val="23"/>
        </w:rPr>
      </w:pPr>
    </w:p>
    <w:p w14:paraId="3DB9475A" w14:textId="63FBFD1F" w:rsidR="00F610F6" w:rsidRPr="008926A4" w:rsidRDefault="000B7CF6" w:rsidP="00B852D5">
      <w:pPr>
        <w:pStyle w:val="ListParagraph"/>
        <w:widowControl w:val="0"/>
        <w:numPr>
          <w:ilvl w:val="0"/>
          <w:numId w:val="10"/>
        </w:numPr>
        <w:tabs>
          <w:tab w:val="left" w:pos="1053"/>
        </w:tabs>
        <w:autoSpaceDE w:val="0"/>
        <w:autoSpaceDN w:val="0"/>
        <w:spacing w:after="0" w:line="240" w:lineRule="auto"/>
        <w:ind w:right="245"/>
        <w:contextualSpacing w:val="0"/>
        <w:rPr>
          <w:sz w:val="23"/>
          <w:szCs w:val="23"/>
        </w:rPr>
      </w:pPr>
      <w:r w:rsidRPr="008926A4">
        <w:rPr>
          <w:sz w:val="23"/>
          <w:szCs w:val="23"/>
        </w:rPr>
        <w:t xml:space="preserve">The Grant Agreement Holder for the partnership will be the </w:t>
      </w:r>
      <w:r w:rsidR="00CB628B" w:rsidRPr="008926A4">
        <w:rPr>
          <w:sz w:val="23"/>
          <w:szCs w:val="23"/>
        </w:rPr>
        <w:t>Contracting</w:t>
      </w:r>
      <w:r w:rsidRPr="008926A4">
        <w:rPr>
          <w:sz w:val="23"/>
          <w:szCs w:val="23"/>
        </w:rPr>
        <w:t xml:space="preserve"> Institution</w:t>
      </w:r>
      <w:r w:rsidR="002A24E4" w:rsidRPr="008926A4">
        <w:rPr>
          <w:sz w:val="23"/>
          <w:szCs w:val="23"/>
        </w:rPr>
        <w:t>.</w:t>
      </w:r>
      <w:r w:rsidRPr="008926A4">
        <w:rPr>
          <w:sz w:val="23"/>
          <w:szCs w:val="23"/>
        </w:rPr>
        <w:t xml:space="preserve"> </w:t>
      </w:r>
    </w:p>
    <w:p w14:paraId="07E5F267" w14:textId="77777777" w:rsidR="00F610F6" w:rsidRPr="008926A4" w:rsidRDefault="00F610F6" w:rsidP="00B852D5">
      <w:pPr>
        <w:pStyle w:val="ListParagraph"/>
        <w:widowControl w:val="0"/>
        <w:tabs>
          <w:tab w:val="left" w:pos="1053"/>
        </w:tabs>
        <w:autoSpaceDE w:val="0"/>
        <w:autoSpaceDN w:val="0"/>
        <w:spacing w:after="0" w:line="240" w:lineRule="auto"/>
        <w:ind w:right="245"/>
        <w:contextualSpacing w:val="0"/>
        <w:rPr>
          <w:sz w:val="23"/>
          <w:szCs w:val="23"/>
        </w:rPr>
      </w:pPr>
    </w:p>
    <w:p w14:paraId="594618A3" w14:textId="362DD544" w:rsidR="005C3888" w:rsidRPr="008926A4" w:rsidRDefault="005C3888" w:rsidP="00B852D5">
      <w:pPr>
        <w:pStyle w:val="ListParagraph"/>
        <w:widowControl w:val="0"/>
        <w:numPr>
          <w:ilvl w:val="0"/>
          <w:numId w:val="10"/>
        </w:numPr>
        <w:tabs>
          <w:tab w:val="left" w:pos="1053"/>
        </w:tabs>
        <w:autoSpaceDE w:val="0"/>
        <w:autoSpaceDN w:val="0"/>
        <w:spacing w:after="0" w:line="240" w:lineRule="auto"/>
        <w:ind w:right="245"/>
        <w:contextualSpacing w:val="0"/>
        <w:rPr>
          <w:sz w:val="23"/>
          <w:szCs w:val="23"/>
        </w:rPr>
      </w:pPr>
      <w:r w:rsidRPr="008926A4">
        <w:rPr>
          <w:sz w:val="23"/>
          <w:szCs w:val="23"/>
        </w:rPr>
        <w:t>The</w:t>
      </w:r>
      <w:r w:rsidRPr="008926A4">
        <w:rPr>
          <w:spacing w:val="-9"/>
          <w:sz w:val="23"/>
          <w:szCs w:val="23"/>
        </w:rPr>
        <w:t xml:space="preserve"> </w:t>
      </w:r>
      <w:r w:rsidRPr="008926A4">
        <w:rPr>
          <w:sz w:val="23"/>
          <w:szCs w:val="23"/>
        </w:rPr>
        <w:t>successful</w:t>
      </w:r>
      <w:r w:rsidRPr="008926A4">
        <w:rPr>
          <w:spacing w:val="-10"/>
          <w:sz w:val="23"/>
          <w:szCs w:val="23"/>
        </w:rPr>
        <w:t xml:space="preserve"> </w:t>
      </w:r>
      <w:r w:rsidRPr="008926A4">
        <w:rPr>
          <w:sz w:val="23"/>
          <w:szCs w:val="23"/>
        </w:rPr>
        <w:t>applicants</w:t>
      </w:r>
      <w:r w:rsidRPr="008926A4">
        <w:rPr>
          <w:spacing w:val="-9"/>
          <w:sz w:val="23"/>
          <w:szCs w:val="23"/>
        </w:rPr>
        <w:t xml:space="preserve"> </w:t>
      </w:r>
      <w:r w:rsidRPr="008926A4">
        <w:rPr>
          <w:sz w:val="23"/>
          <w:szCs w:val="23"/>
        </w:rPr>
        <w:t>will</w:t>
      </w:r>
      <w:r w:rsidRPr="008926A4">
        <w:rPr>
          <w:spacing w:val="-10"/>
          <w:sz w:val="23"/>
          <w:szCs w:val="23"/>
        </w:rPr>
        <w:t xml:space="preserve"> </w:t>
      </w:r>
      <w:r w:rsidRPr="008926A4">
        <w:rPr>
          <w:sz w:val="23"/>
          <w:szCs w:val="23"/>
        </w:rPr>
        <w:t>be</w:t>
      </w:r>
      <w:r w:rsidRPr="008926A4">
        <w:rPr>
          <w:spacing w:val="-9"/>
          <w:sz w:val="23"/>
          <w:szCs w:val="23"/>
        </w:rPr>
        <w:t xml:space="preserve"> </w:t>
      </w:r>
      <w:r w:rsidRPr="008926A4">
        <w:rPr>
          <w:sz w:val="23"/>
          <w:szCs w:val="23"/>
        </w:rPr>
        <w:t>expected</w:t>
      </w:r>
      <w:r w:rsidRPr="008926A4">
        <w:rPr>
          <w:spacing w:val="-8"/>
          <w:sz w:val="23"/>
          <w:szCs w:val="23"/>
        </w:rPr>
        <w:t xml:space="preserve"> </w:t>
      </w:r>
      <w:r w:rsidRPr="008926A4">
        <w:rPr>
          <w:sz w:val="23"/>
          <w:szCs w:val="23"/>
        </w:rPr>
        <w:t>to</w:t>
      </w:r>
      <w:r w:rsidRPr="008926A4">
        <w:rPr>
          <w:spacing w:val="-8"/>
          <w:sz w:val="23"/>
          <w:szCs w:val="23"/>
        </w:rPr>
        <w:t xml:space="preserve"> </w:t>
      </w:r>
      <w:r w:rsidRPr="008926A4">
        <w:rPr>
          <w:sz w:val="23"/>
          <w:szCs w:val="23"/>
        </w:rPr>
        <w:t>undertake</w:t>
      </w:r>
      <w:r w:rsidRPr="008926A4">
        <w:rPr>
          <w:spacing w:val="-8"/>
          <w:sz w:val="23"/>
          <w:szCs w:val="23"/>
        </w:rPr>
        <w:t xml:space="preserve"> </w:t>
      </w:r>
      <w:r w:rsidRPr="008926A4">
        <w:rPr>
          <w:sz w:val="23"/>
          <w:szCs w:val="23"/>
        </w:rPr>
        <w:t>activities</w:t>
      </w:r>
      <w:r w:rsidRPr="008926A4">
        <w:rPr>
          <w:spacing w:val="-10"/>
          <w:sz w:val="23"/>
          <w:szCs w:val="23"/>
        </w:rPr>
        <w:t xml:space="preserve"> </w:t>
      </w:r>
      <w:r w:rsidRPr="008926A4">
        <w:rPr>
          <w:sz w:val="23"/>
          <w:szCs w:val="23"/>
        </w:rPr>
        <w:t>in</w:t>
      </w:r>
      <w:r w:rsidRPr="008926A4">
        <w:rPr>
          <w:spacing w:val="-8"/>
          <w:sz w:val="23"/>
          <w:szCs w:val="23"/>
        </w:rPr>
        <w:t xml:space="preserve"> </w:t>
      </w:r>
      <w:r w:rsidRPr="008926A4">
        <w:rPr>
          <w:sz w:val="23"/>
          <w:szCs w:val="23"/>
        </w:rPr>
        <w:t>the</w:t>
      </w:r>
      <w:r w:rsidRPr="008926A4">
        <w:rPr>
          <w:spacing w:val="-8"/>
          <w:sz w:val="23"/>
          <w:szCs w:val="23"/>
        </w:rPr>
        <w:t xml:space="preserve"> </w:t>
      </w:r>
      <w:r w:rsidRPr="008926A4">
        <w:rPr>
          <w:sz w:val="23"/>
          <w:szCs w:val="23"/>
        </w:rPr>
        <w:t>UK</w:t>
      </w:r>
      <w:r w:rsidRPr="008926A4">
        <w:rPr>
          <w:spacing w:val="-8"/>
          <w:sz w:val="23"/>
          <w:szCs w:val="23"/>
        </w:rPr>
        <w:t xml:space="preserve"> </w:t>
      </w:r>
      <w:r w:rsidRPr="008926A4">
        <w:rPr>
          <w:sz w:val="23"/>
          <w:szCs w:val="23"/>
        </w:rPr>
        <w:t>and</w:t>
      </w:r>
      <w:r w:rsidRPr="008926A4">
        <w:rPr>
          <w:spacing w:val="-9"/>
          <w:sz w:val="23"/>
          <w:szCs w:val="23"/>
        </w:rPr>
        <w:t xml:space="preserve"> </w:t>
      </w:r>
      <w:r w:rsidRPr="008926A4">
        <w:rPr>
          <w:sz w:val="23"/>
          <w:szCs w:val="23"/>
        </w:rPr>
        <w:t>in</w:t>
      </w:r>
      <w:r w:rsidRPr="008926A4">
        <w:rPr>
          <w:spacing w:val="-8"/>
          <w:sz w:val="23"/>
          <w:szCs w:val="23"/>
        </w:rPr>
        <w:t xml:space="preserve"> </w:t>
      </w:r>
      <w:r w:rsidRPr="008926A4">
        <w:rPr>
          <w:sz w:val="23"/>
          <w:szCs w:val="23"/>
        </w:rPr>
        <w:t>the</w:t>
      </w:r>
      <w:r w:rsidRPr="008926A4">
        <w:rPr>
          <w:spacing w:val="-64"/>
          <w:sz w:val="23"/>
          <w:szCs w:val="23"/>
        </w:rPr>
        <w:t xml:space="preserve">         </w:t>
      </w:r>
      <w:r w:rsidR="00CB628B" w:rsidRPr="008926A4">
        <w:rPr>
          <w:spacing w:val="-64"/>
          <w:sz w:val="23"/>
          <w:szCs w:val="23"/>
        </w:rPr>
        <w:t xml:space="preserve">    </w:t>
      </w:r>
      <w:r w:rsidR="00CB628B" w:rsidRPr="008926A4">
        <w:rPr>
          <w:sz w:val="23"/>
          <w:szCs w:val="23"/>
        </w:rPr>
        <w:t xml:space="preserve"> overseas</w:t>
      </w:r>
      <w:r w:rsidR="002F025F" w:rsidRPr="008926A4">
        <w:rPr>
          <w:sz w:val="23"/>
          <w:szCs w:val="23"/>
        </w:rPr>
        <w:t xml:space="preserve"> </w:t>
      </w:r>
      <w:r w:rsidRPr="008926A4">
        <w:rPr>
          <w:sz w:val="23"/>
          <w:szCs w:val="23"/>
        </w:rPr>
        <w:t>countries listed</w:t>
      </w:r>
      <w:r w:rsidRPr="008926A4">
        <w:rPr>
          <w:spacing w:val="-1"/>
          <w:sz w:val="23"/>
          <w:szCs w:val="23"/>
        </w:rPr>
        <w:t xml:space="preserve"> </w:t>
      </w:r>
      <w:r w:rsidRPr="008926A4">
        <w:rPr>
          <w:sz w:val="23"/>
          <w:szCs w:val="23"/>
        </w:rPr>
        <w:t>in these</w:t>
      </w:r>
      <w:r w:rsidRPr="008926A4">
        <w:rPr>
          <w:spacing w:val="-1"/>
          <w:sz w:val="23"/>
          <w:szCs w:val="23"/>
        </w:rPr>
        <w:t xml:space="preserve"> </w:t>
      </w:r>
      <w:r w:rsidRPr="008926A4">
        <w:rPr>
          <w:sz w:val="23"/>
          <w:szCs w:val="23"/>
        </w:rPr>
        <w:t>guidelines.</w:t>
      </w:r>
    </w:p>
    <w:p w14:paraId="712C18E7" w14:textId="77777777" w:rsidR="005C3888" w:rsidRPr="008926A4" w:rsidRDefault="005C3888" w:rsidP="00B852D5">
      <w:pPr>
        <w:pStyle w:val="BodyText"/>
        <w:rPr>
          <w:sz w:val="23"/>
          <w:szCs w:val="23"/>
        </w:rPr>
      </w:pPr>
    </w:p>
    <w:p w14:paraId="43C44124" w14:textId="77777777" w:rsidR="005C3888" w:rsidRPr="008926A4" w:rsidRDefault="005C3888" w:rsidP="00B852D5">
      <w:pPr>
        <w:pStyle w:val="ListParagraph"/>
        <w:widowControl w:val="0"/>
        <w:numPr>
          <w:ilvl w:val="0"/>
          <w:numId w:val="10"/>
        </w:numPr>
        <w:tabs>
          <w:tab w:val="left" w:pos="1053"/>
        </w:tabs>
        <w:autoSpaceDE w:val="0"/>
        <w:autoSpaceDN w:val="0"/>
        <w:spacing w:after="0" w:line="240" w:lineRule="auto"/>
        <w:ind w:right="243"/>
        <w:contextualSpacing w:val="0"/>
        <w:rPr>
          <w:sz w:val="23"/>
          <w:szCs w:val="23"/>
        </w:rPr>
      </w:pPr>
      <w:r w:rsidRPr="008926A4">
        <w:rPr>
          <w:sz w:val="23"/>
          <w:szCs w:val="23"/>
        </w:rPr>
        <w:t>The British Council is subject to the requirements of the UK Freedom of Information</w:t>
      </w:r>
      <w:r w:rsidRPr="008926A4">
        <w:rPr>
          <w:spacing w:val="1"/>
          <w:sz w:val="23"/>
          <w:szCs w:val="23"/>
        </w:rPr>
        <w:t xml:space="preserve"> </w:t>
      </w:r>
      <w:r w:rsidRPr="008926A4">
        <w:rPr>
          <w:sz w:val="23"/>
          <w:szCs w:val="23"/>
        </w:rPr>
        <w:t>Act, (“FOIA”). Please indicate in your application whether FOIA also applies to your</w:t>
      </w:r>
      <w:r w:rsidRPr="008926A4">
        <w:rPr>
          <w:spacing w:val="1"/>
          <w:sz w:val="23"/>
          <w:szCs w:val="23"/>
        </w:rPr>
        <w:t xml:space="preserve"> </w:t>
      </w:r>
      <w:r w:rsidRPr="008926A4">
        <w:rPr>
          <w:sz w:val="23"/>
          <w:szCs w:val="23"/>
        </w:rPr>
        <w:t>organisation, so that we can reflect this in the Grant Agreement should you be</w:t>
      </w:r>
      <w:r w:rsidRPr="008926A4">
        <w:rPr>
          <w:spacing w:val="1"/>
          <w:sz w:val="23"/>
          <w:szCs w:val="23"/>
        </w:rPr>
        <w:t xml:space="preserve"> </w:t>
      </w:r>
      <w:r w:rsidRPr="008926A4">
        <w:rPr>
          <w:sz w:val="23"/>
          <w:szCs w:val="23"/>
        </w:rPr>
        <w:t>successful</w:t>
      </w:r>
      <w:r w:rsidRPr="008926A4">
        <w:rPr>
          <w:spacing w:val="-1"/>
          <w:sz w:val="23"/>
          <w:szCs w:val="23"/>
        </w:rPr>
        <w:t xml:space="preserve"> </w:t>
      </w:r>
      <w:r w:rsidRPr="008926A4">
        <w:rPr>
          <w:sz w:val="23"/>
          <w:szCs w:val="23"/>
        </w:rPr>
        <w:t>in</w:t>
      </w:r>
      <w:r w:rsidRPr="008926A4">
        <w:rPr>
          <w:spacing w:val="-1"/>
          <w:sz w:val="23"/>
          <w:szCs w:val="23"/>
        </w:rPr>
        <w:t xml:space="preserve"> </w:t>
      </w:r>
      <w:r w:rsidRPr="008926A4">
        <w:rPr>
          <w:sz w:val="23"/>
          <w:szCs w:val="23"/>
        </w:rPr>
        <w:t>your</w:t>
      </w:r>
      <w:r w:rsidRPr="008926A4">
        <w:rPr>
          <w:spacing w:val="-3"/>
          <w:sz w:val="23"/>
          <w:szCs w:val="23"/>
        </w:rPr>
        <w:t xml:space="preserve"> </w:t>
      </w:r>
      <w:r w:rsidRPr="008926A4">
        <w:rPr>
          <w:sz w:val="23"/>
          <w:szCs w:val="23"/>
        </w:rPr>
        <w:t>application.</w:t>
      </w:r>
    </w:p>
    <w:p w14:paraId="5B03D938" w14:textId="77777777" w:rsidR="005C3888" w:rsidRPr="008926A4" w:rsidRDefault="005C3888" w:rsidP="00B852D5">
      <w:pPr>
        <w:pStyle w:val="BodyText"/>
        <w:rPr>
          <w:sz w:val="23"/>
          <w:szCs w:val="23"/>
        </w:rPr>
      </w:pPr>
    </w:p>
    <w:p w14:paraId="3DB11CB3" w14:textId="7C4529B9" w:rsidR="005C3888" w:rsidRPr="008926A4" w:rsidRDefault="005C3888" w:rsidP="00B852D5">
      <w:pPr>
        <w:pStyle w:val="ListParagraph"/>
        <w:widowControl w:val="0"/>
        <w:numPr>
          <w:ilvl w:val="0"/>
          <w:numId w:val="10"/>
        </w:numPr>
        <w:tabs>
          <w:tab w:val="left" w:pos="1053"/>
        </w:tabs>
        <w:autoSpaceDE w:val="0"/>
        <w:autoSpaceDN w:val="0"/>
        <w:spacing w:after="0" w:line="240" w:lineRule="auto"/>
        <w:ind w:right="245"/>
        <w:contextualSpacing w:val="0"/>
        <w:rPr>
          <w:b/>
          <w:bCs/>
          <w:sz w:val="23"/>
          <w:szCs w:val="23"/>
        </w:rPr>
      </w:pPr>
      <w:r w:rsidRPr="008926A4">
        <w:rPr>
          <w:spacing w:val="-1"/>
          <w:sz w:val="23"/>
          <w:szCs w:val="23"/>
        </w:rPr>
        <w:t>(Terms</w:t>
      </w:r>
      <w:r w:rsidRPr="008926A4">
        <w:rPr>
          <w:spacing w:val="-15"/>
          <w:sz w:val="23"/>
          <w:szCs w:val="23"/>
        </w:rPr>
        <w:t xml:space="preserve"> </w:t>
      </w:r>
      <w:r w:rsidRPr="008926A4">
        <w:rPr>
          <w:sz w:val="23"/>
          <w:szCs w:val="23"/>
        </w:rPr>
        <w:t>and</w:t>
      </w:r>
      <w:r w:rsidRPr="008926A4">
        <w:rPr>
          <w:spacing w:val="-14"/>
          <w:sz w:val="23"/>
          <w:szCs w:val="23"/>
        </w:rPr>
        <w:t xml:space="preserve"> </w:t>
      </w:r>
      <w:r w:rsidRPr="008926A4">
        <w:rPr>
          <w:sz w:val="23"/>
          <w:szCs w:val="23"/>
        </w:rPr>
        <w:t>Conditions</w:t>
      </w:r>
      <w:r w:rsidRPr="008926A4">
        <w:rPr>
          <w:spacing w:val="-17"/>
          <w:sz w:val="23"/>
          <w:szCs w:val="23"/>
        </w:rPr>
        <w:t xml:space="preserve"> </w:t>
      </w:r>
      <w:r w:rsidRPr="008926A4">
        <w:rPr>
          <w:sz w:val="23"/>
          <w:szCs w:val="23"/>
        </w:rPr>
        <w:t>of</w:t>
      </w:r>
      <w:r w:rsidRPr="008926A4">
        <w:rPr>
          <w:spacing w:val="-16"/>
          <w:sz w:val="23"/>
          <w:szCs w:val="23"/>
        </w:rPr>
        <w:t xml:space="preserve"> </w:t>
      </w:r>
      <w:r w:rsidRPr="008926A4">
        <w:rPr>
          <w:sz w:val="23"/>
          <w:szCs w:val="23"/>
        </w:rPr>
        <w:t>the</w:t>
      </w:r>
      <w:r w:rsidRPr="008926A4">
        <w:rPr>
          <w:spacing w:val="-16"/>
          <w:sz w:val="23"/>
          <w:szCs w:val="23"/>
        </w:rPr>
        <w:t xml:space="preserve"> </w:t>
      </w:r>
      <w:r w:rsidRPr="008926A4">
        <w:rPr>
          <w:sz w:val="23"/>
          <w:szCs w:val="23"/>
        </w:rPr>
        <w:t>Grant</w:t>
      </w:r>
      <w:r w:rsidRPr="008926A4">
        <w:rPr>
          <w:spacing w:val="-15"/>
          <w:sz w:val="23"/>
          <w:szCs w:val="23"/>
        </w:rPr>
        <w:t xml:space="preserve"> </w:t>
      </w:r>
      <w:r w:rsidRPr="008926A4">
        <w:rPr>
          <w:sz w:val="23"/>
          <w:szCs w:val="23"/>
        </w:rPr>
        <w:t>Agreement)</w:t>
      </w:r>
      <w:r w:rsidRPr="008926A4">
        <w:rPr>
          <w:spacing w:val="-15"/>
          <w:sz w:val="23"/>
          <w:szCs w:val="23"/>
        </w:rPr>
        <w:t xml:space="preserve"> </w:t>
      </w:r>
      <w:r w:rsidRPr="008926A4">
        <w:rPr>
          <w:sz w:val="23"/>
          <w:szCs w:val="23"/>
        </w:rPr>
        <w:t>(“Grant</w:t>
      </w:r>
      <w:r w:rsidRPr="008926A4">
        <w:rPr>
          <w:spacing w:val="-17"/>
          <w:sz w:val="23"/>
          <w:szCs w:val="23"/>
        </w:rPr>
        <w:t xml:space="preserve"> </w:t>
      </w:r>
      <w:r w:rsidRPr="008926A4">
        <w:rPr>
          <w:sz w:val="23"/>
          <w:szCs w:val="23"/>
        </w:rPr>
        <w:t>Agreement”).</w:t>
      </w:r>
      <w:r w:rsidRPr="008926A4">
        <w:rPr>
          <w:spacing w:val="61"/>
          <w:sz w:val="23"/>
          <w:szCs w:val="23"/>
        </w:rPr>
        <w:t xml:space="preserve"> </w:t>
      </w:r>
      <w:r w:rsidRPr="008926A4">
        <w:rPr>
          <w:b/>
          <w:bCs/>
          <w:sz w:val="23"/>
          <w:szCs w:val="23"/>
          <w:u w:val="single"/>
        </w:rPr>
        <w:t>By</w:t>
      </w:r>
      <w:r w:rsidRPr="008926A4">
        <w:rPr>
          <w:b/>
          <w:bCs/>
          <w:spacing w:val="-14"/>
          <w:sz w:val="23"/>
          <w:szCs w:val="23"/>
          <w:u w:val="single"/>
        </w:rPr>
        <w:t xml:space="preserve"> </w:t>
      </w:r>
      <w:r w:rsidRPr="008926A4">
        <w:rPr>
          <w:b/>
          <w:bCs/>
          <w:sz w:val="23"/>
          <w:szCs w:val="23"/>
          <w:u w:val="single"/>
        </w:rPr>
        <w:t>submitting a response to this call for applications, you are agreeing to be bound by the</w:t>
      </w:r>
      <w:r w:rsidRPr="008926A4">
        <w:rPr>
          <w:b/>
          <w:bCs/>
          <w:spacing w:val="1"/>
          <w:sz w:val="23"/>
          <w:szCs w:val="23"/>
          <w:u w:val="single"/>
        </w:rPr>
        <w:t xml:space="preserve"> </w:t>
      </w:r>
      <w:r w:rsidRPr="008926A4">
        <w:rPr>
          <w:b/>
          <w:bCs/>
          <w:sz w:val="23"/>
          <w:szCs w:val="23"/>
          <w:u w:val="single"/>
        </w:rPr>
        <w:t>terms of these guidelines and the Grant Agreement without further negotiation</w:t>
      </w:r>
      <w:r w:rsidR="00F610F6" w:rsidRPr="008926A4">
        <w:rPr>
          <w:b/>
          <w:bCs/>
          <w:sz w:val="23"/>
          <w:szCs w:val="23"/>
          <w:u w:val="single"/>
        </w:rPr>
        <w:t xml:space="preserve"> </w:t>
      </w:r>
      <w:r w:rsidRPr="008926A4">
        <w:rPr>
          <w:b/>
          <w:bCs/>
          <w:spacing w:val="-64"/>
          <w:sz w:val="23"/>
          <w:szCs w:val="23"/>
          <w:u w:val="single"/>
        </w:rPr>
        <w:t xml:space="preserve">      </w:t>
      </w:r>
      <w:r w:rsidR="00F610F6" w:rsidRPr="008926A4">
        <w:rPr>
          <w:b/>
          <w:bCs/>
          <w:spacing w:val="-64"/>
          <w:sz w:val="23"/>
          <w:szCs w:val="23"/>
          <w:u w:val="single"/>
        </w:rPr>
        <w:t xml:space="preserve">  </w:t>
      </w:r>
      <w:r w:rsidRPr="008926A4">
        <w:rPr>
          <w:b/>
          <w:bCs/>
          <w:sz w:val="23"/>
          <w:szCs w:val="23"/>
          <w:u w:val="single"/>
        </w:rPr>
        <w:t>or</w:t>
      </w:r>
      <w:r w:rsidRPr="008926A4">
        <w:rPr>
          <w:b/>
          <w:bCs/>
          <w:spacing w:val="-1"/>
          <w:sz w:val="23"/>
          <w:szCs w:val="23"/>
          <w:u w:val="single"/>
        </w:rPr>
        <w:t xml:space="preserve"> </w:t>
      </w:r>
      <w:r w:rsidRPr="008926A4">
        <w:rPr>
          <w:b/>
          <w:bCs/>
          <w:sz w:val="23"/>
          <w:szCs w:val="23"/>
          <w:u w:val="single"/>
        </w:rPr>
        <w:t>amendment</w:t>
      </w:r>
      <w:r w:rsidRPr="008926A4">
        <w:rPr>
          <w:b/>
          <w:bCs/>
          <w:sz w:val="23"/>
          <w:szCs w:val="23"/>
        </w:rPr>
        <w:t>.</w:t>
      </w:r>
    </w:p>
    <w:p w14:paraId="4EA6D352" w14:textId="77777777" w:rsidR="005C3888" w:rsidRPr="008926A4" w:rsidRDefault="005C3888" w:rsidP="00B852D5">
      <w:pPr>
        <w:pStyle w:val="BodyText"/>
        <w:rPr>
          <w:rFonts w:ascii="Arial"/>
          <w:b/>
          <w:sz w:val="23"/>
          <w:szCs w:val="23"/>
        </w:rPr>
      </w:pPr>
    </w:p>
    <w:p w14:paraId="7105D7E3" w14:textId="5F7AB4F0" w:rsidR="005C3888" w:rsidRPr="008926A4" w:rsidRDefault="005C3888" w:rsidP="00B852D5">
      <w:pPr>
        <w:pStyle w:val="ListParagraph"/>
        <w:widowControl w:val="0"/>
        <w:numPr>
          <w:ilvl w:val="0"/>
          <w:numId w:val="10"/>
        </w:numPr>
        <w:tabs>
          <w:tab w:val="left" w:pos="1053"/>
        </w:tabs>
        <w:autoSpaceDE w:val="0"/>
        <w:autoSpaceDN w:val="0"/>
        <w:spacing w:after="0" w:line="240" w:lineRule="auto"/>
        <w:ind w:right="244"/>
        <w:contextualSpacing w:val="0"/>
        <w:rPr>
          <w:sz w:val="23"/>
          <w:szCs w:val="23"/>
        </w:rPr>
      </w:pPr>
      <w:r w:rsidRPr="008926A4">
        <w:rPr>
          <w:sz w:val="23"/>
          <w:szCs w:val="23"/>
        </w:rPr>
        <w:t>In</w:t>
      </w:r>
      <w:r w:rsidRPr="008926A4">
        <w:rPr>
          <w:spacing w:val="-12"/>
          <w:sz w:val="23"/>
          <w:szCs w:val="23"/>
        </w:rPr>
        <w:t xml:space="preserve"> </w:t>
      </w:r>
      <w:r w:rsidRPr="008926A4">
        <w:rPr>
          <w:sz w:val="23"/>
          <w:szCs w:val="23"/>
        </w:rPr>
        <w:t>the</w:t>
      </w:r>
      <w:r w:rsidRPr="008926A4">
        <w:rPr>
          <w:spacing w:val="-13"/>
          <w:sz w:val="23"/>
          <w:szCs w:val="23"/>
        </w:rPr>
        <w:t xml:space="preserve"> </w:t>
      </w:r>
      <w:r w:rsidRPr="008926A4">
        <w:rPr>
          <w:sz w:val="23"/>
          <w:szCs w:val="23"/>
        </w:rPr>
        <w:t>event</w:t>
      </w:r>
      <w:r w:rsidRPr="008926A4">
        <w:rPr>
          <w:spacing w:val="-11"/>
          <w:sz w:val="23"/>
          <w:szCs w:val="23"/>
        </w:rPr>
        <w:t xml:space="preserve"> </w:t>
      </w:r>
      <w:r w:rsidRPr="008926A4">
        <w:rPr>
          <w:sz w:val="23"/>
          <w:szCs w:val="23"/>
        </w:rPr>
        <w:t>that</w:t>
      </w:r>
      <w:r w:rsidRPr="008926A4">
        <w:rPr>
          <w:spacing w:val="-4"/>
          <w:sz w:val="23"/>
          <w:szCs w:val="23"/>
        </w:rPr>
        <w:t xml:space="preserve"> </w:t>
      </w:r>
      <w:r w:rsidRPr="008926A4">
        <w:rPr>
          <w:sz w:val="23"/>
          <w:szCs w:val="23"/>
        </w:rPr>
        <w:t>you</w:t>
      </w:r>
      <w:r w:rsidRPr="008926A4">
        <w:rPr>
          <w:spacing w:val="-13"/>
          <w:sz w:val="23"/>
          <w:szCs w:val="23"/>
        </w:rPr>
        <w:t xml:space="preserve"> </w:t>
      </w:r>
      <w:r w:rsidRPr="008926A4">
        <w:rPr>
          <w:sz w:val="23"/>
          <w:szCs w:val="23"/>
        </w:rPr>
        <w:t>have</w:t>
      </w:r>
      <w:r w:rsidRPr="008926A4">
        <w:rPr>
          <w:spacing w:val="-13"/>
          <w:sz w:val="23"/>
          <w:szCs w:val="23"/>
        </w:rPr>
        <w:t xml:space="preserve"> </w:t>
      </w:r>
      <w:r w:rsidRPr="008926A4">
        <w:rPr>
          <w:sz w:val="23"/>
          <w:szCs w:val="23"/>
        </w:rPr>
        <w:t>any</w:t>
      </w:r>
      <w:r w:rsidRPr="008926A4">
        <w:rPr>
          <w:spacing w:val="-12"/>
          <w:sz w:val="23"/>
          <w:szCs w:val="23"/>
        </w:rPr>
        <w:t xml:space="preserve"> </w:t>
      </w:r>
      <w:r w:rsidRPr="008926A4">
        <w:rPr>
          <w:sz w:val="23"/>
          <w:szCs w:val="23"/>
        </w:rPr>
        <w:t>concerns</w:t>
      </w:r>
      <w:r w:rsidRPr="008926A4">
        <w:rPr>
          <w:spacing w:val="-12"/>
          <w:sz w:val="23"/>
          <w:szCs w:val="23"/>
        </w:rPr>
        <w:t xml:space="preserve"> </w:t>
      </w:r>
      <w:r w:rsidRPr="008926A4">
        <w:rPr>
          <w:sz w:val="23"/>
          <w:szCs w:val="23"/>
        </w:rPr>
        <w:t>or</w:t>
      </w:r>
      <w:r w:rsidRPr="008926A4">
        <w:rPr>
          <w:spacing w:val="-15"/>
          <w:sz w:val="23"/>
          <w:szCs w:val="23"/>
        </w:rPr>
        <w:t xml:space="preserve"> </w:t>
      </w:r>
      <w:r w:rsidRPr="008926A4">
        <w:rPr>
          <w:sz w:val="23"/>
          <w:szCs w:val="23"/>
        </w:rPr>
        <w:t>queries</w:t>
      </w:r>
      <w:r w:rsidRPr="008926A4">
        <w:rPr>
          <w:spacing w:val="-12"/>
          <w:sz w:val="23"/>
          <w:szCs w:val="23"/>
        </w:rPr>
        <w:t xml:space="preserve"> </w:t>
      </w:r>
      <w:r w:rsidRPr="008926A4">
        <w:rPr>
          <w:sz w:val="23"/>
          <w:szCs w:val="23"/>
        </w:rPr>
        <w:t>in</w:t>
      </w:r>
      <w:r w:rsidRPr="008926A4">
        <w:rPr>
          <w:spacing w:val="-11"/>
          <w:sz w:val="23"/>
          <w:szCs w:val="23"/>
        </w:rPr>
        <w:t xml:space="preserve"> </w:t>
      </w:r>
      <w:r w:rsidRPr="008926A4">
        <w:rPr>
          <w:sz w:val="23"/>
          <w:szCs w:val="23"/>
        </w:rPr>
        <w:t>relation</w:t>
      </w:r>
      <w:r w:rsidRPr="008926A4">
        <w:rPr>
          <w:spacing w:val="-13"/>
          <w:sz w:val="23"/>
          <w:szCs w:val="23"/>
        </w:rPr>
        <w:t xml:space="preserve"> </w:t>
      </w:r>
      <w:r w:rsidRPr="008926A4">
        <w:rPr>
          <w:sz w:val="23"/>
          <w:szCs w:val="23"/>
        </w:rPr>
        <w:t>to</w:t>
      </w:r>
      <w:r w:rsidRPr="008926A4">
        <w:rPr>
          <w:spacing w:val="-13"/>
          <w:sz w:val="23"/>
          <w:szCs w:val="23"/>
        </w:rPr>
        <w:t xml:space="preserve"> </w:t>
      </w:r>
      <w:r w:rsidRPr="008926A4">
        <w:rPr>
          <w:sz w:val="23"/>
          <w:szCs w:val="23"/>
        </w:rPr>
        <w:t>the</w:t>
      </w:r>
      <w:r w:rsidRPr="008926A4">
        <w:rPr>
          <w:spacing w:val="-13"/>
          <w:sz w:val="23"/>
          <w:szCs w:val="23"/>
        </w:rPr>
        <w:t xml:space="preserve"> </w:t>
      </w:r>
      <w:r w:rsidRPr="008926A4">
        <w:rPr>
          <w:sz w:val="23"/>
          <w:szCs w:val="23"/>
        </w:rPr>
        <w:t>Grant</w:t>
      </w:r>
      <w:r w:rsidRPr="008926A4">
        <w:rPr>
          <w:spacing w:val="-13"/>
          <w:sz w:val="23"/>
          <w:szCs w:val="23"/>
        </w:rPr>
        <w:t xml:space="preserve"> </w:t>
      </w:r>
      <w:r w:rsidRPr="008926A4">
        <w:rPr>
          <w:sz w:val="23"/>
          <w:szCs w:val="23"/>
        </w:rPr>
        <w:t>Agreement,</w:t>
      </w:r>
      <w:r w:rsidR="008B5D8B">
        <w:rPr>
          <w:sz w:val="23"/>
          <w:szCs w:val="23"/>
        </w:rPr>
        <w:t xml:space="preserve"> </w:t>
      </w:r>
      <w:r w:rsidRPr="008926A4">
        <w:rPr>
          <w:spacing w:val="-65"/>
          <w:sz w:val="23"/>
          <w:szCs w:val="23"/>
        </w:rPr>
        <w:t xml:space="preserve"> </w:t>
      </w:r>
      <w:r w:rsidR="00E10213" w:rsidRPr="008926A4">
        <w:rPr>
          <w:spacing w:val="-65"/>
          <w:sz w:val="23"/>
          <w:szCs w:val="23"/>
        </w:rPr>
        <w:t xml:space="preserve">  </w:t>
      </w:r>
      <w:r w:rsidRPr="008926A4">
        <w:rPr>
          <w:sz w:val="23"/>
          <w:szCs w:val="23"/>
        </w:rPr>
        <w:t>you</w:t>
      </w:r>
      <w:r w:rsidR="008B5D8B">
        <w:rPr>
          <w:spacing w:val="1"/>
          <w:sz w:val="23"/>
          <w:szCs w:val="23"/>
        </w:rPr>
        <w:t xml:space="preserve"> </w:t>
      </w:r>
      <w:r w:rsidRPr="008926A4">
        <w:rPr>
          <w:sz w:val="23"/>
          <w:szCs w:val="23"/>
        </w:rPr>
        <w:t>should</w:t>
      </w:r>
      <w:r w:rsidRPr="008926A4">
        <w:rPr>
          <w:spacing w:val="1"/>
          <w:sz w:val="23"/>
          <w:szCs w:val="23"/>
        </w:rPr>
        <w:t xml:space="preserve"> </w:t>
      </w:r>
      <w:r w:rsidRPr="008926A4">
        <w:rPr>
          <w:sz w:val="23"/>
          <w:szCs w:val="23"/>
        </w:rPr>
        <w:t>submit</w:t>
      </w:r>
      <w:r w:rsidRPr="008926A4">
        <w:rPr>
          <w:spacing w:val="1"/>
          <w:sz w:val="23"/>
          <w:szCs w:val="23"/>
        </w:rPr>
        <w:t xml:space="preserve"> </w:t>
      </w:r>
      <w:r w:rsidRPr="008926A4">
        <w:rPr>
          <w:sz w:val="23"/>
          <w:szCs w:val="23"/>
        </w:rPr>
        <w:t>a</w:t>
      </w:r>
      <w:r w:rsidRPr="008926A4">
        <w:rPr>
          <w:spacing w:val="1"/>
          <w:sz w:val="23"/>
          <w:szCs w:val="23"/>
        </w:rPr>
        <w:t xml:space="preserve"> </w:t>
      </w:r>
      <w:r w:rsidRPr="008926A4">
        <w:rPr>
          <w:sz w:val="23"/>
          <w:szCs w:val="23"/>
        </w:rPr>
        <w:t>clarification</w:t>
      </w:r>
      <w:r w:rsidRPr="008926A4">
        <w:rPr>
          <w:spacing w:val="1"/>
          <w:sz w:val="23"/>
          <w:szCs w:val="23"/>
        </w:rPr>
        <w:t xml:space="preserve"> </w:t>
      </w:r>
      <w:r w:rsidRPr="008926A4">
        <w:rPr>
          <w:sz w:val="23"/>
          <w:szCs w:val="23"/>
        </w:rPr>
        <w:t>request</w:t>
      </w:r>
      <w:r w:rsidRPr="008926A4">
        <w:rPr>
          <w:spacing w:val="1"/>
          <w:sz w:val="23"/>
          <w:szCs w:val="23"/>
        </w:rPr>
        <w:t xml:space="preserve"> </w:t>
      </w:r>
      <w:r w:rsidRPr="008926A4">
        <w:rPr>
          <w:sz w:val="23"/>
          <w:szCs w:val="23"/>
        </w:rPr>
        <w:t>to</w:t>
      </w:r>
      <w:r w:rsidR="00EA4531" w:rsidRPr="008926A4">
        <w:rPr>
          <w:sz w:val="23"/>
          <w:szCs w:val="23"/>
        </w:rPr>
        <w:t xml:space="preserve"> </w:t>
      </w:r>
      <w:r w:rsidR="004A0EB4" w:rsidRPr="008926A4">
        <w:rPr>
          <w:rFonts w:cs="Arial"/>
          <w:sz w:val="23"/>
          <w:szCs w:val="23"/>
        </w:rPr>
        <w:t>‘</w:t>
      </w:r>
      <w:r w:rsidR="004A0EB4" w:rsidRPr="008926A4">
        <w:t xml:space="preserve">goingglobalpartnerships-DIP@britishcouncil.org’ </w:t>
      </w:r>
      <w:r w:rsidRPr="008926A4">
        <w:rPr>
          <w:sz w:val="23"/>
          <w:szCs w:val="23"/>
        </w:rPr>
        <w:t>in</w:t>
      </w:r>
      <w:r w:rsidRPr="008926A4">
        <w:rPr>
          <w:spacing w:val="1"/>
          <w:sz w:val="23"/>
          <w:szCs w:val="23"/>
        </w:rPr>
        <w:t xml:space="preserve"> </w:t>
      </w:r>
      <w:r w:rsidRPr="008926A4">
        <w:rPr>
          <w:sz w:val="23"/>
          <w:szCs w:val="23"/>
        </w:rPr>
        <w:t>accordance</w:t>
      </w:r>
      <w:r w:rsidRPr="008926A4">
        <w:rPr>
          <w:spacing w:val="-9"/>
          <w:sz w:val="23"/>
          <w:szCs w:val="23"/>
        </w:rPr>
        <w:t xml:space="preserve"> </w:t>
      </w:r>
      <w:r w:rsidRPr="008926A4">
        <w:rPr>
          <w:sz w:val="23"/>
          <w:szCs w:val="23"/>
        </w:rPr>
        <w:t>with</w:t>
      </w:r>
      <w:r w:rsidRPr="008926A4">
        <w:rPr>
          <w:spacing w:val="-9"/>
          <w:sz w:val="23"/>
          <w:szCs w:val="23"/>
        </w:rPr>
        <w:t xml:space="preserve"> </w:t>
      </w:r>
      <w:r w:rsidRPr="008926A4">
        <w:rPr>
          <w:sz w:val="23"/>
          <w:szCs w:val="23"/>
        </w:rPr>
        <w:t>the</w:t>
      </w:r>
      <w:r w:rsidRPr="008926A4">
        <w:rPr>
          <w:spacing w:val="-9"/>
          <w:sz w:val="23"/>
          <w:szCs w:val="23"/>
        </w:rPr>
        <w:t xml:space="preserve"> </w:t>
      </w:r>
      <w:r w:rsidRPr="008926A4">
        <w:rPr>
          <w:sz w:val="23"/>
          <w:szCs w:val="23"/>
        </w:rPr>
        <w:t>provisions</w:t>
      </w:r>
      <w:r w:rsidRPr="008926A4">
        <w:rPr>
          <w:spacing w:val="-10"/>
          <w:sz w:val="23"/>
          <w:szCs w:val="23"/>
        </w:rPr>
        <w:t xml:space="preserve"> </w:t>
      </w:r>
      <w:r w:rsidRPr="008926A4">
        <w:rPr>
          <w:sz w:val="23"/>
          <w:szCs w:val="23"/>
        </w:rPr>
        <w:t>of</w:t>
      </w:r>
      <w:r w:rsidRPr="008926A4">
        <w:rPr>
          <w:spacing w:val="-10"/>
          <w:sz w:val="23"/>
          <w:szCs w:val="23"/>
        </w:rPr>
        <w:t xml:space="preserve"> </w:t>
      </w:r>
      <w:r w:rsidRPr="008926A4">
        <w:rPr>
          <w:sz w:val="23"/>
          <w:szCs w:val="23"/>
        </w:rPr>
        <w:t>this</w:t>
      </w:r>
      <w:r w:rsidRPr="008926A4">
        <w:rPr>
          <w:spacing w:val="-10"/>
          <w:sz w:val="23"/>
          <w:szCs w:val="23"/>
        </w:rPr>
        <w:t xml:space="preserve"> </w:t>
      </w:r>
      <w:r w:rsidRPr="008926A4">
        <w:rPr>
          <w:sz w:val="23"/>
          <w:szCs w:val="23"/>
        </w:rPr>
        <w:t>call</w:t>
      </w:r>
      <w:r w:rsidRPr="008926A4">
        <w:rPr>
          <w:spacing w:val="-11"/>
          <w:sz w:val="23"/>
          <w:szCs w:val="23"/>
        </w:rPr>
        <w:t xml:space="preserve"> </w:t>
      </w:r>
      <w:r w:rsidRPr="008926A4">
        <w:rPr>
          <w:sz w:val="23"/>
          <w:szCs w:val="23"/>
        </w:rPr>
        <w:t>for</w:t>
      </w:r>
      <w:r w:rsidRPr="008926A4">
        <w:rPr>
          <w:spacing w:val="-11"/>
          <w:sz w:val="23"/>
          <w:szCs w:val="23"/>
        </w:rPr>
        <w:t xml:space="preserve"> </w:t>
      </w:r>
      <w:r w:rsidRPr="008926A4">
        <w:rPr>
          <w:sz w:val="23"/>
          <w:szCs w:val="23"/>
        </w:rPr>
        <w:t>applications</w:t>
      </w:r>
      <w:r w:rsidRPr="008926A4">
        <w:rPr>
          <w:spacing w:val="-10"/>
          <w:sz w:val="23"/>
          <w:szCs w:val="23"/>
        </w:rPr>
        <w:t xml:space="preserve"> </w:t>
      </w:r>
      <w:r w:rsidRPr="008926A4">
        <w:rPr>
          <w:sz w:val="23"/>
          <w:szCs w:val="23"/>
        </w:rPr>
        <w:t>by</w:t>
      </w:r>
      <w:r w:rsidRPr="008926A4">
        <w:rPr>
          <w:spacing w:val="-10"/>
          <w:sz w:val="23"/>
          <w:szCs w:val="23"/>
        </w:rPr>
        <w:t xml:space="preserve"> </w:t>
      </w:r>
      <w:r w:rsidRPr="008926A4">
        <w:rPr>
          <w:sz w:val="23"/>
          <w:szCs w:val="23"/>
        </w:rPr>
        <w:t>the</w:t>
      </w:r>
      <w:r w:rsidRPr="008926A4">
        <w:rPr>
          <w:spacing w:val="-9"/>
          <w:sz w:val="23"/>
          <w:szCs w:val="23"/>
        </w:rPr>
        <w:t xml:space="preserve"> </w:t>
      </w:r>
      <w:r w:rsidRPr="008926A4">
        <w:rPr>
          <w:sz w:val="23"/>
          <w:szCs w:val="23"/>
        </w:rPr>
        <w:t>application</w:t>
      </w:r>
      <w:r w:rsidRPr="008926A4">
        <w:rPr>
          <w:spacing w:val="-9"/>
          <w:sz w:val="23"/>
          <w:szCs w:val="23"/>
        </w:rPr>
        <w:t xml:space="preserve"> </w:t>
      </w:r>
      <w:r w:rsidRPr="008926A4">
        <w:rPr>
          <w:sz w:val="23"/>
          <w:szCs w:val="23"/>
        </w:rPr>
        <w:t>deadline.</w:t>
      </w:r>
      <w:r w:rsidRPr="008926A4">
        <w:rPr>
          <w:spacing w:val="-64"/>
          <w:sz w:val="23"/>
          <w:szCs w:val="23"/>
        </w:rPr>
        <w:t xml:space="preserve"> </w:t>
      </w:r>
      <w:r w:rsidRPr="008926A4">
        <w:rPr>
          <w:sz w:val="23"/>
          <w:szCs w:val="23"/>
        </w:rPr>
        <w:t>The</w:t>
      </w:r>
      <w:r w:rsidRPr="008926A4">
        <w:rPr>
          <w:spacing w:val="1"/>
          <w:sz w:val="23"/>
          <w:szCs w:val="23"/>
        </w:rPr>
        <w:t xml:space="preserve"> </w:t>
      </w:r>
      <w:r w:rsidRPr="008926A4">
        <w:rPr>
          <w:sz w:val="23"/>
          <w:szCs w:val="23"/>
        </w:rPr>
        <w:t>British</w:t>
      </w:r>
      <w:r w:rsidRPr="008926A4">
        <w:rPr>
          <w:spacing w:val="1"/>
          <w:sz w:val="23"/>
          <w:szCs w:val="23"/>
        </w:rPr>
        <w:t xml:space="preserve"> </w:t>
      </w:r>
      <w:r w:rsidRPr="008926A4">
        <w:rPr>
          <w:sz w:val="23"/>
          <w:szCs w:val="23"/>
        </w:rPr>
        <w:t>Council</w:t>
      </w:r>
      <w:r w:rsidRPr="008926A4">
        <w:rPr>
          <w:spacing w:val="1"/>
          <w:sz w:val="23"/>
          <w:szCs w:val="23"/>
        </w:rPr>
        <w:t xml:space="preserve"> </w:t>
      </w:r>
      <w:r w:rsidRPr="008926A4">
        <w:rPr>
          <w:sz w:val="23"/>
          <w:szCs w:val="23"/>
        </w:rPr>
        <w:t>reserves</w:t>
      </w:r>
      <w:r w:rsidRPr="008926A4">
        <w:rPr>
          <w:spacing w:val="1"/>
          <w:sz w:val="23"/>
          <w:szCs w:val="23"/>
        </w:rPr>
        <w:t xml:space="preserve"> </w:t>
      </w:r>
      <w:r w:rsidRPr="008926A4">
        <w:rPr>
          <w:sz w:val="23"/>
          <w:szCs w:val="23"/>
        </w:rPr>
        <w:t>the</w:t>
      </w:r>
      <w:r w:rsidRPr="008926A4">
        <w:rPr>
          <w:spacing w:val="1"/>
          <w:sz w:val="23"/>
          <w:szCs w:val="23"/>
        </w:rPr>
        <w:t xml:space="preserve"> </w:t>
      </w:r>
      <w:r w:rsidRPr="008926A4">
        <w:rPr>
          <w:sz w:val="23"/>
          <w:szCs w:val="23"/>
        </w:rPr>
        <w:t>right</w:t>
      </w:r>
      <w:r w:rsidRPr="008926A4">
        <w:rPr>
          <w:spacing w:val="1"/>
          <w:sz w:val="23"/>
          <w:szCs w:val="23"/>
        </w:rPr>
        <w:t xml:space="preserve"> </w:t>
      </w:r>
      <w:r w:rsidRPr="008926A4">
        <w:rPr>
          <w:sz w:val="23"/>
          <w:szCs w:val="23"/>
        </w:rPr>
        <w:t>not</w:t>
      </w:r>
      <w:r w:rsidRPr="008926A4">
        <w:rPr>
          <w:spacing w:val="1"/>
          <w:sz w:val="23"/>
          <w:szCs w:val="23"/>
        </w:rPr>
        <w:t xml:space="preserve"> </w:t>
      </w:r>
      <w:r w:rsidRPr="008926A4">
        <w:rPr>
          <w:sz w:val="23"/>
          <w:szCs w:val="23"/>
        </w:rPr>
        <w:t>to</w:t>
      </w:r>
      <w:r w:rsidRPr="008926A4">
        <w:rPr>
          <w:spacing w:val="1"/>
          <w:sz w:val="23"/>
          <w:szCs w:val="23"/>
        </w:rPr>
        <w:t xml:space="preserve"> </w:t>
      </w:r>
      <w:r w:rsidRPr="008926A4">
        <w:rPr>
          <w:sz w:val="23"/>
          <w:szCs w:val="23"/>
        </w:rPr>
        <w:t>make</w:t>
      </w:r>
      <w:r w:rsidRPr="008926A4">
        <w:rPr>
          <w:spacing w:val="1"/>
          <w:sz w:val="23"/>
          <w:szCs w:val="23"/>
        </w:rPr>
        <w:t xml:space="preserve"> </w:t>
      </w:r>
      <w:r w:rsidRPr="008926A4">
        <w:rPr>
          <w:sz w:val="23"/>
          <w:szCs w:val="23"/>
        </w:rPr>
        <w:t>any</w:t>
      </w:r>
      <w:r w:rsidRPr="008926A4">
        <w:rPr>
          <w:spacing w:val="1"/>
          <w:sz w:val="23"/>
          <w:szCs w:val="23"/>
        </w:rPr>
        <w:t xml:space="preserve"> </w:t>
      </w:r>
      <w:r w:rsidRPr="008926A4">
        <w:rPr>
          <w:sz w:val="23"/>
          <w:szCs w:val="23"/>
        </w:rPr>
        <w:t>changes</w:t>
      </w:r>
      <w:r w:rsidRPr="008926A4">
        <w:rPr>
          <w:spacing w:val="1"/>
          <w:sz w:val="23"/>
          <w:szCs w:val="23"/>
        </w:rPr>
        <w:t xml:space="preserve"> </w:t>
      </w:r>
      <w:r w:rsidRPr="008926A4">
        <w:rPr>
          <w:sz w:val="23"/>
          <w:szCs w:val="23"/>
        </w:rPr>
        <w:t>to</w:t>
      </w:r>
      <w:r w:rsidRPr="008926A4">
        <w:rPr>
          <w:spacing w:val="1"/>
          <w:sz w:val="23"/>
          <w:szCs w:val="23"/>
        </w:rPr>
        <w:t xml:space="preserve"> </w:t>
      </w:r>
      <w:r w:rsidRPr="008926A4">
        <w:rPr>
          <w:sz w:val="23"/>
          <w:szCs w:val="23"/>
        </w:rPr>
        <w:t>the</w:t>
      </w:r>
      <w:r w:rsidRPr="008926A4">
        <w:rPr>
          <w:spacing w:val="1"/>
          <w:sz w:val="23"/>
          <w:szCs w:val="23"/>
        </w:rPr>
        <w:t xml:space="preserve"> </w:t>
      </w:r>
      <w:r w:rsidRPr="008926A4">
        <w:rPr>
          <w:sz w:val="23"/>
          <w:szCs w:val="23"/>
        </w:rPr>
        <w:t>Grant</w:t>
      </w:r>
      <w:r w:rsidRPr="008926A4">
        <w:rPr>
          <w:spacing w:val="1"/>
          <w:sz w:val="23"/>
          <w:szCs w:val="23"/>
        </w:rPr>
        <w:t xml:space="preserve"> </w:t>
      </w:r>
      <w:r w:rsidRPr="008926A4">
        <w:rPr>
          <w:sz w:val="23"/>
          <w:szCs w:val="23"/>
        </w:rPr>
        <w:t>Agreement.</w:t>
      </w:r>
    </w:p>
    <w:p w14:paraId="08381D46" w14:textId="77777777" w:rsidR="005C3888" w:rsidRPr="008926A4" w:rsidRDefault="005C3888" w:rsidP="00B852D5">
      <w:pPr>
        <w:pStyle w:val="BodyText"/>
        <w:rPr>
          <w:sz w:val="23"/>
          <w:szCs w:val="23"/>
        </w:rPr>
      </w:pPr>
    </w:p>
    <w:p w14:paraId="07368510" w14:textId="6136D2B5" w:rsidR="005F49ED" w:rsidRPr="008926A4" w:rsidRDefault="005C3888" w:rsidP="00B852D5">
      <w:pPr>
        <w:pStyle w:val="ListParagraph"/>
        <w:widowControl w:val="0"/>
        <w:numPr>
          <w:ilvl w:val="0"/>
          <w:numId w:val="10"/>
        </w:numPr>
        <w:tabs>
          <w:tab w:val="left" w:pos="1053"/>
        </w:tabs>
        <w:autoSpaceDE w:val="0"/>
        <w:autoSpaceDN w:val="0"/>
        <w:spacing w:after="0" w:line="240" w:lineRule="auto"/>
        <w:ind w:right="245"/>
        <w:contextualSpacing w:val="0"/>
        <w:rPr>
          <w:sz w:val="23"/>
          <w:szCs w:val="23"/>
        </w:rPr>
      </w:pPr>
      <w:r w:rsidRPr="008926A4">
        <w:rPr>
          <w:sz w:val="23"/>
          <w:szCs w:val="23"/>
        </w:rPr>
        <w:t>The</w:t>
      </w:r>
      <w:r w:rsidRPr="008926A4">
        <w:rPr>
          <w:spacing w:val="-4"/>
          <w:sz w:val="23"/>
          <w:szCs w:val="23"/>
        </w:rPr>
        <w:t xml:space="preserve"> </w:t>
      </w:r>
      <w:r w:rsidRPr="008926A4">
        <w:rPr>
          <w:sz w:val="23"/>
          <w:szCs w:val="23"/>
        </w:rPr>
        <w:t>British</w:t>
      </w:r>
      <w:r w:rsidRPr="008926A4">
        <w:rPr>
          <w:spacing w:val="-7"/>
          <w:sz w:val="23"/>
          <w:szCs w:val="23"/>
        </w:rPr>
        <w:t xml:space="preserve"> </w:t>
      </w:r>
      <w:r w:rsidRPr="008926A4">
        <w:rPr>
          <w:sz w:val="23"/>
          <w:szCs w:val="23"/>
        </w:rPr>
        <w:t>Council</w:t>
      </w:r>
      <w:r w:rsidRPr="008926A4">
        <w:rPr>
          <w:spacing w:val="-5"/>
          <w:sz w:val="23"/>
          <w:szCs w:val="23"/>
        </w:rPr>
        <w:t xml:space="preserve"> </w:t>
      </w:r>
      <w:r w:rsidRPr="008926A4">
        <w:rPr>
          <w:sz w:val="23"/>
          <w:szCs w:val="23"/>
        </w:rPr>
        <w:t>is</w:t>
      </w:r>
      <w:r w:rsidRPr="008926A4">
        <w:rPr>
          <w:spacing w:val="-5"/>
          <w:sz w:val="23"/>
          <w:szCs w:val="23"/>
        </w:rPr>
        <w:t xml:space="preserve"> </w:t>
      </w:r>
      <w:r w:rsidRPr="008926A4">
        <w:rPr>
          <w:sz w:val="23"/>
          <w:szCs w:val="23"/>
        </w:rPr>
        <w:t>under</w:t>
      </w:r>
      <w:r w:rsidRPr="008926A4">
        <w:rPr>
          <w:spacing w:val="-7"/>
          <w:sz w:val="23"/>
          <w:szCs w:val="23"/>
        </w:rPr>
        <w:t xml:space="preserve"> </w:t>
      </w:r>
      <w:r w:rsidRPr="008926A4">
        <w:rPr>
          <w:sz w:val="23"/>
          <w:szCs w:val="23"/>
        </w:rPr>
        <w:t>no</w:t>
      </w:r>
      <w:r w:rsidRPr="008926A4">
        <w:rPr>
          <w:spacing w:val="-7"/>
          <w:sz w:val="23"/>
          <w:szCs w:val="23"/>
        </w:rPr>
        <w:t xml:space="preserve"> </w:t>
      </w:r>
      <w:r w:rsidRPr="008926A4">
        <w:rPr>
          <w:sz w:val="23"/>
          <w:szCs w:val="23"/>
        </w:rPr>
        <w:t>obligation</w:t>
      </w:r>
      <w:r w:rsidRPr="008926A4">
        <w:rPr>
          <w:spacing w:val="-6"/>
          <w:sz w:val="23"/>
          <w:szCs w:val="23"/>
        </w:rPr>
        <w:t xml:space="preserve"> </w:t>
      </w:r>
      <w:r w:rsidRPr="008926A4">
        <w:rPr>
          <w:sz w:val="23"/>
          <w:szCs w:val="23"/>
        </w:rPr>
        <w:t>to</w:t>
      </w:r>
      <w:r w:rsidRPr="008926A4">
        <w:rPr>
          <w:spacing w:val="-7"/>
          <w:sz w:val="23"/>
          <w:szCs w:val="23"/>
        </w:rPr>
        <w:t xml:space="preserve"> </w:t>
      </w:r>
      <w:r w:rsidRPr="008926A4">
        <w:rPr>
          <w:sz w:val="23"/>
          <w:szCs w:val="23"/>
        </w:rPr>
        <w:t>consider</w:t>
      </w:r>
      <w:r w:rsidRPr="008926A4">
        <w:rPr>
          <w:spacing w:val="-7"/>
          <w:sz w:val="23"/>
          <w:szCs w:val="23"/>
        </w:rPr>
        <w:t xml:space="preserve"> </w:t>
      </w:r>
      <w:r w:rsidRPr="008926A4">
        <w:rPr>
          <w:sz w:val="23"/>
          <w:szCs w:val="23"/>
        </w:rPr>
        <w:t>any</w:t>
      </w:r>
      <w:r w:rsidRPr="008926A4">
        <w:rPr>
          <w:spacing w:val="-8"/>
          <w:sz w:val="23"/>
          <w:szCs w:val="23"/>
        </w:rPr>
        <w:t xml:space="preserve"> </w:t>
      </w:r>
      <w:r w:rsidRPr="008926A4">
        <w:rPr>
          <w:sz w:val="23"/>
          <w:szCs w:val="23"/>
        </w:rPr>
        <w:t>clarifications/amendments</w:t>
      </w:r>
      <w:r w:rsidR="00F610F6" w:rsidRPr="008926A4">
        <w:rPr>
          <w:sz w:val="23"/>
          <w:szCs w:val="23"/>
        </w:rPr>
        <w:t xml:space="preserve"> </w:t>
      </w:r>
      <w:r w:rsidRPr="008926A4">
        <w:rPr>
          <w:spacing w:val="-64"/>
          <w:sz w:val="23"/>
          <w:szCs w:val="23"/>
        </w:rPr>
        <w:t xml:space="preserve"> </w:t>
      </w:r>
      <w:r w:rsidRPr="008926A4">
        <w:rPr>
          <w:sz w:val="23"/>
          <w:szCs w:val="23"/>
        </w:rPr>
        <w:t>to</w:t>
      </w:r>
      <w:r w:rsidRPr="008926A4">
        <w:rPr>
          <w:spacing w:val="-1"/>
          <w:sz w:val="23"/>
          <w:szCs w:val="23"/>
        </w:rPr>
        <w:t xml:space="preserve"> </w:t>
      </w:r>
      <w:r w:rsidRPr="008926A4">
        <w:rPr>
          <w:sz w:val="23"/>
          <w:szCs w:val="23"/>
        </w:rPr>
        <w:t>the Grant Agreement requested</w:t>
      </w:r>
      <w:r w:rsidRPr="008926A4">
        <w:rPr>
          <w:spacing w:val="-1"/>
          <w:sz w:val="23"/>
          <w:szCs w:val="23"/>
        </w:rPr>
        <w:t xml:space="preserve"> </w:t>
      </w:r>
      <w:r w:rsidRPr="008926A4">
        <w:rPr>
          <w:sz w:val="23"/>
          <w:szCs w:val="23"/>
        </w:rPr>
        <w:t>following the application deadline.</w:t>
      </w:r>
    </w:p>
    <w:p w14:paraId="16F67015" w14:textId="77777777" w:rsidR="005F49ED" w:rsidRPr="008926A4" w:rsidRDefault="005F49ED" w:rsidP="00B852D5">
      <w:pPr>
        <w:widowControl w:val="0"/>
        <w:tabs>
          <w:tab w:val="left" w:pos="1053"/>
        </w:tabs>
        <w:autoSpaceDE w:val="0"/>
        <w:autoSpaceDN w:val="0"/>
        <w:spacing w:after="0" w:line="240" w:lineRule="auto"/>
        <w:ind w:right="245"/>
        <w:rPr>
          <w:sz w:val="23"/>
          <w:szCs w:val="23"/>
        </w:rPr>
      </w:pPr>
    </w:p>
    <w:p w14:paraId="21FE42D4" w14:textId="77777777" w:rsidR="00FF2483" w:rsidRPr="008926A4" w:rsidRDefault="00FF2483" w:rsidP="00B852D5">
      <w:pPr>
        <w:spacing w:after="0" w:line="240" w:lineRule="auto"/>
        <w:rPr>
          <w:rFonts w:eastAsia="Arial" w:cs="Arial"/>
          <w:b/>
          <w:bCs/>
          <w:sz w:val="36"/>
          <w:szCs w:val="36"/>
          <w:lang w:val="en-US"/>
        </w:rPr>
      </w:pPr>
      <w:r w:rsidRPr="008926A4">
        <w:rPr>
          <w:sz w:val="36"/>
          <w:szCs w:val="36"/>
        </w:rPr>
        <w:br w:type="page"/>
      </w:r>
    </w:p>
    <w:p w14:paraId="50FFDDD4" w14:textId="0D52CF1C" w:rsidR="00A447E9" w:rsidRPr="008926A4" w:rsidRDefault="00A447E9" w:rsidP="00B852D5">
      <w:pPr>
        <w:pStyle w:val="Title"/>
        <w:spacing w:before="0"/>
        <w:jc w:val="left"/>
        <w:outlineLvl w:val="0"/>
        <w:rPr>
          <w:sz w:val="36"/>
          <w:szCs w:val="36"/>
        </w:rPr>
      </w:pPr>
      <w:bookmarkStart w:id="32" w:name="_Toc170286131"/>
      <w:r w:rsidRPr="008926A4">
        <w:rPr>
          <w:sz w:val="36"/>
          <w:szCs w:val="36"/>
        </w:rPr>
        <w:lastRenderedPageBreak/>
        <w:t xml:space="preserve">Annex </w:t>
      </w:r>
      <w:r w:rsidR="00741F04" w:rsidRPr="008926A4">
        <w:rPr>
          <w:sz w:val="36"/>
          <w:szCs w:val="36"/>
        </w:rPr>
        <w:t>1</w:t>
      </w:r>
      <w:r w:rsidRPr="008926A4">
        <w:rPr>
          <w:sz w:val="36"/>
          <w:szCs w:val="36"/>
        </w:rPr>
        <w:t xml:space="preserve"> – List of eligible not-for-profit research institutions, </w:t>
      </w:r>
      <w:r w:rsidR="00F07A5B" w:rsidRPr="008926A4">
        <w:rPr>
          <w:sz w:val="36"/>
          <w:szCs w:val="36"/>
        </w:rPr>
        <w:t>establishment,</w:t>
      </w:r>
      <w:r w:rsidRPr="008926A4">
        <w:rPr>
          <w:sz w:val="36"/>
          <w:szCs w:val="36"/>
        </w:rPr>
        <w:t xml:space="preserve"> and </w:t>
      </w:r>
      <w:r w:rsidRPr="008926A4">
        <w:rPr>
          <w:sz w:val="36"/>
          <w:szCs w:val="36"/>
          <w:lang w:val="en-GB"/>
        </w:rPr>
        <w:t>organisations</w:t>
      </w:r>
      <w:bookmarkEnd w:id="32"/>
    </w:p>
    <w:p w14:paraId="02EDE204" w14:textId="77777777" w:rsidR="00A447E9" w:rsidRPr="008926A4" w:rsidRDefault="00A447E9" w:rsidP="00B852D5">
      <w:pPr>
        <w:pStyle w:val="Title"/>
        <w:spacing w:before="0"/>
        <w:ind w:left="0"/>
        <w:jc w:val="left"/>
        <w:rPr>
          <w:b w:val="0"/>
          <w:bCs w:val="0"/>
          <w:sz w:val="23"/>
          <w:szCs w:val="23"/>
        </w:rPr>
      </w:pPr>
    </w:p>
    <w:p w14:paraId="7B045851" w14:textId="22F85A61" w:rsidR="00A447E9" w:rsidRPr="008926A4" w:rsidRDefault="00A447E9" w:rsidP="00B852D5">
      <w:pPr>
        <w:spacing w:after="0" w:line="240" w:lineRule="auto"/>
      </w:pPr>
      <w:r w:rsidRPr="008926A4">
        <w:rPr>
          <w:sz w:val="23"/>
          <w:szCs w:val="23"/>
        </w:rPr>
        <w:t>Please note that where organisations have both for-profit and not-for-profit arms, it must be clear that</w:t>
      </w:r>
      <w:r w:rsidRPr="008926A4">
        <w:rPr>
          <w:spacing w:val="-1"/>
          <w:sz w:val="23"/>
          <w:szCs w:val="23"/>
        </w:rPr>
        <w:t xml:space="preserve"> </w:t>
      </w:r>
      <w:r w:rsidRPr="008926A4">
        <w:rPr>
          <w:sz w:val="23"/>
          <w:szCs w:val="23"/>
        </w:rPr>
        <w:t>this</w:t>
      </w:r>
      <w:r w:rsidRPr="008926A4">
        <w:rPr>
          <w:spacing w:val="-3"/>
          <w:sz w:val="23"/>
          <w:szCs w:val="23"/>
        </w:rPr>
        <w:t xml:space="preserve"> </w:t>
      </w:r>
      <w:r w:rsidRPr="008926A4">
        <w:rPr>
          <w:sz w:val="23"/>
          <w:szCs w:val="23"/>
        </w:rPr>
        <w:t>grant</w:t>
      </w:r>
      <w:r w:rsidRPr="008926A4">
        <w:rPr>
          <w:spacing w:val="-1"/>
          <w:sz w:val="23"/>
          <w:szCs w:val="23"/>
        </w:rPr>
        <w:t xml:space="preserve"> </w:t>
      </w:r>
      <w:r w:rsidRPr="008926A4">
        <w:rPr>
          <w:sz w:val="23"/>
          <w:szCs w:val="23"/>
        </w:rPr>
        <w:t>is held and administered by</w:t>
      </w:r>
      <w:r w:rsidRPr="008926A4">
        <w:rPr>
          <w:spacing w:val="-3"/>
          <w:sz w:val="23"/>
          <w:szCs w:val="23"/>
        </w:rPr>
        <w:t xml:space="preserve"> </w:t>
      </w:r>
      <w:r w:rsidRPr="008926A4">
        <w:rPr>
          <w:sz w:val="23"/>
          <w:szCs w:val="23"/>
        </w:rPr>
        <w:t>the</w:t>
      </w:r>
      <w:r w:rsidRPr="008926A4">
        <w:rPr>
          <w:spacing w:val="-2"/>
          <w:sz w:val="23"/>
          <w:szCs w:val="23"/>
        </w:rPr>
        <w:t xml:space="preserve"> </w:t>
      </w:r>
      <w:r w:rsidRPr="008926A4">
        <w:rPr>
          <w:sz w:val="23"/>
          <w:szCs w:val="23"/>
        </w:rPr>
        <w:t>not-for-profit</w:t>
      </w:r>
      <w:r w:rsidRPr="008926A4">
        <w:rPr>
          <w:spacing w:val="-2"/>
          <w:sz w:val="23"/>
          <w:szCs w:val="23"/>
        </w:rPr>
        <w:t xml:space="preserve"> </w:t>
      </w:r>
      <w:r w:rsidRPr="008926A4">
        <w:rPr>
          <w:sz w:val="23"/>
          <w:szCs w:val="23"/>
        </w:rPr>
        <w:t>arm of</w:t>
      </w:r>
      <w:r w:rsidRPr="008926A4">
        <w:rPr>
          <w:spacing w:val="-1"/>
          <w:sz w:val="23"/>
          <w:szCs w:val="23"/>
        </w:rPr>
        <w:t xml:space="preserve"> </w:t>
      </w:r>
      <w:r w:rsidRPr="008926A4">
        <w:rPr>
          <w:sz w:val="23"/>
          <w:szCs w:val="23"/>
        </w:rPr>
        <w:t>the</w:t>
      </w:r>
      <w:r w:rsidRPr="008926A4">
        <w:rPr>
          <w:spacing w:val="-3"/>
          <w:sz w:val="23"/>
          <w:szCs w:val="23"/>
        </w:rPr>
        <w:t xml:space="preserve"> </w:t>
      </w:r>
      <w:r w:rsidRPr="008926A4">
        <w:rPr>
          <w:sz w:val="23"/>
          <w:szCs w:val="23"/>
        </w:rPr>
        <w:t>organisation</w:t>
      </w:r>
      <w:r w:rsidR="00570670">
        <w:rPr>
          <w:sz w:val="23"/>
          <w:szCs w:val="23"/>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8364"/>
      </w:tblGrid>
      <w:tr w:rsidR="008926A4" w:rsidRPr="008926A4" w14:paraId="1E368211" w14:textId="77777777" w:rsidTr="00570670">
        <w:trPr>
          <w:trHeight w:val="270"/>
        </w:trPr>
        <w:tc>
          <w:tcPr>
            <w:tcW w:w="8364" w:type="dxa"/>
            <w:vAlign w:val="center"/>
          </w:tcPr>
          <w:p w14:paraId="70BD035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Alan Turing Institute </w:t>
            </w:r>
          </w:p>
        </w:tc>
      </w:tr>
      <w:tr w:rsidR="008926A4" w:rsidRPr="008926A4" w14:paraId="2B05E85B" w14:textId="77777777" w:rsidTr="00570670">
        <w:trPr>
          <w:trHeight w:val="270"/>
        </w:trPr>
        <w:tc>
          <w:tcPr>
            <w:tcW w:w="8364" w:type="dxa"/>
            <w:vAlign w:val="center"/>
          </w:tcPr>
          <w:p w14:paraId="2C288F15"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All NHS Trusts, hospitals, boards, primary care trusts and GP practices </w:t>
            </w:r>
          </w:p>
        </w:tc>
      </w:tr>
      <w:tr w:rsidR="008926A4" w:rsidRPr="008926A4" w14:paraId="19E8ADDB" w14:textId="77777777" w:rsidTr="00570670">
        <w:trPr>
          <w:trHeight w:val="270"/>
        </w:trPr>
        <w:tc>
          <w:tcPr>
            <w:tcW w:w="8364" w:type="dxa"/>
            <w:vAlign w:val="center"/>
          </w:tcPr>
          <w:p w14:paraId="1CAFA8B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Animal and Plant Health Agency </w:t>
            </w:r>
          </w:p>
        </w:tc>
      </w:tr>
      <w:tr w:rsidR="008926A4" w:rsidRPr="008926A4" w14:paraId="70EBF7D9" w14:textId="77777777" w:rsidTr="00570670">
        <w:trPr>
          <w:trHeight w:val="270"/>
        </w:trPr>
        <w:tc>
          <w:tcPr>
            <w:tcW w:w="8364" w:type="dxa"/>
            <w:vAlign w:val="center"/>
          </w:tcPr>
          <w:p w14:paraId="0E626C9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Anthony Nolan </w:t>
            </w:r>
          </w:p>
        </w:tc>
      </w:tr>
      <w:tr w:rsidR="008926A4" w:rsidRPr="008926A4" w14:paraId="64CFE130" w14:textId="77777777" w:rsidTr="00570670">
        <w:trPr>
          <w:trHeight w:val="270"/>
        </w:trPr>
        <w:tc>
          <w:tcPr>
            <w:tcW w:w="8364" w:type="dxa"/>
            <w:vAlign w:val="center"/>
          </w:tcPr>
          <w:p w14:paraId="279045B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Armagh Observatory </w:t>
            </w:r>
          </w:p>
        </w:tc>
      </w:tr>
      <w:tr w:rsidR="008926A4" w:rsidRPr="008926A4" w14:paraId="6A5EBD13" w14:textId="77777777" w:rsidTr="00570670">
        <w:trPr>
          <w:trHeight w:val="270"/>
        </w:trPr>
        <w:tc>
          <w:tcPr>
            <w:tcW w:w="8364" w:type="dxa"/>
            <w:vAlign w:val="center"/>
          </w:tcPr>
          <w:p w14:paraId="15FEC88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Babraham Institute </w:t>
            </w:r>
          </w:p>
        </w:tc>
      </w:tr>
      <w:tr w:rsidR="008926A4" w:rsidRPr="008926A4" w14:paraId="41088D98" w14:textId="77777777" w:rsidTr="00570670">
        <w:trPr>
          <w:trHeight w:val="270"/>
        </w:trPr>
        <w:tc>
          <w:tcPr>
            <w:tcW w:w="8364" w:type="dxa"/>
            <w:vAlign w:val="center"/>
          </w:tcPr>
          <w:p w14:paraId="4F88754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BirdLife International </w:t>
            </w:r>
          </w:p>
        </w:tc>
      </w:tr>
      <w:tr w:rsidR="008926A4" w:rsidRPr="008926A4" w14:paraId="55C44B74" w14:textId="77777777" w:rsidTr="00570670">
        <w:trPr>
          <w:trHeight w:val="270"/>
        </w:trPr>
        <w:tc>
          <w:tcPr>
            <w:tcW w:w="8364" w:type="dxa"/>
            <w:vAlign w:val="center"/>
          </w:tcPr>
          <w:p w14:paraId="002CE7C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British Film Institute </w:t>
            </w:r>
          </w:p>
        </w:tc>
      </w:tr>
      <w:tr w:rsidR="008926A4" w:rsidRPr="008926A4" w14:paraId="2B539963" w14:textId="77777777" w:rsidTr="00570670">
        <w:trPr>
          <w:trHeight w:val="270"/>
        </w:trPr>
        <w:tc>
          <w:tcPr>
            <w:tcW w:w="8364" w:type="dxa"/>
            <w:vAlign w:val="center"/>
          </w:tcPr>
          <w:p w14:paraId="668F87A4"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British Institute of International and Comparative Law </w:t>
            </w:r>
          </w:p>
        </w:tc>
      </w:tr>
      <w:tr w:rsidR="008926A4" w:rsidRPr="008926A4" w14:paraId="722017C6" w14:textId="77777777" w:rsidTr="00570670">
        <w:trPr>
          <w:trHeight w:val="270"/>
        </w:trPr>
        <w:tc>
          <w:tcPr>
            <w:tcW w:w="8364" w:type="dxa"/>
            <w:vAlign w:val="center"/>
          </w:tcPr>
          <w:p w14:paraId="413039A4"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British Library </w:t>
            </w:r>
          </w:p>
        </w:tc>
      </w:tr>
      <w:tr w:rsidR="008926A4" w:rsidRPr="008926A4" w14:paraId="443ED569" w14:textId="77777777" w:rsidTr="00570670">
        <w:trPr>
          <w:trHeight w:val="270"/>
        </w:trPr>
        <w:tc>
          <w:tcPr>
            <w:tcW w:w="8364" w:type="dxa"/>
            <w:vAlign w:val="center"/>
          </w:tcPr>
          <w:p w14:paraId="543D06E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British Museum </w:t>
            </w:r>
          </w:p>
        </w:tc>
      </w:tr>
      <w:tr w:rsidR="008926A4" w:rsidRPr="008926A4" w14:paraId="1811FEA9" w14:textId="77777777" w:rsidTr="00570670">
        <w:trPr>
          <w:trHeight w:val="270"/>
        </w:trPr>
        <w:tc>
          <w:tcPr>
            <w:tcW w:w="8364" w:type="dxa"/>
            <w:vAlign w:val="center"/>
          </w:tcPr>
          <w:p w14:paraId="398E02E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British Trust for Ornithology </w:t>
            </w:r>
          </w:p>
        </w:tc>
      </w:tr>
      <w:tr w:rsidR="008926A4" w:rsidRPr="008926A4" w14:paraId="4D01BEC3" w14:textId="77777777" w:rsidTr="00570670">
        <w:trPr>
          <w:trHeight w:val="270"/>
        </w:trPr>
        <w:tc>
          <w:tcPr>
            <w:tcW w:w="8364" w:type="dxa"/>
            <w:vAlign w:val="center"/>
          </w:tcPr>
          <w:p w14:paraId="0563495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Butterfly Conservation </w:t>
            </w:r>
          </w:p>
        </w:tc>
      </w:tr>
      <w:tr w:rsidR="008926A4" w:rsidRPr="008926A4" w14:paraId="39F63A6D" w14:textId="77777777" w:rsidTr="00570670">
        <w:trPr>
          <w:trHeight w:val="270"/>
        </w:trPr>
        <w:tc>
          <w:tcPr>
            <w:tcW w:w="8364" w:type="dxa"/>
            <w:vAlign w:val="center"/>
          </w:tcPr>
          <w:p w14:paraId="57001A1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CABI (Centre for Agriculture and Bioscience International) </w:t>
            </w:r>
          </w:p>
        </w:tc>
      </w:tr>
      <w:tr w:rsidR="008926A4" w:rsidRPr="008926A4" w14:paraId="5A899ADA" w14:textId="77777777" w:rsidTr="00570670">
        <w:trPr>
          <w:trHeight w:val="270"/>
        </w:trPr>
        <w:tc>
          <w:tcPr>
            <w:tcW w:w="8364" w:type="dxa"/>
            <w:vAlign w:val="center"/>
          </w:tcPr>
          <w:p w14:paraId="362C3F6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Cambridge Arctic Shelf Programme </w:t>
            </w:r>
          </w:p>
        </w:tc>
      </w:tr>
      <w:tr w:rsidR="008926A4" w:rsidRPr="008926A4" w14:paraId="4E6D8D50" w14:textId="77777777" w:rsidTr="00570670">
        <w:trPr>
          <w:trHeight w:val="270"/>
        </w:trPr>
        <w:tc>
          <w:tcPr>
            <w:tcW w:w="8364" w:type="dxa"/>
            <w:vAlign w:val="center"/>
          </w:tcPr>
          <w:p w14:paraId="6C0672C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Cambridge Crystallographic Data Centre </w:t>
            </w:r>
          </w:p>
        </w:tc>
      </w:tr>
      <w:tr w:rsidR="008926A4" w:rsidRPr="008926A4" w14:paraId="4BBC9B17" w14:textId="77777777" w:rsidTr="00570670">
        <w:trPr>
          <w:trHeight w:val="270"/>
        </w:trPr>
        <w:tc>
          <w:tcPr>
            <w:tcW w:w="8364" w:type="dxa"/>
            <w:vAlign w:val="center"/>
          </w:tcPr>
          <w:p w14:paraId="5BD3143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Cell and Gene Therapy Catapult </w:t>
            </w:r>
          </w:p>
        </w:tc>
      </w:tr>
      <w:tr w:rsidR="008926A4" w:rsidRPr="008926A4" w14:paraId="34682EE0" w14:textId="77777777" w:rsidTr="00570670">
        <w:trPr>
          <w:trHeight w:val="270"/>
        </w:trPr>
        <w:tc>
          <w:tcPr>
            <w:tcW w:w="8364" w:type="dxa"/>
            <w:vAlign w:val="center"/>
          </w:tcPr>
          <w:p w14:paraId="1D9691E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Centre for Environment, Fisheries and Aquaculture Science </w:t>
            </w:r>
          </w:p>
        </w:tc>
      </w:tr>
      <w:tr w:rsidR="008926A4" w:rsidRPr="008926A4" w14:paraId="3C9C7A6F" w14:textId="77777777" w:rsidTr="00570670">
        <w:trPr>
          <w:trHeight w:val="270"/>
        </w:trPr>
        <w:tc>
          <w:tcPr>
            <w:tcW w:w="8364" w:type="dxa"/>
            <w:vAlign w:val="center"/>
          </w:tcPr>
          <w:p w14:paraId="1BDB06B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CERN </w:t>
            </w:r>
          </w:p>
        </w:tc>
      </w:tr>
      <w:tr w:rsidR="008926A4" w:rsidRPr="008926A4" w14:paraId="7835F1E4" w14:textId="77777777" w:rsidTr="00570670">
        <w:trPr>
          <w:trHeight w:val="270"/>
        </w:trPr>
        <w:tc>
          <w:tcPr>
            <w:tcW w:w="8364" w:type="dxa"/>
            <w:vAlign w:val="center"/>
          </w:tcPr>
          <w:p w14:paraId="5A11CEC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Chatham House (Royal Institute of International Affairs) </w:t>
            </w:r>
          </w:p>
        </w:tc>
      </w:tr>
      <w:tr w:rsidR="008926A4" w:rsidRPr="008926A4" w14:paraId="0097941F" w14:textId="77777777" w:rsidTr="00570670">
        <w:trPr>
          <w:trHeight w:val="270"/>
        </w:trPr>
        <w:tc>
          <w:tcPr>
            <w:tcW w:w="8364" w:type="dxa"/>
            <w:vAlign w:val="center"/>
          </w:tcPr>
          <w:p w14:paraId="488DBCF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Culham Centre for Fusion Energy (part of UK Atomic Energy Authority) </w:t>
            </w:r>
          </w:p>
        </w:tc>
      </w:tr>
      <w:tr w:rsidR="008926A4" w:rsidRPr="008926A4" w14:paraId="4F432B08" w14:textId="77777777" w:rsidTr="00570670">
        <w:trPr>
          <w:trHeight w:val="270"/>
        </w:trPr>
        <w:tc>
          <w:tcPr>
            <w:tcW w:w="8364" w:type="dxa"/>
            <w:vAlign w:val="center"/>
          </w:tcPr>
          <w:p w14:paraId="521A1FC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Defence Science and Technology Laboratory </w:t>
            </w:r>
          </w:p>
        </w:tc>
      </w:tr>
      <w:tr w:rsidR="008926A4" w:rsidRPr="008926A4" w14:paraId="6BDB17D1" w14:textId="77777777" w:rsidTr="00570670">
        <w:trPr>
          <w:trHeight w:val="270"/>
        </w:trPr>
        <w:tc>
          <w:tcPr>
            <w:tcW w:w="8364" w:type="dxa"/>
            <w:vAlign w:val="center"/>
          </w:tcPr>
          <w:p w14:paraId="5ED6A73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Diamond Light Source </w:t>
            </w:r>
          </w:p>
        </w:tc>
      </w:tr>
      <w:tr w:rsidR="008926A4" w:rsidRPr="008926A4" w14:paraId="2316023E" w14:textId="77777777" w:rsidTr="00570670">
        <w:trPr>
          <w:trHeight w:val="270"/>
        </w:trPr>
        <w:tc>
          <w:tcPr>
            <w:tcW w:w="8364" w:type="dxa"/>
            <w:vAlign w:val="center"/>
          </w:tcPr>
          <w:p w14:paraId="4F2D976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Earlham Institute </w:t>
            </w:r>
          </w:p>
        </w:tc>
      </w:tr>
      <w:tr w:rsidR="008926A4" w:rsidRPr="008926A4" w14:paraId="0159F456" w14:textId="77777777" w:rsidTr="00570670">
        <w:trPr>
          <w:trHeight w:val="270"/>
        </w:trPr>
        <w:tc>
          <w:tcPr>
            <w:tcW w:w="8364" w:type="dxa"/>
            <w:vAlign w:val="center"/>
          </w:tcPr>
          <w:p w14:paraId="1E60C45D"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Earthwatch Institute </w:t>
            </w:r>
          </w:p>
        </w:tc>
      </w:tr>
      <w:tr w:rsidR="008926A4" w:rsidRPr="008926A4" w14:paraId="4600850F" w14:textId="77777777" w:rsidTr="00570670">
        <w:trPr>
          <w:trHeight w:val="270"/>
        </w:trPr>
        <w:tc>
          <w:tcPr>
            <w:tcW w:w="8364" w:type="dxa"/>
            <w:vAlign w:val="center"/>
          </w:tcPr>
          <w:p w14:paraId="72FF44D5"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Environment Agency </w:t>
            </w:r>
          </w:p>
        </w:tc>
      </w:tr>
      <w:tr w:rsidR="008926A4" w:rsidRPr="008926A4" w14:paraId="3FACF886" w14:textId="77777777" w:rsidTr="00570670">
        <w:trPr>
          <w:trHeight w:val="270"/>
        </w:trPr>
        <w:tc>
          <w:tcPr>
            <w:tcW w:w="8364" w:type="dxa"/>
            <w:vAlign w:val="center"/>
          </w:tcPr>
          <w:p w14:paraId="1CFD623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European Bioinformatics Institute </w:t>
            </w:r>
          </w:p>
        </w:tc>
      </w:tr>
      <w:tr w:rsidR="008926A4" w:rsidRPr="008926A4" w14:paraId="10F64926" w14:textId="77777777" w:rsidTr="00570670">
        <w:trPr>
          <w:trHeight w:val="270"/>
        </w:trPr>
        <w:tc>
          <w:tcPr>
            <w:tcW w:w="8364" w:type="dxa"/>
            <w:vAlign w:val="center"/>
          </w:tcPr>
          <w:p w14:paraId="69C6F6C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European Synchrotron Radiation Facility </w:t>
            </w:r>
          </w:p>
        </w:tc>
      </w:tr>
      <w:tr w:rsidR="008926A4" w:rsidRPr="008926A4" w14:paraId="4B2D799E" w14:textId="77777777" w:rsidTr="00570670">
        <w:trPr>
          <w:trHeight w:val="270"/>
        </w:trPr>
        <w:tc>
          <w:tcPr>
            <w:tcW w:w="8364" w:type="dxa"/>
            <w:vAlign w:val="center"/>
          </w:tcPr>
          <w:p w14:paraId="5360FF42"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Fera Ltd </w:t>
            </w:r>
          </w:p>
        </w:tc>
      </w:tr>
      <w:tr w:rsidR="008926A4" w:rsidRPr="008926A4" w14:paraId="42E9C7C8" w14:textId="77777777" w:rsidTr="00570670">
        <w:trPr>
          <w:trHeight w:val="270"/>
        </w:trPr>
        <w:tc>
          <w:tcPr>
            <w:tcW w:w="8364" w:type="dxa"/>
            <w:vAlign w:val="center"/>
          </w:tcPr>
          <w:p w14:paraId="2A9F78C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Forest Research </w:t>
            </w:r>
          </w:p>
        </w:tc>
      </w:tr>
      <w:tr w:rsidR="008926A4" w:rsidRPr="008926A4" w14:paraId="6EEAE776" w14:textId="77777777" w:rsidTr="00570670">
        <w:trPr>
          <w:trHeight w:val="270"/>
        </w:trPr>
        <w:tc>
          <w:tcPr>
            <w:tcW w:w="8364" w:type="dxa"/>
            <w:vAlign w:val="center"/>
          </w:tcPr>
          <w:p w14:paraId="1DA21ACD"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Health and Safety Executive PSRE </w:t>
            </w:r>
          </w:p>
        </w:tc>
      </w:tr>
      <w:tr w:rsidR="008926A4" w:rsidRPr="008926A4" w14:paraId="5E54BFDB" w14:textId="77777777" w:rsidTr="00570670">
        <w:trPr>
          <w:trHeight w:val="270"/>
        </w:trPr>
        <w:tc>
          <w:tcPr>
            <w:tcW w:w="8364" w:type="dxa"/>
            <w:vAlign w:val="center"/>
          </w:tcPr>
          <w:p w14:paraId="44BE948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Health Data Research UK </w:t>
            </w:r>
          </w:p>
        </w:tc>
      </w:tr>
      <w:tr w:rsidR="008926A4" w:rsidRPr="008926A4" w14:paraId="655188D6" w14:textId="77777777" w:rsidTr="00570670">
        <w:trPr>
          <w:trHeight w:val="270"/>
        </w:trPr>
        <w:tc>
          <w:tcPr>
            <w:tcW w:w="8364" w:type="dxa"/>
            <w:vAlign w:val="center"/>
          </w:tcPr>
          <w:p w14:paraId="745112F7"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Historic Buildings and Monuments Commission for England </w:t>
            </w:r>
          </w:p>
        </w:tc>
      </w:tr>
      <w:tr w:rsidR="008926A4" w:rsidRPr="008926A4" w14:paraId="5E462FD5" w14:textId="77777777" w:rsidTr="00570670">
        <w:trPr>
          <w:trHeight w:val="270"/>
        </w:trPr>
        <w:tc>
          <w:tcPr>
            <w:tcW w:w="8364" w:type="dxa"/>
            <w:vAlign w:val="center"/>
          </w:tcPr>
          <w:p w14:paraId="03FB645E"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Historic Environment Scotland </w:t>
            </w:r>
          </w:p>
        </w:tc>
      </w:tr>
      <w:tr w:rsidR="008926A4" w:rsidRPr="008926A4" w14:paraId="05F772EF" w14:textId="77777777" w:rsidTr="00570670">
        <w:trPr>
          <w:trHeight w:val="270"/>
        </w:trPr>
        <w:tc>
          <w:tcPr>
            <w:tcW w:w="8364" w:type="dxa"/>
            <w:vAlign w:val="center"/>
          </w:tcPr>
          <w:p w14:paraId="45A5D55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Historic Royal Palaces </w:t>
            </w:r>
          </w:p>
        </w:tc>
      </w:tr>
      <w:tr w:rsidR="008926A4" w:rsidRPr="008926A4" w14:paraId="1C2A4CFE" w14:textId="77777777" w:rsidTr="00570670">
        <w:trPr>
          <w:trHeight w:val="270"/>
        </w:trPr>
        <w:tc>
          <w:tcPr>
            <w:tcW w:w="8364" w:type="dxa"/>
            <w:vAlign w:val="center"/>
          </w:tcPr>
          <w:p w14:paraId="0100F100"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HR Wallingford Group </w:t>
            </w:r>
          </w:p>
        </w:tc>
      </w:tr>
      <w:tr w:rsidR="008926A4" w:rsidRPr="008926A4" w14:paraId="11905DE9" w14:textId="77777777" w:rsidTr="00570670">
        <w:trPr>
          <w:trHeight w:val="270"/>
        </w:trPr>
        <w:tc>
          <w:tcPr>
            <w:tcW w:w="8364" w:type="dxa"/>
            <w:vAlign w:val="center"/>
          </w:tcPr>
          <w:p w14:paraId="1DD8646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Imperial War Museum </w:t>
            </w:r>
          </w:p>
        </w:tc>
      </w:tr>
      <w:tr w:rsidR="008926A4" w:rsidRPr="008926A4" w14:paraId="4D290523" w14:textId="77777777" w:rsidTr="00570670">
        <w:trPr>
          <w:trHeight w:val="270"/>
        </w:trPr>
        <w:tc>
          <w:tcPr>
            <w:tcW w:w="8364" w:type="dxa"/>
            <w:vAlign w:val="center"/>
          </w:tcPr>
          <w:p w14:paraId="6A6F5BFE"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Institute for Fiscal Studies </w:t>
            </w:r>
          </w:p>
        </w:tc>
      </w:tr>
      <w:tr w:rsidR="008926A4" w:rsidRPr="008926A4" w14:paraId="3BB18129" w14:textId="77777777" w:rsidTr="00570670">
        <w:trPr>
          <w:trHeight w:val="270"/>
        </w:trPr>
        <w:tc>
          <w:tcPr>
            <w:tcW w:w="8364" w:type="dxa"/>
            <w:vAlign w:val="center"/>
          </w:tcPr>
          <w:p w14:paraId="39B6FA6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Institute of Development Studies </w:t>
            </w:r>
          </w:p>
        </w:tc>
      </w:tr>
      <w:tr w:rsidR="008926A4" w:rsidRPr="008926A4" w14:paraId="6B5338FE" w14:textId="77777777" w:rsidTr="00570670">
        <w:trPr>
          <w:trHeight w:val="270"/>
        </w:trPr>
        <w:tc>
          <w:tcPr>
            <w:tcW w:w="8364" w:type="dxa"/>
            <w:vAlign w:val="center"/>
          </w:tcPr>
          <w:p w14:paraId="23B4D4C4"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Institute of Occupational Medicine </w:t>
            </w:r>
          </w:p>
        </w:tc>
      </w:tr>
      <w:tr w:rsidR="008926A4" w:rsidRPr="008926A4" w14:paraId="0D9B436B" w14:textId="77777777" w:rsidTr="00570670">
        <w:trPr>
          <w:trHeight w:val="270"/>
        </w:trPr>
        <w:tc>
          <w:tcPr>
            <w:tcW w:w="8364" w:type="dxa"/>
            <w:vAlign w:val="center"/>
          </w:tcPr>
          <w:p w14:paraId="72BE67A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International Institute for Environment and Development </w:t>
            </w:r>
          </w:p>
        </w:tc>
      </w:tr>
      <w:tr w:rsidR="008926A4" w:rsidRPr="008926A4" w14:paraId="05CE03A1" w14:textId="77777777" w:rsidTr="00570670">
        <w:trPr>
          <w:trHeight w:val="270"/>
        </w:trPr>
        <w:tc>
          <w:tcPr>
            <w:tcW w:w="8364" w:type="dxa"/>
            <w:vAlign w:val="center"/>
          </w:tcPr>
          <w:p w14:paraId="187619F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Isaac Newton Group </w:t>
            </w:r>
          </w:p>
        </w:tc>
      </w:tr>
      <w:tr w:rsidR="008926A4" w:rsidRPr="008926A4" w14:paraId="502FB62E" w14:textId="77777777" w:rsidTr="00570670">
        <w:trPr>
          <w:trHeight w:val="270"/>
        </w:trPr>
        <w:tc>
          <w:tcPr>
            <w:tcW w:w="8364" w:type="dxa"/>
            <w:vAlign w:val="center"/>
          </w:tcPr>
          <w:p w14:paraId="4B6DD92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John Innes Centre </w:t>
            </w:r>
          </w:p>
        </w:tc>
      </w:tr>
      <w:tr w:rsidR="008926A4" w:rsidRPr="008926A4" w14:paraId="5B863A2A" w14:textId="77777777" w:rsidTr="00570670">
        <w:trPr>
          <w:trHeight w:val="270"/>
        </w:trPr>
        <w:tc>
          <w:tcPr>
            <w:tcW w:w="8364" w:type="dxa"/>
            <w:vAlign w:val="center"/>
          </w:tcPr>
          <w:p w14:paraId="516CF1D4"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lastRenderedPageBreak/>
              <w:t xml:space="preserve">Joint Astronomy Centre </w:t>
            </w:r>
          </w:p>
        </w:tc>
      </w:tr>
      <w:tr w:rsidR="008926A4" w:rsidRPr="008926A4" w14:paraId="067BABF2" w14:textId="77777777" w:rsidTr="00570670">
        <w:trPr>
          <w:trHeight w:val="270"/>
        </w:trPr>
        <w:tc>
          <w:tcPr>
            <w:tcW w:w="8364" w:type="dxa"/>
            <w:vAlign w:val="center"/>
          </w:tcPr>
          <w:p w14:paraId="47724987"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Joint Nature Conservation Committee (JNCC) </w:t>
            </w:r>
          </w:p>
        </w:tc>
      </w:tr>
      <w:tr w:rsidR="008926A4" w:rsidRPr="008926A4" w14:paraId="3763E8F8" w14:textId="77777777" w:rsidTr="00570670">
        <w:trPr>
          <w:trHeight w:val="270"/>
        </w:trPr>
        <w:tc>
          <w:tcPr>
            <w:tcW w:w="8364" w:type="dxa"/>
            <w:vAlign w:val="center"/>
          </w:tcPr>
          <w:p w14:paraId="5180059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London Institute for Mathematical Sciences </w:t>
            </w:r>
          </w:p>
        </w:tc>
      </w:tr>
      <w:tr w:rsidR="008926A4" w:rsidRPr="008926A4" w14:paraId="40D19E22" w14:textId="77777777" w:rsidTr="00570670">
        <w:trPr>
          <w:trHeight w:val="270"/>
        </w:trPr>
        <w:tc>
          <w:tcPr>
            <w:tcW w:w="8364" w:type="dxa"/>
            <w:vAlign w:val="center"/>
          </w:tcPr>
          <w:p w14:paraId="0EED4DE2"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Malaria Consortium (UK) </w:t>
            </w:r>
          </w:p>
        </w:tc>
      </w:tr>
      <w:tr w:rsidR="008926A4" w:rsidRPr="008926A4" w14:paraId="23DF948B" w14:textId="77777777" w:rsidTr="00570670">
        <w:trPr>
          <w:trHeight w:val="270"/>
        </w:trPr>
        <w:tc>
          <w:tcPr>
            <w:tcW w:w="8364" w:type="dxa"/>
            <w:vAlign w:val="center"/>
          </w:tcPr>
          <w:p w14:paraId="44AC5FA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Manufacturing Technology Centre </w:t>
            </w:r>
          </w:p>
        </w:tc>
      </w:tr>
      <w:tr w:rsidR="008926A4" w:rsidRPr="008926A4" w14:paraId="18A390D6" w14:textId="77777777" w:rsidTr="00570670">
        <w:trPr>
          <w:trHeight w:val="270"/>
        </w:trPr>
        <w:tc>
          <w:tcPr>
            <w:tcW w:w="8364" w:type="dxa"/>
            <w:vAlign w:val="center"/>
          </w:tcPr>
          <w:p w14:paraId="53525569"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Marine Biological Association </w:t>
            </w:r>
          </w:p>
        </w:tc>
      </w:tr>
      <w:tr w:rsidR="008926A4" w:rsidRPr="008926A4" w14:paraId="2BEDB903" w14:textId="77777777" w:rsidTr="00570670">
        <w:trPr>
          <w:trHeight w:val="270"/>
        </w:trPr>
        <w:tc>
          <w:tcPr>
            <w:tcW w:w="8364" w:type="dxa"/>
            <w:vAlign w:val="center"/>
          </w:tcPr>
          <w:p w14:paraId="55F8269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Marine Scotland Science </w:t>
            </w:r>
          </w:p>
        </w:tc>
      </w:tr>
      <w:tr w:rsidR="008926A4" w:rsidRPr="008926A4" w14:paraId="6EEA14BC" w14:textId="77777777" w:rsidTr="00570670">
        <w:trPr>
          <w:trHeight w:val="270"/>
        </w:trPr>
        <w:tc>
          <w:tcPr>
            <w:tcW w:w="8364" w:type="dxa"/>
            <w:vAlign w:val="center"/>
          </w:tcPr>
          <w:p w14:paraId="59DF847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Medicines and Healthcare products Regulatory Agency (MHRA) </w:t>
            </w:r>
          </w:p>
        </w:tc>
      </w:tr>
      <w:tr w:rsidR="008926A4" w:rsidRPr="008926A4" w14:paraId="64595C37" w14:textId="77777777" w:rsidTr="00570670">
        <w:trPr>
          <w:trHeight w:val="270"/>
        </w:trPr>
        <w:tc>
          <w:tcPr>
            <w:tcW w:w="8364" w:type="dxa"/>
            <w:vAlign w:val="center"/>
          </w:tcPr>
          <w:p w14:paraId="252A5707"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Moredun Research Institute </w:t>
            </w:r>
          </w:p>
        </w:tc>
      </w:tr>
      <w:tr w:rsidR="008926A4" w:rsidRPr="008926A4" w14:paraId="7E51530C" w14:textId="77777777" w:rsidTr="00570670">
        <w:trPr>
          <w:trHeight w:val="270"/>
        </w:trPr>
        <w:tc>
          <w:tcPr>
            <w:tcW w:w="8364" w:type="dxa"/>
            <w:vAlign w:val="center"/>
          </w:tcPr>
          <w:p w14:paraId="53339E6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MRC Harwell Institute </w:t>
            </w:r>
          </w:p>
        </w:tc>
      </w:tr>
      <w:tr w:rsidR="008926A4" w:rsidRPr="008926A4" w14:paraId="461416AF" w14:textId="77777777" w:rsidTr="00570670">
        <w:trPr>
          <w:trHeight w:val="270"/>
        </w:trPr>
        <w:tc>
          <w:tcPr>
            <w:tcW w:w="8364" w:type="dxa"/>
            <w:vAlign w:val="center"/>
          </w:tcPr>
          <w:p w14:paraId="10EBEDF2"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MRC Laboratory of Molecular Biology </w:t>
            </w:r>
          </w:p>
        </w:tc>
      </w:tr>
      <w:tr w:rsidR="008926A4" w:rsidRPr="008926A4" w14:paraId="0965FE35" w14:textId="77777777" w:rsidTr="00570670">
        <w:trPr>
          <w:trHeight w:val="270"/>
        </w:trPr>
        <w:tc>
          <w:tcPr>
            <w:tcW w:w="8364" w:type="dxa"/>
            <w:vAlign w:val="center"/>
          </w:tcPr>
          <w:p w14:paraId="0BB71324"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MRC London Institute of Medical Sciences </w:t>
            </w:r>
          </w:p>
        </w:tc>
      </w:tr>
      <w:tr w:rsidR="008926A4" w:rsidRPr="008926A4" w14:paraId="34949756" w14:textId="77777777" w:rsidTr="00570670">
        <w:trPr>
          <w:trHeight w:val="270"/>
        </w:trPr>
        <w:tc>
          <w:tcPr>
            <w:tcW w:w="8364" w:type="dxa"/>
            <w:vAlign w:val="center"/>
          </w:tcPr>
          <w:p w14:paraId="28D5FE9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Museum of London Archaeology </w:t>
            </w:r>
          </w:p>
        </w:tc>
      </w:tr>
      <w:tr w:rsidR="008926A4" w:rsidRPr="008926A4" w14:paraId="67DCEEFC" w14:textId="77777777" w:rsidTr="00570670">
        <w:trPr>
          <w:trHeight w:val="270"/>
        </w:trPr>
        <w:tc>
          <w:tcPr>
            <w:tcW w:w="8364" w:type="dxa"/>
            <w:vAlign w:val="center"/>
          </w:tcPr>
          <w:p w14:paraId="437E85B9"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Archives </w:t>
            </w:r>
          </w:p>
        </w:tc>
      </w:tr>
      <w:tr w:rsidR="008926A4" w:rsidRPr="008926A4" w14:paraId="3BBCDA55" w14:textId="77777777" w:rsidTr="00570670">
        <w:trPr>
          <w:trHeight w:val="270"/>
        </w:trPr>
        <w:tc>
          <w:tcPr>
            <w:tcW w:w="8364" w:type="dxa"/>
            <w:vAlign w:val="center"/>
          </w:tcPr>
          <w:p w14:paraId="21C91F27"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Centre for Social Research </w:t>
            </w:r>
          </w:p>
        </w:tc>
      </w:tr>
      <w:tr w:rsidR="008926A4" w:rsidRPr="008926A4" w14:paraId="3AA6245E" w14:textId="77777777" w:rsidTr="00570670">
        <w:trPr>
          <w:trHeight w:val="270"/>
        </w:trPr>
        <w:tc>
          <w:tcPr>
            <w:tcW w:w="8364" w:type="dxa"/>
            <w:vAlign w:val="center"/>
          </w:tcPr>
          <w:p w14:paraId="5710CD70"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Foundation for Educational Research </w:t>
            </w:r>
          </w:p>
        </w:tc>
      </w:tr>
      <w:tr w:rsidR="008926A4" w:rsidRPr="008926A4" w14:paraId="05C0A3F9" w14:textId="77777777" w:rsidTr="00570670">
        <w:trPr>
          <w:trHeight w:val="270"/>
        </w:trPr>
        <w:tc>
          <w:tcPr>
            <w:tcW w:w="8364" w:type="dxa"/>
            <w:vAlign w:val="center"/>
          </w:tcPr>
          <w:p w14:paraId="12CE0C75"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Gallery </w:t>
            </w:r>
          </w:p>
        </w:tc>
      </w:tr>
      <w:tr w:rsidR="008926A4" w:rsidRPr="008926A4" w14:paraId="41875E74" w14:textId="77777777" w:rsidTr="00570670">
        <w:trPr>
          <w:trHeight w:val="270"/>
        </w:trPr>
        <w:tc>
          <w:tcPr>
            <w:tcW w:w="8364" w:type="dxa"/>
            <w:vAlign w:val="center"/>
          </w:tcPr>
          <w:p w14:paraId="4A5F352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Institute of Agricultural Botany </w:t>
            </w:r>
          </w:p>
        </w:tc>
      </w:tr>
      <w:tr w:rsidR="008926A4" w:rsidRPr="008926A4" w14:paraId="791CFAA7" w14:textId="77777777" w:rsidTr="00570670">
        <w:trPr>
          <w:trHeight w:val="270"/>
        </w:trPr>
        <w:tc>
          <w:tcPr>
            <w:tcW w:w="8364" w:type="dxa"/>
            <w:vAlign w:val="center"/>
          </w:tcPr>
          <w:p w14:paraId="013F6BF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Institute of Economic and Social Research </w:t>
            </w:r>
          </w:p>
        </w:tc>
      </w:tr>
      <w:tr w:rsidR="008926A4" w:rsidRPr="008926A4" w14:paraId="1D7CF403" w14:textId="77777777" w:rsidTr="00570670">
        <w:trPr>
          <w:trHeight w:val="270"/>
        </w:trPr>
        <w:tc>
          <w:tcPr>
            <w:tcW w:w="8364" w:type="dxa"/>
            <w:vAlign w:val="center"/>
          </w:tcPr>
          <w:p w14:paraId="67C8CD6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Maritime Museum </w:t>
            </w:r>
          </w:p>
        </w:tc>
      </w:tr>
      <w:tr w:rsidR="008926A4" w:rsidRPr="008926A4" w14:paraId="58147418" w14:textId="77777777" w:rsidTr="00570670">
        <w:trPr>
          <w:trHeight w:val="270"/>
        </w:trPr>
        <w:tc>
          <w:tcPr>
            <w:tcW w:w="8364" w:type="dxa"/>
            <w:vAlign w:val="center"/>
          </w:tcPr>
          <w:p w14:paraId="5DA9D9C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Museum Wales </w:t>
            </w:r>
          </w:p>
        </w:tc>
      </w:tr>
      <w:tr w:rsidR="008926A4" w:rsidRPr="008926A4" w14:paraId="2FC61198" w14:textId="77777777" w:rsidTr="00570670">
        <w:trPr>
          <w:trHeight w:val="270"/>
        </w:trPr>
        <w:tc>
          <w:tcPr>
            <w:tcW w:w="8364" w:type="dxa"/>
            <w:vAlign w:val="center"/>
          </w:tcPr>
          <w:p w14:paraId="23B69D87"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Museums Liverpool </w:t>
            </w:r>
          </w:p>
        </w:tc>
      </w:tr>
      <w:tr w:rsidR="008926A4" w:rsidRPr="008926A4" w14:paraId="2CF40740" w14:textId="77777777" w:rsidTr="00570670">
        <w:trPr>
          <w:trHeight w:val="270"/>
        </w:trPr>
        <w:tc>
          <w:tcPr>
            <w:tcW w:w="8364" w:type="dxa"/>
            <w:vAlign w:val="center"/>
          </w:tcPr>
          <w:p w14:paraId="5C9DCDF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Museums of Scotland </w:t>
            </w:r>
          </w:p>
        </w:tc>
      </w:tr>
      <w:tr w:rsidR="008926A4" w:rsidRPr="008926A4" w14:paraId="754EA9B0" w14:textId="77777777" w:rsidTr="00570670">
        <w:trPr>
          <w:trHeight w:val="270"/>
        </w:trPr>
        <w:tc>
          <w:tcPr>
            <w:tcW w:w="8364" w:type="dxa"/>
            <w:vAlign w:val="center"/>
          </w:tcPr>
          <w:p w14:paraId="28C6FFC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Nuclear Laboratory </w:t>
            </w:r>
          </w:p>
        </w:tc>
      </w:tr>
      <w:tr w:rsidR="008926A4" w:rsidRPr="008926A4" w14:paraId="13927A23" w14:textId="77777777" w:rsidTr="00570670">
        <w:trPr>
          <w:trHeight w:val="270"/>
        </w:trPr>
        <w:tc>
          <w:tcPr>
            <w:tcW w:w="8364" w:type="dxa"/>
            <w:vAlign w:val="center"/>
          </w:tcPr>
          <w:p w14:paraId="65D0BA9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Oceanography Centre </w:t>
            </w:r>
          </w:p>
        </w:tc>
      </w:tr>
      <w:tr w:rsidR="008926A4" w:rsidRPr="008926A4" w14:paraId="2575DC7F" w14:textId="77777777" w:rsidTr="00570670">
        <w:trPr>
          <w:trHeight w:val="270"/>
        </w:trPr>
        <w:tc>
          <w:tcPr>
            <w:tcW w:w="8364" w:type="dxa"/>
            <w:vAlign w:val="center"/>
          </w:tcPr>
          <w:p w14:paraId="7564574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Physical Laboratory </w:t>
            </w:r>
          </w:p>
        </w:tc>
      </w:tr>
      <w:tr w:rsidR="008926A4" w:rsidRPr="008926A4" w14:paraId="3FD29C22" w14:textId="77777777" w:rsidTr="00570670">
        <w:trPr>
          <w:trHeight w:val="270"/>
        </w:trPr>
        <w:tc>
          <w:tcPr>
            <w:tcW w:w="8364" w:type="dxa"/>
            <w:vAlign w:val="center"/>
          </w:tcPr>
          <w:p w14:paraId="3598BE8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National Portrait Gallery </w:t>
            </w:r>
          </w:p>
        </w:tc>
      </w:tr>
      <w:tr w:rsidR="008926A4" w:rsidRPr="008926A4" w14:paraId="18BA07B7" w14:textId="77777777" w:rsidTr="00570670">
        <w:trPr>
          <w:trHeight w:val="270"/>
        </w:trPr>
        <w:tc>
          <w:tcPr>
            <w:tcW w:w="8364" w:type="dxa"/>
            <w:vAlign w:val="center"/>
          </w:tcPr>
          <w:p w14:paraId="0DBCA2B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Natural England </w:t>
            </w:r>
          </w:p>
        </w:tc>
      </w:tr>
      <w:tr w:rsidR="008926A4" w:rsidRPr="008926A4" w14:paraId="6AB866B9" w14:textId="77777777" w:rsidTr="00570670">
        <w:trPr>
          <w:trHeight w:val="270"/>
        </w:trPr>
        <w:tc>
          <w:tcPr>
            <w:tcW w:w="8364" w:type="dxa"/>
            <w:vAlign w:val="center"/>
          </w:tcPr>
          <w:p w14:paraId="33C6BFC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Natural History Museum </w:t>
            </w:r>
          </w:p>
        </w:tc>
      </w:tr>
      <w:tr w:rsidR="008926A4" w:rsidRPr="008926A4" w14:paraId="076C12C2" w14:textId="77777777" w:rsidTr="00570670">
        <w:trPr>
          <w:trHeight w:val="270"/>
        </w:trPr>
        <w:tc>
          <w:tcPr>
            <w:tcW w:w="8364" w:type="dxa"/>
            <w:vAlign w:val="center"/>
          </w:tcPr>
          <w:p w14:paraId="3F49A5D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NERC British Antarctic Survey </w:t>
            </w:r>
          </w:p>
        </w:tc>
      </w:tr>
      <w:tr w:rsidR="008926A4" w:rsidRPr="008926A4" w14:paraId="3866CDD0" w14:textId="77777777" w:rsidTr="00570670">
        <w:trPr>
          <w:trHeight w:val="270"/>
        </w:trPr>
        <w:tc>
          <w:tcPr>
            <w:tcW w:w="8364" w:type="dxa"/>
            <w:vAlign w:val="center"/>
          </w:tcPr>
          <w:p w14:paraId="5818544C"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NERC British Geological Survey </w:t>
            </w:r>
          </w:p>
        </w:tc>
      </w:tr>
      <w:tr w:rsidR="008926A4" w:rsidRPr="008926A4" w14:paraId="22839721" w14:textId="77777777" w:rsidTr="00570670">
        <w:trPr>
          <w:trHeight w:val="270"/>
        </w:trPr>
        <w:tc>
          <w:tcPr>
            <w:tcW w:w="8364" w:type="dxa"/>
            <w:vAlign w:val="center"/>
          </w:tcPr>
          <w:p w14:paraId="5AF2751C"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Nesta </w:t>
            </w:r>
          </w:p>
        </w:tc>
      </w:tr>
      <w:tr w:rsidR="008926A4" w:rsidRPr="008926A4" w14:paraId="79985277" w14:textId="77777777" w:rsidTr="00570670">
        <w:trPr>
          <w:trHeight w:val="270"/>
        </w:trPr>
        <w:tc>
          <w:tcPr>
            <w:tcW w:w="8364" w:type="dxa"/>
            <w:vAlign w:val="center"/>
          </w:tcPr>
          <w:p w14:paraId="2D498C4E"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Office for National Statistics </w:t>
            </w:r>
          </w:p>
        </w:tc>
      </w:tr>
      <w:tr w:rsidR="008926A4" w:rsidRPr="008926A4" w14:paraId="2428360A" w14:textId="77777777" w:rsidTr="00570670">
        <w:trPr>
          <w:trHeight w:val="270"/>
        </w:trPr>
        <w:tc>
          <w:tcPr>
            <w:tcW w:w="8364" w:type="dxa"/>
            <w:vAlign w:val="center"/>
          </w:tcPr>
          <w:p w14:paraId="63A0A00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Overseas Development Institute </w:t>
            </w:r>
          </w:p>
        </w:tc>
      </w:tr>
      <w:tr w:rsidR="008926A4" w:rsidRPr="008926A4" w14:paraId="6A04FC47" w14:textId="77777777" w:rsidTr="00570670">
        <w:trPr>
          <w:trHeight w:val="270"/>
        </w:trPr>
        <w:tc>
          <w:tcPr>
            <w:tcW w:w="8364" w:type="dxa"/>
            <w:vAlign w:val="center"/>
          </w:tcPr>
          <w:p w14:paraId="35ADDD06"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Plymouth Marine Laboratory </w:t>
            </w:r>
          </w:p>
        </w:tc>
      </w:tr>
      <w:tr w:rsidR="008926A4" w:rsidRPr="008926A4" w14:paraId="646A0163" w14:textId="77777777" w:rsidTr="00570670">
        <w:trPr>
          <w:trHeight w:val="270"/>
        </w:trPr>
        <w:tc>
          <w:tcPr>
            <w:tcW w:w="8364" w:type="dxa"/>
            <w:vAlign w:val="center"/>
          </w:tcPr>
          <w:p w14:paraId="5C4F2C79"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Public Health England </w:t>
            </w:r>
          </w:p>
        </w:tc>
      </w:tr>
      <w:tr w:rsidR="008926A4" w:rsidRPr="008926A4" w14:paraId="6962AA0C" w14:textId="77777777" w:rsidTr="00570670">
        <w:trPr>
          <w:trHeight w:val="270"/>
        </w:trPr>
        <w:tc>
          <w:tcPr>
            <w:tcW w:w="8364" w:type="dxa"/>
            <w:vAlign w:val="center"/>
          </w:tcPr>
          <w:p w14:paraId="51C40E3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Quadram Institute Bioscience </w:t>
            </w:r>
          </w:p>
        </w:tc>
      </w:tr>
      <w:tr w:rsidR="008926A4" w:rsidRPr="008926A4" w14:paraId="0D765F7B" w14:textId="77777777" w:rsidTr="00570670">
        <w:trPr>
          <w:trHeight w:val="270"/>
        </w:trPr>
        <w:tc>
          <w:tcPr>
            <w:tcW w:w="8364" w:type="dxa"/>
            <w:vAlign w:val="center"/>
          </w:tcPr>
          <w:p w14:paraId="09228C8B"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RAND Europe Community Interest Company </w:t>
            </w:r>
          </w:p>
        </w:tc>
      </w:tr>
      <w:tr w:rsidR="008926A4" w:rsidRPr="008926A4" w14:paraId="6ADE0EF0" w14:textId="77777777" w:rsidTr="00570670">
        <w:trPr>
          <w:trHeight w:val="270"/>
        </w:trPr>
        <w:tc>
          <w:tcPr>
            <w:tcW w:w="8364" w:type="dxa"/>
            <w:vAlign w:val="center"/>
          </w:tcPr>
          <w:p w14:paraId="1139A0E4"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Rosalind Franklin Institute </w:t>
            </w:r>
          </w:p>
        </w:tc>
      </w:tr>
      <w:tr w:rsidR="008926A4" w:rsidRPr="008926A4" w14:paraId="0622A1D9" w14:textId="77777777" w:rsidTr="00570670">
        <w:trPr>
          <w:trHeight w:val="270"/>
        </w:trPr>
        <w:tc>
          <w:tcPr>
            <w:tcW w:w="8364" w:type="dxa"/>
            <w:vAlign w:val="center"/>
          </w:tcPr>
          <w:p w14:paraId="63EFEB4C"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Rothamsted Research </w:t>
            </w:r>
          </w:p>
        </w:tc>
      </w:tr>
      <w:tr w:rsidR="008926A4" w:rsidRPr="008926A4" w14:paraId="311D124C" w14:textId="77777777" w:rsidTr="00570670">
        <w:trPr>
          <w:trHeight w:val="270"/>
        </w:trPr>
        <w:tc>
          <w:tcPr>
            <w:tcW w:w="8364" w:type="dxa"/>
            <w:vAlign w:val="center"/>
          </w:tcPr>
          <w:p w14:paraId="79A7B022"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Royal Botanic Gardens – Edinburgh </w:t>
            </w:r>
          </w:p>
        </w:tc>
      </w:tr>
      <w:tr w:rsidR="008926A4" w:rsidRPr="008926A4" w14:paraId="7CA7C005" w14:textId="77777777" w:rsidTr="00570670">
        <w:trPr>
          <w:trHeight w:val="270"/>
        </w:trPr>
        <w:tc>
          <w:tcPr>
            <w:tcW w:w="8364" w:type="dxa"/>
            <w:vAlign w:val="center"/>
          </w:tcPr>
          <w:p w14:paraId="4353B085"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Royal Botanic Gardens – Kew </w:t>
            </w:r>
          </w:p>
        </w:tc>
      </w:tr>
      <w:tr w:rsidR="008926A4" w:rsidRPr="008926A4" w14:paraId="71331ADF" w14:textId="77777777" w:rsidTr="00570670">
        <w:trPr>
          <w:trHeight w:val="270"/>
        </w:trPr>
        <w:tc>
          <w:tcPr>
            <w:tcW w:w="8364" w:type="dxa"/>
            <w:vAlign w:val="center"/>
          </w:tcPr>
          <w:p w14:paraId="4A7E7AA0"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Royal Society for the Protection of Birds </w:t>
            </w:r>
          </w:p>
        </w:tc>
      </w:tr>
      <w:tr w:rsidR="008926A4" w:rsidRPr="008926A4" w14:paraId="5F987F23" w14:textId="77777777" w:rsidTr="00570670">
        <w:trPr>
          <w:trHeight w:val="270"/>
        </w:trPr>
        <w:tc>
          <w:tcPr>
            <w:tcW w:w="8364" w:type="dxa"/>
            <w:vAlign w:val="center"/>
          </w:tcPr>
          <w:p w14:paraId="509AD98B" w14:textId="14EB9906"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Royal United Services Institute for Defence and Security</w:t>
            </w:r>
            <w:r w:rsidR="00F93EED">
              <w:rPr>
                <w:rFonts w:asciiTheme="minorHAnsi" w:eastAsia="Arial" w:hAnsiTheme="minorHAnsi" w:cstheme="minorHAnsi"/>
                <w:sz w:val="23"/>
                <w:szCs w:val="23"/>
              </w:rPr>
              <w:t xml:space="preserve"> S</w:t>
            </w:r>
            <w:r w:rsidRPr="008926A4">
              <w:rPr>
                <w:rFonts w:asciiTheme="minorHAnsi" w:eastAsia="Arial" w:hAnsiTheme="minorHAnsi" w:cstheme="minorHAnsi"/>
                <w:sz w:val="23"/>
                <w:szCs w:val="23"/>
              </w:rPr>
              <w:t xml:space="preserve">tudies </w:t>
            </w:r>
          </w:p>
        </w:tc>
      </w:tr>
      <w:tr w:rsidR="008926A4" w:rsidRPr="008926A4" w14:paraId="094CFF86" w14:textId="77777777" w:rsidTr="00570670">
        <w:trPr>
          <w:trHeight w:val="270"/>
        </w:trPr>
        <w:tc>
          <w:tcPr>
            <w:tcW w:w="8364" w:type="dxa"/>
            <w:vAlign w:val="center"/>
          </w:tcPr>
          <w:p w14:paraId="78525327"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Science and Advice for Scottish Agriculture.  </w:t>
            </w:r>
          </w:p>
        </w:tc>
      </w:tr>
      <w:tr w:rsidR="008926A4" w:rsidRPr="008926A4" w14:paraId="3B42E51E" w14:textId="77777777" w:rsidTr="00570670">
        <w:trPr>
          <w:trHeight w:val="270"/>
        </w:trPr>
        <w:tc>
          <w:tcPr>
            <w:tcW w:w="8364" w:type="dxa"/>
            <w:vAlign w:val="center"/>
          </w:tcPr>
          <w:p w14:paraId="69F370F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Science Museum Group </w:t>
            </w:r>
          </w:p>
        </w:tc>
      </w:tr>
      <w:tr w:rsidR="008926A4" w:rsidRPr="008926A4" w14:paraId="46DE0332" w14:textId="77777777" w:rsidTr="00570670">
        <w:trPr>
          <w:trHeight w:val="270"/>
        </w:trPr>
        <w:tc>
          <w:tcPr>
            <w:tcW w:w="8364" w:type="dxa"/>
            <w:vAlign w:val="center"/>
          </w:tcPr>
          <w:p w14:paraId="105C7AC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Scottish Association for Marine Sciences </w:t>
            </w:r>
          </w:p>
        </w:tc>
      </w:tr>
      <w:tr w:rsidR="008926A4" w:rsidRPr="008926A4" w14:paraId="42BFEBBD" w14:textId="77777777" w:rsidTr="00570670">
        <w:trPr>
          <w:trHeight w:val="270"/>
        </w:trPr>
        <w:tc>
          <w:tcPr>
            <w:tcW w:w="8364" w:type="dxa"/>
            <w:vAlign w:val="center"/>
          </w:tcPr>
          <w:p w14:paraId="4E2D812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Sightsavers </w:t>
            </w:r>
          </w:p>
        </w:tc>
      </w:tr>
      <w:tr w:rsidR="008926A4" w:rsidRPr="008926A4" w14:paraId="03BFFFB1" w14:textId="77777777" w:rsidTr="00570670">
        <w:trPr>
          <w:trHeight w:val="270"/>
        </w:trPr>
        <w:tc>
          <w:tcPr>
            <w:tcW w:w="8364" w:type="dxa"/>
            <w:vAlign w:val="center"/>
          </w:tcPr>
          <w:p w14:paraId="57C38B3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STFC laboratories </w:t>
            </w:r>
          </w:p>
        </w:tc>
      </w:tr>
      <w:tr w:rsidR="008926A4" w:rsidRPr="008926A4" w14:paraId="3F49B44A" w14:textId="77777777" w:rsidTr="00570670">
        <w:trPr>
          <w:trHeight w:val="270"/>
        </w:trPr>
        <w:tc>
          <w:tcPr>
            <w:tcW w:w="8364" w:type="dxa"/>
            <w:vAlign w:val="center"/>
          </w:tcPr>
          <w:p w14:paraId="77C0ECC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Tate </w:t>
            </w:r>
          </w:p>
        </w:tc>
      </w:tr>
      <w:tr w:rsidR="008926A4" w:rsidRPr="008926A4" w14:paraId="673D0EE0" w14:textId="77777777" w:rsidTr="00570670">
        <w:trPr>
          <w:trHeight w:val="270"/>
        </w:trPr>
        <w:tc>
          <w:tcPr>
            <w:tcW w:w="8364" w:type="dxa"/>
            <w:vAlign w:val="center"/>
          </w:tcPr>
          <w:p w14:paraId="099654B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lastRenderedPageBreak/>
              <w:t xml:space="preserve">Tavistock Institute of Human Relations </w:t>
            </w:r>
          </w:p>
        </w:tc>
      </w:tr>
      <w:tr w:rsidR="008926A4" w:rsidRPr="008926A4" w14:paraId="78C86B36" w14:textId="77777777" w:rsidTr="00570670">
        <w:trPr>
          <w:trHeight w:val="270"/>
        </w:trPr>
        <w:tc>
          <w:tcPr>
            <w:tcW w:w="8364" w:type="dxa"/>
            <w:vAlign w:val="center"/>
          </w:tcPr>
          <w:p w14:paraId="2C70A72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Faraday Institution </w:t>
            </w:r>
          </w:p>
        </w:tc>
      </w:tr>
      <w:tr w:rsidR="008926A4" w:rsidRPr="008926A4" w14:paraId="327E405A" w14:textId="77777777" w:rsidTr="00570670">
        <w:trPr>
          <w:trHeight w:val="270"/>
        </w:trPr>
        <w:tc>
          <w:tcPr>
            <w:tcW w:w="8364" w:type="dxa"/>
            <w:vAlign w:val="center"/>
          </w:tcPr>
          <w:p w14:paraId="3BC5E8BC"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Francis Crick Institute </w:t>
            </w:r>
          </w:p>
        </w:tc>
      </w:tr>
      <w:tr w:rsidR="008926A4" w:rsidRPr="008926A4" w14:paraId="7330A178" w14:textId="77777777" w:rsidTr="00570670">
        <w:trPr>
          <w:trHeight w:val="270"/>
        </w:trPr>
        <w:tc>
          <w:tcPr>
            <w:tcW w:w="8364" w:type="dxa"/>
            <w:vAlign w:val="center"/>
          </w:tcPr>
          <w:p w14:paraId="30777E2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James Hutton Institute </w:t>
            </w:r>
          </w:p>
        </w:tc>
      </w:tr>
      <w:tr w:rsidR="008926A4" w:rsidRPr="008926A4" w14:paraId="05276261" w14:textId="77777777" w:rsidTr="00570670">
        <w:trPr>
          <w:trHeight w:val="270"/>
        </w:trPr>
        <w:tc>
          <w:tcPr>
            <w:tcW w:w="8364" w:type="dxa"/>
            <w:vAlign w:val="center"/>
          </w:tcPr>
          <w:p w14:paraId="2BAF74F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Manufacturing Technology Centre Ltd </w:t>
            </w:r>
          </w:p>
        </w:tc>
      </w:tr>
      <w:tr w:rsidR="008926A4" w:rsidRPr="008926A4" w14:paraId="3EE9FD3E" w14:textId="77777777" w:rsidTr="00570670">
        <w:trPr>
          <w:trHeight w:val="270"/>
        </w:trPr>
        <w:tc>
          <w:tcPr>
            <w:tcW w:w="8364" w:type="dxa"/>
            <w:vAlign w:val="center"/>
          </w:tcPr>
          <w:p w14:paraId="52F5E89F"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National Trust </w:t>
            </w:r>
          </w:p>
        </w:tc>
      </w:tr>
      <w:tr w:rsidR="008926A4" w:rsidRPr="008926A4" w14:paraId="25CD45A3" w14:textId="77777777" w:rsidTr="00570670">
        <w:trPr>
          <w:trHeight w:val="270"/>
        </w:trPr>
        <w:tc>
          <w:tcPr>
            <w:tcW w:w="8364" w:type="dxa"/>
            <w:vAlign w:val="center"/>
          </w:tcPr>
          <w:p w14:paraId="31A5196D"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Office of the Health Economics </w:t>
            </w:r>
          </w:p>
        </w:tc>
      </w:tr>
      <w:tr w:rsidR="008926A4" w:rsidRPr="008926A4" w14:paraId="337C9710" w14:textId="77777777" w:rsidTr="00570670">
        <w:trPr>
          <w:trHeight w:val="270"/>
        </w:trPr>
        <w:tc>
          <w:tcPr>
            <w:tcW w:w="8364" w:type="dxa"/>
            <w:vAlign w:val="center"/>
          </w:tcPr>
          <w:p w14:paraId="4EF54C4A"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Pirbright Institute </w:t>
            </w:r>
          </w:p>
        </w:tc>
      </w:tr>
      <w:tr w:rsidR="008926A4" w:rsidRPr="008926A4" w14:paraId="437FB40A" w14:textId="77777777" w:rsidTr="00570670">
        <w:trPr>
          <w:trHeight w:val="270"/>
        </w:trPr>
        <w:tc>
          <w:tcPr>
            <w:tcW w:w="8364" w:type="dxa"/>
            <w:vAlign w:val="center"/>
          </w:tcPr>
          <w:p w14:paraId="4DBC150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Resolution Foundation </w:t>
            </w:r>
          </w:p>
        </w:tc>
      </w:tr>
      <w:tr w:rsidR="008926A4" w:rsidRPr="008926A4" w14:paraId="23F5B9A8" w14:textId="77777777" w:rsidTr="00570670">
        <w:trPr>
          <w:trHeight w:val="270"/>
        </w:trPr>
        <w:tc>
          <w:tcPr>
            <w:tcW w:w="8364" w:type="dxa"/>
            <w:vAlign w:val="center"/>
          </w:tcPr>
          <w:p w14:paraId="152ABF3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Royal Shakespeare Company </w:t>
            </w:r>
          </w:p>
        </w:tc>
      </w:tr>
      <w:tr w:rsidR="008926A4" w:rsidRPr="008926A4" w14:paraId="469FABA1" w14:textId="77777777" w:rsidTr="00570670">
        <w:trPr>
          <w:trHeight w:val="270"/>
        </w:trPr>
        <w:tc>
          <w:tcPr>
            <w:tcW w:w="8364" w:type="dxa"/>
            <w:vAlign w:val="center"/>
          </w:tcPr>
          <w:p w14:paraId="24E0295D"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The Welding Institute </w:t>
            </w:r>
          </w:p>
        </w:tc>
      </w:tr>
      <w:tr w:rsidR="008926A4" w:rsidRPr="008926A4" w14:paraId="5B803CDF" w14:textId="77777777" w:rsidTr="00570670">
        <w:trPr>
          <w:trHeight w:val="270"/>
        </w:trPr>
        <w:tc>
          <w:tcPr>
            <w:tcW w:w="8364" w:type="dxa"/>
            <w:vAlign w:val="center"/>
          </w:tcPr>
          <w:p w14:paraId="768806F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Transport Research Laboratory </w:t>
            </w:r>
          </w:p>
        </w:tc>
      </w:tr>
      <w:tr w:rsidR="008926A4" w:rsidRPr="008926A4" w14:paraId="22D57870" w14:textId="77777777" w:rsidTr="00570670">
        <w:trPr>
          <w:trHeight w:val="270"/>
        </w:trPr>
        <w:tc>
          <w:tcPr>
            <w:tcW w:w="8364" w:type="dxa"/>
            <w:vAlign w:val="center"/>
          </w:tcPr>
          <w:p w14:paraId="61AC1CB0"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UK Astronomy Technology Centre.  </w:t>
            </w:r>
          </w:p>
        </w:tc>
      </w:tr>
      <w:tr w:rsidR="008926A4" w:rsidRPr="008926A4" w14:paraId="507B5FE5" w14:textId="77777777" w:rsidTr="00570670">
        <w:trPr>
          <w:trHeight w:val="270"/>
        </w:trPr>
        <w:tc>
          <w:tcPr>
            <w:tcW w:w="8364" w:type="dxa"/>
            <w:vAlign w:val="center"/>
          </w:tcPr>
          <w:p w14:paraId="727A14C3"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UK Centre for Ecology and Hydrology </w:t>
            </w:r>
          </w:p>
        </w:tc>
      </w:tr>
      <w:tr w:rsidR="008926A4" w:rsidRPr="008926A4" w14:paraId="2356B1C9" w14:textId="77777777" w:rsidTr="00570670">
        <w:trPr>
          <w:trHeight w:val="270"/>
        </w:trPr>
        <w:tc>
          <w:tcPr>
            <w:tcW w:w="8364" w:type="dxa"/>
            <w:vAlign w:val="center"/>
          </w:tcPr>
          <w:p w14:paraId="281AB321"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Victoria and Albert Museum </w:t>
            </w:r>
          </w:p>
        </w:tc>
      </w:tr>
      <w:tr w:rsidR="008926A4" w:rsidRPr="008926A4" w14:paraId="27862F8C" w14:textId="77777777" w:rsidTr="00570670">
        <w:trPr>
          <w:trHeight w:val="270"/>
        </w:trPr>
        <w:tc>
          <w:tcPr>
            <w:tcW w:w="8364" w:type="dxa"/>
            <w:vAlign w:val="center"/>
          </w:tcPr>
          <w:p w14:paraId="4FEF39B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Wellcome Trust Sanger Institute </w:t>
            </w:r>
          </w:p>
        </w:tc>
      </w:tr>
      <w:tr w:rsidR="008926A4" w:rsidRPr="008926A4" w14:paraId="2276B80D" w14:textId="77777777" w:rsidTr="00570670">
        <w:trPr>
          <w:trHeight w:val="270"/>
        </w:trPr>
        <w:tc>
          <w:tcPr>
            <w:tcW w:w="8364" w:type="dxa"/>
            <w:vAlign w:val="center"/>
          </w:tcPr>
          <w:p w14:paraId="61DAD052"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World Conservation Monitoring Centre </w:t>
            </w:r>
          </w:p>
        </w:tc>
      </w:tr>
      <w:tr w:rsidR="008926A4" w:rsidRPr="008926A4" w14:paraId="1BFEDAD6" w14:textId="77777777" w:rsidTr="00570670">
        <w:trPr>
          <w:trHeight w:val="270"/>
        </w:trPr>
        <w:tc>
          <w:tcPr>
            <w:tcW w:w="8364" w:type="dxa"/>
            <w:vAlign w:val="center"/>
          </w:tcPr>
          <w:p w14:paraId="3F7F9188" w14:textId="77777777" w:rsidR="00A447E9" w:rsidRPr="008926A4"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Young Foundation </w:t>
            </w:r>
          </w:p>
        </w:tc>
      </w:tr>
      <w:tr w:rsidR="008926A4" w:rsidRPr="008926A4" w14:paraId="69345EE8" w14:textId="77777777" w:rsidTr="00570670">
        <w:trPr>
          <w:trHeight w:val="285"/>
        </w:trPr>
        <w:tc>
          <w:tcPr>
            <w:tcW w:w="8364" w:type="dxa"/>
            <w:vAlign w:val="center"/>
          </w:tcPr>
          <w:p w14:paraId="5EBBB467" w14:textId="77777777" w:rsidR="00A447E9" w:rsidRPr="0032443C" w:rsidRDefault="00A447E9" w:rsidP="00B852D5">
            <w:pPr>
              <w:pStyle w:val="ListParagraph"/>
              <w:numPr>
                <w:ilvl w:val="0"/>
                <w:numId w:val="9"/>
              </w:numPr>
              <w:spacing w:after="0" w:line="240" w:lineRule="auto"/>
              <w:rPr>
                <w:rFonts w:asciiTheme="minorHAnsi" w:hAnsiTheme="minorHAnsi" w:cstheme="minorHAnsi"/>
                <w:sz w:val="23"/>
                <w:szCs w:val="23"/>
              </w:rPr>
            </w:pPr>
            <w:r w:rsidRPr="008926A4">
              <w:rPr>
                <w:rFonts w:asciiTheme="minorHAnsi" w:eastAsia="Arial" w:hAnsiTheme="minorHAnsi" w:cstheme="minorHAnsi"/>
                <w:sz w:val="23"/>
                <w:szCs w:val="23"/>
              </w:rPr>
              <w:t xml:space="preserve">Zoological Society of London, Institute of Zoology.  </w:t>
            </w:r>
          </w:p>
          <w:p w14:paraId="1B1E01B6" w14:textId="77777777" w:rsidR="0032443C" w:rsidRPr="008926A4" w:rsidRDefault="0032443C" w:rsidP="0032443C">
            <w:pPr>
              <w:pStyle w:val="ListParagraph"/>
              <w:spacing w:after="0" w:line="240" w:lineRule="auto"/>
              <w:rPr>
                <w:rFonts w:asciiTheme="minorHAnsi" w:hAnsiTheme="minorHAnsi" w:cstheme="minorHAnsi"/>
                <w:sz w:val="23"/>
                <w:szCs w:val="23"/>
              </w:rPr>
            </w:pPr>
          </w:p>
        </w:tc>
      </w:tr>
    </w:tbl>
    <w:p w14:paraId="1929E88A" w14:textId="78FA3642" w:rsidR="00A447E9" w:rsidRPr="008926A4" w:rsidRDefault="00A447E9" w:rsidP="00B852D5">
      <w:pPr>
        <w:pStyle w:val="BodyText"/>
        <w:ind w:left="100" w:right="229"/>
        <w:rPr>
          <w:sz w:val="23"/>
          <w:szCs w:val="23"/>
        </w:rPr>
      </w:pPr>
      <w:r w:rsidRPr="008926A4">
        <w:rPr>
          <w:sz w:val="23"/>
          <w:szCs w:val="23"/>
        </w:rPr>
        <w:t xml:space="preserve">If you believe your research organisation is eligible but is not on this list, please contact us via </w:t>
      </w:r>
      <w:r w:rsidR="004A0EB4" w:rsidRPr="008926A4">
        <w:rPr>
          <w:rFonts w:cs="Arial"/>
          <w:sz w:val="23"/>
          <w:szCs w:val="23"/>
        </w:rPr>
        <w:t>‘</w:t>
      </w:r>
      <w:r w:rsidR="004A0EB4" w:rsidRPr="008926A4">
        <w:t xml:space="preserve">goingglobalpartnerships-DIP@britishcouncil.org’ </w:t>
      </w:r>
      <w:r w:rsidRPr="008926A4">
        <w:rPr>
          <w:sz w:val="23"/>
          <w:szCs w:val="23"/>
        </w:rPr>
        <w:t>before</w:t>
      </w:r>
      <w:r w:rsidRPr="008926A4">
        <w:rPr>
          <w:spacing w:val="-4"/>
          <w:sz w:val="23"/>
          <w:szCs w:val="23"/>
        </w:rPr>
        <w:t xml:space="preserve"> </w:t>
      </w:r>
      <w:r w:rsidRPr="008926A4">
        <w:rPr>
          <w:sz w:val="23"/>
          <w:szCs w:val="23"/>
        </w:rPr>
        <w:t>submitting</w:t>
      </w:r>
      <w:r w:rsidRPr="008926A4">
        <w:rPr>
          <w:spacing w:val="-3"/>
          <w:sz w:val="23"/>
          <w:szCs w:val="23"/>
        </w:rPr>
        <w:t xml:space="preserve"> </w:t>
      </w:r>
      <w:r w:rsidRPr="008926A4">
        <w:rPr>
          <w:sz w:val="23"/>
          <w:szCs w:val="23"/>
        </w:rPr>
        <w:t>a</w:t>
      </w:r>
      <w:r w:rsidRPr="008926A4">
        <w:rPr>
          <w:spacing w:val="-2"/>
          <w:sz w:val="23"/>
          <w:szCs w:val="23"/>
        </w:rPr>
        <w:t xml:space="preserve"> </w:t>
      </w:r>
      <w:r w:rsidRPr="008926A4">
        <w:rPr>
          <w:sz w:val="23"/>
          <w:szCs w:val="23"/>
        </w:rPr>
        <w:t>proposal</w:t>
      </w:r>
      <w:r w:rsidRPr="008926A4">
        <w:rPr>
          <w:spacing w:val="-3"/>
          <w:sz w:val="23"/>
          <w:szCs w:val="23"/>
        </w:rPr>
        <w:t xml:space="preserve"> </w:t>
      </w:r>
      <w:r w:rsidR="003F243B" w:rsidRPr="008926A4">
        <w:rPr>
          <w:sz w:val="23"/>
          <w:szCs w:val="23"/>
        </w:rPr>
        <w:t>for</w:t>
      </w:r>
      <w:r w:rsidR="003F243B" w:rsidRPr="008926A4">
        <w:rPr>
          <w:spacing w:val="-7"/>
          <w:sz w:val="23"/>
          <w:szCs w:val="23"/>
        </w:rPr>
        <w:t xml:space="preserve"> </w:t>
      </w:r>
      <w:r w:rsidRPr="008926A4">
        <w:rPr>
          <w:sz w:val="23"/>
          <w:szCs w:val="23"/>
        </w:rPr>
        <w:t>this</w:t>
      </w:r>
      <w:r w:rsidRPr="008926A4">
        <w:rPr>
          <w:spacing w:val="-5"/>
          <w:sz w:val="23"/>
          <w:szCs w:val="23"/>
        </w:rPr>
        <w:t xml:space="preserve"> </w:t>
      </w:r>
      <w:r w:rsidR="003F243B" w:rsidRPr="008926A4">
        <w:rPr>
          <w:sz w:val="23"/>
          <w:szCs w:val="23"/>
        </w:rPr>
        <w:t>call</w:t>
      </w:r>
      <w:r w:rsidRPr="008926A4">
        <w:rPr>
          <w:sz w:val="23"/>
          <w:szCs w:val="23"/>
        </w:rPr>
        <w:t>.</w:t>
      </w:r>
    </w:p>
    <w:p w14:paraId="402284C7" w14:textId="4CF3BD6B" w:rsidR="00BB4EB2" w:rsidRPr="008926A4" w:rsidRDefault="00CB628B" w:rsidP="00B852D5">
      <w:pPr>
        <w:pStyle w:val="Heading1"/>
        <w:rPr>
          <w:rFonts w:ascii="Segoe UI" w:eastAsia="Times New Roman" w:hAnsi="Segoe UI" w:cs="Segoe UI"/>
          <w:b/>
          <w:color w:val="auto"/>
          <w:sz w:val="18"/>
          <w:szCs w:val="18"/>
          <w:lang w:eastAsia="en-GB"/>
        </w:rPr>
      </w:pPr>
      <w:r w:rsidRPr="008926A4">
        <w:rPr>
          <w:rFonts w:eastAsia="Times New Roman" w:cs="Arial"/>
          <w:b/>
          <w:bCs/>
          <w:color w:val="auto"/>
          <w:sz w:val="36"/>
          <w:szCs w:val="36"/>
          <w:lang w:eastAsia="en-GB"/>
        </w:rPr>
        <w:br w:type="page"/>
      </w:r>
      <w:bookmarkStart w:id="33" w:name="_Toc170286132"/>
      <w:r w:rsidR="00BB4EB2" w:rsidRPr="008926A4">
        <w:rPr>
          <w:rFonts w:eastAsia="Times New Roman" w:cs="Arial"/>
          <w:b/>
          <w:color w:val="auto"/>
          <w:sz w:val="36"/>
          <w:szCs w:val="36"/>
          <w:lang w:eastAsia="en-GB"/>
        </w:rPr>
        <w:lastRenderedPageBreak/>
        <w:t xml:space="preserve">Annex </w:t>
      </w:r>
      <w:r w:rsidR="00A754BE" w:rsidRPr="008926A4">
        <w:rPr>
          <w:rFonts w:eastAsia="Times New Roman" w:cs="Arial"/>
          <w:b/>
          <w:color w:val="auto"/>
          <w:sz w:val="36"/>
          <w:szCs w:val="36"/>
          <w:lang w:eastAsia="en-GB"/>
        </w:rPr>
        <w:t>2</w:t>
      </w:r>
      <w:r w:rsidR="00BB4EB2" w:rsidRPr="008926A4">
        <w:rPr>
          <w:rFonts w:eastAsia="Times New Roman" w:cs="Arial"/>
          <w:b/>
          <w:color w:val="auto"/>
          <w:sz w:val="36"/>
          <w:szCs w:val="36"/>
          <w:lang w:eastAsia="en-GB"/>
        </w:rPr>
        <w:t xml:space="preserve"> – Eligible and ineligible costs</w:t>
      </w:r>
      <w:bookmarkEnd w:id="33"/>
      <w:r w:rsidR="00BB4EB2" w:rsidRPr="008926A4">
        <w:rPr>
          <w:rFonts w:eastAsia="Times New Roman" w:cs="Arial"/>
          <w:b/>
          <w:color w:val="auto"/>
          <w:sz w:val="36"/>
          <w:szCs w:val="36"/>
          <w:lang w:eastAsia="en-GB"/>
        </w:rPr>
        <w:t> </w:t>
      </w:r>
    </w:p>
    <w:p w14:paraId="4418E9FC" w14:textId="77777777" w:rsidR="00CB628B" w:rsidRPr="008926A4" w:rsidRDefault="00CB628B" w:rsidP="00B852D5">
      <w:pPr>
        <w:spacing w:after="0" w:line="240" w:lineRule="auto"/>
        <w:textAlignment w:val="baseline"/>
        <w:rPr>
          <w:rFonts w:eastAsia="Times New Roman" w:cs="Arial"/>
          <w:sz w:val="22"/>
          <w:szCs w:val="22"/>
          <w:lang w:eastAsia="en-GB"/>
        </w:rPr>
      </w:pPr>
    </w:p>
    <w:p w14:paraId="214C0E2A" w14:textId="4AA5368E" w:rsidR="00BB4EB2" w:rsidRPr="008926A4" w:rsidRDefault="00BB4EB2" w:rsidP="00B852D5">
      <w:pPr>
        <w:spacing w:after="0" w:line="240" w:lineRule="auto"/>
        <w:textAlignment w:val="baseline"/>
        <w:rPr>
          <w:rFonts w:ascii="Segoe UI" w:eastAsia="Times New Roman" w:hAnsi="Segoe UI" w:cs="Segoe UI"/>
          <w:b/>
          <w:sz w:val="22"/>
          <w:szCs w:val="22"/>
          <w:u w:val="single"/>
          <w:lang w:eastAsia="en-GB"/>
        </w:rPr>
      </w:pPr>
      <w:r w:rsidRPr="008926A4">
        <w:rPr>
          <w:rFonts w:eastAsia="Times New Roman" w:cs="Arial"/>
          <w:b/>
          <w:sz w:val="32"/>
          <w:szCs w:val="32"/>
          <w:u w:val="single"/>
          <w:lang w:eastAsia="en-GB"/>
        </w:rPr>
        <w:t>Eligible costs</w:t>
      </w:r>
    </w:p>
    <w:p w14:paraId="7C022841" w14:textId="77777777" w:rsidR="00CB628B" w:rsidRPr="008926A4" w:rsidRDefault="00CB628B" w:rsidP="00B852D5">
      <w:pPr>
        <w:spacing w:after="0" w:line="240" w:lineRule="auto"/>
        <w:textAlignment w:val="baseline"/>
        <w:rPr>
          <w:rFonts w:eastAsia="Times New Roman" w:cs="Arial"/>
          <w:sz w:val="22"/>
          <w:szCs w:val="22"/>
          <w:lang w:val="en-US" w:eastAsia="en-GB"/>
        </w:rPr>
      </w:pPr>
    </w:p>
    <w:p w14:paraId="36E2D584" w14:textId="04E83171" w:rsidR="00BB4EB2" w:rsidRPr="008926A4" w:rsidRDefault="00BB4EB2" w:rsidP="00B852D5">
      <w:pPr>
        <w:spacing w:after="0" w:line="240" w:lineRule="auto"/>
        <w:textAlignment w:val="baseline"/>
        <w:rPr>
          <w:rFonts w:eastAsia="Times New Roman" w:cs="Arial"/>
          <w:sz w:val="22"/>
          <w:szCs w:val="22"/>
          <w:lang w:eastAsia="en-GB"/>
        </w:rPr>
      </w:pPr>
      <w:r w:rsidRPr="008926A4">
        <w:rPr>
          <w:rFonts w:eastAsia="Times New Roman" w:cs="Arial"/>
          <w:sz w:val="22"/>
          <w:szCs w:val="22"/>
          <w:lang w:val="en-US" w:eastAsia="en-GB"/>
        </w:rPr>
        <w:t xml:space="preserve">The following costs are </w:t>
      </w:r>
      <w:r w:rsidRPr="008926A4">
        <w:rPr>
          <w:rFonts w:eastAsia="Times New Roman" w:cs="Arial"/>
          <w:sz w:val="22"/>
          <w:szCs w:val="22"/>
          <w:u w:val="single"/>
          <w:lang w:val="en-US" w:eastAsia="en-GB"/>
        </w:rPr>
        <w:t>eligible</w:t>
      </w:r>
      <w:r w:rsidRPr="008926A4">
        <w:rPr>
          <w:rFonts w:eastAsia="Times New Roman" w:cs="Arial"/>
          <w:sz w:val="22"/>
          <w:szCs w:val="22"/>
          <w:lang w:val="en-US" w:eastAsia="en-GB"/>
        </w:rPr>
        <w:t xml:space="preserve"> for funding:</w:t>
      </w:r>
    </w:p>
    <w:p w14:paraId="5ABD8002" w14:textId="77777777" w:rsidR="00CB628B" w:rsidRPr="008926A4" w:rsidRDefault="00CB628B" w:rsidP="00B852D5">
      <w:pPr>
        <w:spacing w:after="0" w:line="240" w:lineRule="auto"/>
        <w:textAlignment w:val="baseline"/>
        <w:rPr>
          <w:rFonts w:ascii="Segoe UI" w:eastAsia="Times New Roman" w:hAnsi="Segoe UI" w:cs="Segoe UI"/>
          <w:sz w:val="22"/>
          <w:szCs w:val="22"/>
          <w:lang w:eastAsia="en-GB"/>
        </w:rPr>
      </w:pPr>
    </w:p>
    <w:p w14:paraId="017C07E7" w14:textId="0E8C0033"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 xml:space="preserve">Travel: </w:t>
      </w:r>
      <w:r w:rsidRPr="008926A4">
        <w:rPr>
          <w:rFonts w:eastAsia="Times New Roman" w:cs="Arial"/>
          <w:sz w:val="22"/>
          <w:szCs w:val="22"/>
          <w:lang w:eastAsia="en-GB"/>
        </w:rPr>
        <w:t>Travel (economy class) and subsistence costs to the UK/partner country, visa fees, vaccinations, quarantine costs (not exceeding GBP800 per person for 14 days), medical insurance, and roaming charges during travel essential to the project, to the UK and partner country.</w:t>
      </w:r>
    </w:p>
    <w:p w14:paraId="28D3DEA5" w14:textId="2BF064F8"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Local travel in the UK and overseas</w:t>
      </w:r>
      <w:r w:rsidRPr="008926A4">
        <w:rPr>
          <w:rFonts w:eastAsia="Times New Roman" w:cs="Arial"/>
          <w:sz w:val="22"/>
          <w:szCs w:val="22"/>
          <w:lang w:eastAsia="en-GB"/>
        </w:rPr>
        <w:t xml:space="preserve"> (public transport to and from the airport and for meetings/visits is encouraged where possible).</w:t>
      </w:r>
    </w:p>
    <w:p w14:paraId="5B37FD1D" w14:textId="79D6F1BE"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Reasonable accommodation and subsistence</w:t>
      </w:r>
      <w:r w:rsidRPr="008926A4">
        <w:rPr>
          <w:rFonts w:eastAsia="Times New Roman" w:cs="Arial"/>
          <w:sz w:val="22"/>
          <w:szCs w:val="22"/>
          <w:lang w:eastAsia="en-GB"/>
        </w:rPr>
        <w:t xml:space="preserve"> costs for staff when visiting their partner organisation in the UK or overseas</w:t>
      </w:r>
    </w:p>
    <w:p w14:paraId="10AEDE54" w14:textId="4604EEB3"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Reasonable hospitality costs</w:t>
      </w:r>
      <w:r w:rsidRPr="008926A4">
        <w:rPr>
          <w:rFonts w:eastAsia="Times New Roman" w:cs="Arial"/>
          <w:sz w:val="22"/>
          <w:szCs w:val="22"/>
          <w:lang w:eastAsia="en-GB"/>
        </w:rPr>
        <w:t xml:space="preserve"> (excluding self-entertaining costs).</w:t>
      </w:r>
    </w:p>
    <w:p w14:paraId="46EE3135" w14:textId="4646196D"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Reasonable production costs</w:t>
      </w:r>
      <w:r w:rsidRPr="008926A4">
        <w:rPr>
          <w:rFonts w:eastAsia="Times New Roman" w:cs="Arial"/>
          <w:sz w:val="22"/>
          <w:szCs w:val="22"/>
          <w:lang w:eastAsia="en-GB"/>
        </w:rPr>
        <w:t xml:space="preserve"> (such as for the development of materials but excluding time spent by staff in relation thereto).</w:t>
      </w:r>
    </w:p>
    <w:p w14:paraId="17FA63E6" w14:textId="0A4A409E"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Consultancy fee</w:t>
      </w:r>
      <w:r w:rsidRPr="008926A4">
        <w:rPr>
          <w:rFonts w:eastAsia="Times New Roman" w:cs="Arial"/>
          <w:sz w:val="22"/>
          <w:szCs w:val="22"/>
          <w:lang w:eastAsia="en-GB"/>
        </w:rPr>
        <w:t xml:space="preserve"> (for external procurement and up to 30% of the total project costs).</w:t>
      </w:r>
    </w:p>
    <w:p w14:paraId="408D90BF" w14:textId="5D9DB4F4"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 xml:space="preserve">Essential equipment </w:t>
      </w:r>
      <w:r w:rsidRPr="008926A4">
        <w:rPr>
          <w:rFonts w:eastAsia="Times New Roman" w:cs="Arial"/>
          <w:sz w:val="22"/>
          <w:szCs w:val="22"/>
          <w:lang w:eastAsia="en-GB"/>
        </w:rPr>
        <w:t>for use in the project including consumables, specialist software licences essential to the collaboration, access fees for facilities or library services. Equipment must be essential to project delivery and beyond the scope of institutional provision.</w:t>
      </w:r>
    </w:p>
    <w:p w14:paraId="49A566D6" w14:textId="0633E064"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Cost of meetings, training events, workshops, public engagement events, and seminars</w:t>
      </w:r>
      <w:r w:rsidRPr="008926A4">
        <w:rPr>
          <w:rFonts w:eastAsia="Times New Roman" w:cs="Arial"/>
          <w:sz w:val="22"/>
          <w:szCs w:val="22"/>
          <w:lang w:eastAsia="en-GB"/>
        </w:rPr>
        <w:t xml:space="preserve"> integral to the proposal. Translation and interpreter fees.</w:t>
      </w:r>
    </w:p>
    <w:p w14:paraId="112CC945" w14:textId="0F341773"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Publication costs</w:t>
      </w:r>
      <w:r w:rsidRPr="008926A4">
        <w:rPr>
          <w:rFonts w:eastAsia="Times New Roman" w:cs="Arial"/>
          <w:sz w:val="22"/>
          <w:szCs w:val="22"/>
          <w:lang w:eastAsia="en-GB"/>
        </w:rPr>
        <w:t xml:space="preserve"> directly related to the collaboration, including web page development by external providers, if appropriate. Open access publication is encouraged.</w:t>
      </w:r>
    </w:p>
    <w:p w14:paraId="0FCB5398" w14:textId="5C745651"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Online platform</w:t>
      </w:r>
      <w:r w:rsidRPr="008926A4">
        <w:rPr>
          <w:rFonts w:eastAsia="Times New Roman" w:cs="Arial"/>
          <w:sz w:val="22"/>
          <w:szCs w:val="22"/>
          <w:lang w:eastAsia="en-GB"/>
        </w:rPr>
        <w:t xml:space="preserve"> and relevant costs for digital delivery can be included.</w:t>
      </w:r>
    </w:p>
    <w:p w14:paraId="7CF093F0" w14:textId="76203C76"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 xml:space="preserve">Attendance at conferences or other events </w:t>
      </w:r>
      <w:r w:rsidRPr="008926A4">
        <w:rPr>
          <w:rFonts w:eastAsia="Times New Roman" w:cs="Arial"/>
          <w:sz w:val="22"/>
          <w:szCs w:val="22"/>
          <w:lang w:eastAsia="en-GB"/>
        </w:rPr>
        <w:t>in the UK, partner countries, or virtual events to present the outputs and outcomes of the project.</w:t>
      </w:r>
    </w:p>
    <w:p w14:paraId="7C0C1311" w14:textId="4DBC6F4E" w:rsidR="0059773D"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Monitoring and evaluation costs</w:t>
      </w:r>
      <w:r w:rsidRPr="008926A4">
        <w:rPr>
          <w:rFonts w:eastAsia="Times New Roman" w:cs="Arial"/>
          <w:sz w:val="22"/>
          <w:szCs w:val="22"/>
          <w:lang w:eastAsia="en-GB"/>
        </w:rPr>
        <w:t>.</w:t>
      </w:r>
    </w:p>
    <w:p w14:paraId="447A6D59" w14:textId="4EF7C591" w:rsidR="00BB4EB2" w:rsidRPr="008926A4" w:rsidRDefault="00BB4EB2"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 xml:space="preserve">The cost of staff time </w:t>
      </w:r>
      <w:r w:rsidRPr="008926A4">
        <w:rPr>
          <w:rFonts w:eastAsia="Times New Roman" w:cs="Arial"/>
          <w:sz w:val="22"/>
          <w:szCs w:val="22"/>
          <w:lang w:eastAsia="en-GB"/>
        </w:rPr>
        <w:t>for full-time personnel working directly on the project, plus the costs of temporary personnel and other temporary staff recruited to work solely on the project</w:t>
      </w:r>
      <w:r w:rsidR="00274953" w:rsidRPr="008926A4">
        <w:rPr>
          <w:rFonts w:eastAsia="Times New Roman" w:cs="Arial"/>
          <w:sz w:val="22"/>
          <w:szCs w:val="22"/>
          <w:lang w:eastAsia="en-GB"/>
        </w:rPr>
        <w:t>.</w:t>
      </w:r>
    </w:p>
    <w:p w14:paraId="18CA91FA" w14:textId="40AF0624" w:rsidR="000B432F" w:rsidRPr="008926A4" w:rsidRDefault="0092080D" w:rsidP="00B852D5">
      <w:pPr>
        <w:pStyle w:val="ListParagraph"/>
        <w:numPr>
          <w:ilvl w:val="0"/>
          <w:numId w:val="12"/>
        </w:numPr>
        <w:spacing w:after="0" w:line="240" w:lineRule="auto"/>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Cost of a</w:t>
      </w:r>
      <w:r w:rsidR="000B432F" w:rsidRPr="008926A4">
        <w:rPr>
          <w:rFonts w:eastAsia="Times New Roman" w:cs="Arial"/>
          <w:b/>
          <w:sz w:val="22"/>
          <w:szCs w:val="22"/>
          <w:lang w:eastAsia="en-GB"/>
        </w:rPr>
        <w:t>ccessibility and reasonable adjustments</w:t>
      </w:r>
      <w:r w:rsidRPr="008926A4">
        <w:rPr>
          <w:rFonts w:eastAsia="Times New Roman" w:cs="Arial"/>
          <w:b/>
          <w:sz w:val="22"/>
          <w:szCs w:val="22"/>
          <w:lang w:eastAsia="en-GB"/>
        </w:rPr>
        <w:t xml:space="preserve"> </w:t>
      </w:r>
      <w:r w:rsidRPr="008926A4">
        <w:rPr>
          <w:rFonts w:eastAsia="Times New Roman" w:cs="Arial"/>
          <w:bCs/>
          <w:sz w:val="22"/>
          <w:szCs w:val="22"/>
          <w:lang w:eastAsia="en-GB"/>
        </w:rPr>
        <w:t>to ensure persons with disabilities are able to participate fully on the project.</w:t>
      </w:r>
    </w:p>
    <w:p w14:paraId="1460570A" w14:textId="77777777" w:rsidR="00274953" w:rsidRPr="008926A4" w:rsidRDefault="00274953" w:rsidP="00B852D5">
      <w:pPr>
        <w:spacing w:after="0" w:line="240" w:lineRule="auto"/>
        <w:textAlignment w:val="baseline"/>
        <w:rPr>
          <w:rFonts w:ascii="Segoe UI" w:eastAsia="Times New Roman" w:hAnsi="Segoe UI" w:cs="Segoe UI"/>
          <w:sz w:val="22"/>
          <w:szCs w:val="22"/>
          <w:lang w:eastAsia="en-GB"/>
        </w:rPr>
      </w:pPr>
    </w:p>
    <w:p w14:paraId="091AC6C1" w14:textId="77777777" w:rsidR="00274953" w:rsidRPr="008926A4" w:rsidRDefault="00274953" w:rsidP="00B852D5">
      <w:pPr>
        <w:pStyle w:val="ListParagraph"/>
        <w:spacing w:after="0" w:line="240" w:lineRule="auto"/>
        <w:ind w:left="360"/>
        <w:textAlignment w:val="baseline"/>
        <w:rPr>
          <w:rFonts w:ascii="Segoe UI" w:eastAsia="Times New Roman" w:hAnsi="Segoe UI" w:cs="Segoe UI"/>
          <w:sz w:val="22"/>
          <w:szCs w:val="22"/>
          <w:lang w:eastAsia="en-GB"/>
        </w:rPr>
      </w:pPr>
      <w:r w:rsidRPr="008926A4">
        <w:rPr>
          <w:rFonts w:eastAsia="Times New Roman" w:cs="Arial"/>
          <w:b/>
          <w:sz w:val="22"/>
          <w:szCs w:val="22"/>
          <w:lang w:eastAsia="en-GB"/>
        </w:rPr>
        <w:t>All the foregoing activities must be directly related to the development and delivery of the agreed project</w:t>
      </w:r>
      <w:r w:rsidRPr="008926A4">
        <w:rPr>
          <w:rFonts w:eastAsia="Times New Roman" w:cs="Arial"/>
          <w:sz w:val="22"/>
          <w:szCs w:val="22"/>
          <w:lang w:eastAsia="en-GB"/>
        </w:rPr>
        <w:t>.</w:t>
      </w:r>
      <w:r w:rsidRPr="008926A4">
        <w:rPr>
          <w:rFonts w:eastAsia="Times New Roman" w:cs="Arial"/>
          <w:b/>
          <w:sz w:val="22"/>
          <w:szCs w:val="22"/>
          <w:lang w:eastAsia="en-GB"/>
        </w:rPr>
        <w:t xml:space="preserve"> Partners will be asked to provide the British Council with information on expenditure, supported by receipts for monitoring and auditing purposes.</w:t>
      </w:r>
    </w:p>
    <w:p w14:paraId="5084937B" w14:textId="77777777" w:rsidR="00274953" w:rsidRPr="008926A4" w:rsidRDefault="00274953" w:rsidP="00B852D5">
      <w:pPr>
        <w:spacing w:after="0" w:line="240" w:lineRule="auto"/>
        <w:textAlignment w:val="baseline"/>
        <w:rPr>
          <w:rFonts w:ascii="Segoe UI" w:eastAsia="Times New Roman" w:hAnsi="Segoe UI" w:cs="Segoe UI"/>
          <w:sz w:val="22"/>
          <w:szCs w:val="22"/>
          <w:lang w:eastAsia="en-GB"/>
        </w:rPr>
      </w:pPr>
    </w:p>
    <w:p w14:paraId="359053FC" w14:textId="77777777" w:rsidR="00CB628B" w:rsidRPr="008926A4" w:rsidRDefault="00CB628B" w:rsidP="00B852D5">
      <w:pPr>
        <w:spacing w:after="0" w:line="240" w:lineRule="auto"/>
        <w:textAlignment w:val="baseline"/>
        <w:rPr>
          <w:rFonts w:ascii="Arial MT" w:eastAsia="Times New Roman" w:hAnsi="Arial MT" w:cs="Segoe UI"/>
          <w:sz w:val="22"/>
          <w:szCs w:val="22"/>
          <w:lang w:val="en-US" w:eastAsia="en-GB"/>
        </w:rPr>
      </w:pPr>
    </w:p>
    <w:p w14:paraId="50B10480" w14:textId="0C19F7E9" w:rsidR="00917B84" w:rsidRPr="008926A4" w:rsidRDefault="00BB4EB2" w:rsidP="00B852D5">
      <w:pPr>
        <w:spacing w:after="0" w:line="240" w:lineRule="auto"/>
        <w:textAlignment w:val="baseline"/>
        <w:rPr>
          <w:rFonts w:ascii="Segoe UI" w:eastAsia="Times New Roman" w:hAnsi="Segoe UI" w:cs="Segoe UI"/>
          <w:sz w:val="22"/>
          <w:szCs w:val="22"/>
          <w:u w:val="single"/>
          <w:lang w:eastAsia="en-GB"/>
        </w:rPr>
      </w:pPr>
      <w:r w:rsidRPr="008926A4">
        <w:rPr>
          <w:rFonts w:ascii="Arial MT" w:eastAsia="Times New Roman" w:hAnsi="Arial MT" w:cs="Segoe UI"/>
          <w:b/>
          <w:sz w:val="32"/>
          <w:szCs w:val="32"/>
          <w:u w:val="single"/>
          <w:lang w:val="en-US" w:eastAsia="en-GB"/>
        </w:rPr>
        <w:t>Ineligible costs</w:t>
      </w:r>
    </w:p>
    <w:p w14:paraId="79C816A7" w14:textId="77777777" w:rsidR="00CB628B" w:rsidRPr="008926A4" w:rsidRDefault="00CB628B" w:rsidP="00B852D5">
      <w:pPr>
        <w:spacing w:after="0" w:line="240" w:lineRule="auto"/>
        <w:textAlignment w:val="baseline"/>
        <w:rPr>
          <w:rFonts w:eastAsia="Times New Roman" w:cs="Arial"/>
          <w:sz w:val="22"/>
          <w:szCs w:val="22"/>
          <w:lang w:val="en-US" w:eastAsia="en-GB"/>
        </w:rPr>
      </w:pPr>
    </w:p>
    <w:p w14:paraId="51DEF115" w14:textId="31754766" w:rsidR="00A84F55" w:rsidRPr="008926A4" w:rsidRDefault="00BB4EB2" w:rsidP="00B852D5">
      <w:pPr>
        <w:spacing w:after="0" w:line="240" w:lineRule="auto"/>
        <w:textAlignment w:val="baseline"/>
        <w:rPr>
          <w:rFonts w:eastAsia="Times New Roman" w:cs="Arial"/>
          <w:sz w:val="22"/>
          <w:szCs w:val="22"/>
          <w:lang w:eastAsia="en-GB"/>
        </w:rPr>
      </w:pPr>
      <w:r w:rsidRPr="008926A4">
        <w:rPr>
          <w:rFonts w:eastAsia="Times New Roman" w:cs="Arial"/>
          <w:sz w:val="22"/>
          <w:szCs w:val="22"/>
          <w:lang w:val="en-US" w:eastAsia="en-GB"/>
        </w:rPr>
        <w:t>The following costs are ineligible for funding:</w:t>
      </w:r>
    </w:p>
    <w:p w14:paraId="7B40F4B5" w14:textId="77777777" w:rsidR="00CB628B" w:rsidRPr="008926A4" w:rsidRDefault="00CB628B" w:rsidP="00B852D5">
      <w:pPr>
        <w:spacing w:after="0" w:line="240" w:lineRule="auto"/>
        <w:textAlignment w:val="baseline"/>
        <w:rPr>
          <w:rFonts w:ascii="Segoe UI" w:eastAsia="Times New Roman" w:hAnsi="Segoe UI" w:cs="Segoe UI"/>
          <w:sz w:val="22"/>
          <w:szCs w:val="22"/>
          <w:lang w:eastAsia="en-GB"/>
        </w:rPr>
      </w:pPr>
    </w:p>
    <w:p w14:paraId="221684C5" w14:textId="4AECD056"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Full economic costs (FECs)</w:t>
      </w:r>
      <w:r w:rsidR="00413C96" w:rsidRPr="008926A4">
        <w:rPr>
          <w:rFonts w:eastAsia="Times New Roman" w:cs="Arial"/>
          <w:sz w:val="22"/>
          <w:szCs w:val="22"/>
          <w:lang w:eastAsia="en-GB"/>
        </w:rPr>
        <w:t xml:space="preserve"> </w:t>
      </w:r>
      <w:r w:rsidR="005F6F7F" w:rsidRPr="008926A4">
        <w:rPr>
          <w:rFonts w:eastAsia="Times New Roman" w:cs="Arial"/>
          <w:sz w:val="22"/>
          <w:szCs w:val="22"/>
          <w:lang w:eastAsia="en-GB"/>
        </w:rPr>
        <w:t>(</w:t>
      </w:r>
      <w:r w:rsidR="00413C96" w:rsidRPr="008926A4">
        <w:rPr>
          <w:rFonts w:eastAsia="Times New Roman" w:cs="Arial"/>
          <w:sz w:val="22"/>
          <w:szCs w:val="22"/>
          <w:lang w:eastAsia="en-GB"/>
        </w:rPr>
        <w:t xml:space="preserve">UK </w:t>
      </w:r>
      <w:r w:rsidR="005F6F7F" w:rsidRPr="008926A4">
        <w:rPr>
          <w:rFonts w:eastAsia="Times New Roman" w:cs="Arial"/>
          <w:sz w:val="22"/>
          <w:szCs w:val="22"/>
          <w:lang w:eastAsia="en-GB"/>
        </w:rPr>
        <w:t>sector terminology)</w:t>
      </w:r>
      <w:r w:rsidRPr="008926A4">
        <w:rPr>
          <w:rFonts w:eastAsia="Times New Roman" w:cs="Arial"/>
          <w:sz w:val="22"/>
          <w:szCs w:val="22"/>
          <w:lang w:eastAsia="en-GB"/>
        </w:rPr>
        <w:t>.</w:t>
      </w:r>
    </w:p>
    <w:p w14:paraId="4C9D85A5" w14:textId="4B55F60B"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Promotional activities solely concerned with the recruitment of overseas students.</w:t>
      </w:r>
    </w:p>
    <w:p w14:paraId="11C02F6D" w14:textId="3BCCD718"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Institutional overheads including administration fees and other indirect costs.</w:t>
      </w:r>
    </w:p>
    <w:p w14:paraId="410E43F6" w14:textId="3C64780E"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Costs associated with Master’s and PhD scholarships (including stipends).</w:t>
      </w:r>
    </w:p>
    <w:p w14:paraId="5350D512" w14:textId="755E7DBC"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Purchase or rental of standard office equipment (except specialist equipment essential to the research). This includes IT hardware – laptops, personal computers, tablets, smartphones, Mac workstations, computer parts and peripherals, etc. Any standard hardware routinely used by researchers and academics will not be funded.</w:t>
      </w:r>
    </w:p>
    <w:p w14:paraId="2E4BCC84" w14:textId="450A8E88"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Office software and office equipment including desks, chairs, filing cabinets, photocopiers, printers, and fax machines.</w:t>
      </w:r>
    </w:p>
    <w:p w14:paraId="279106E8" w14:textId="410ACD59"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lastRenderedPageBreak/>
        <w:t>Mobile phone costs including rental or purchase, and monthly phone bills.</w:t>
      </w:r>
    </w:p>
    <w:p w14:paraId="6454E300" w14:textId="5674B648"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Exchange rate costs/losses and other banking-related costs.</w:t>
      </w:r>
    </w:p>
    <w:p w14:paraId="7B29AB9C" w14:textId="5681D806"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IP costs, patent, copyright, licensing, or other IP-related costs.</w:t>
      </w:r>
    </w:p>
    <w:p w14:paraId="0CC15A36" w14:textId="4E493F49"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Costs relating to the construction, procurement, or rental of physical infrastructure (e.g., office buildings, laboratory facilities). Rooms and facilities essential for routine collaboration are provided as an in-kind contribution by participating institutions. These can be detailed as an in- kind contribution in the budget breakdown.</w:t>
      </w:r>
    </w:p>
    <w:p w14:paraId="117E244E" w14:textId="39689F84" w:rsidR="00A84F55"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Entertainment costs such as gifts, alcohol, restaurant bills, or hospitality costs for personnel not directly participating in the project, excessive restaurant costs, and excessive taxi fares.</w:t>
      </w:r>
    </w:p>
    <w:p w14:paraId="68B1025B" w14:textId="09165933" w:rsidR="00BB4EB2" w:rsidRPr="008926A4" w:rsidRDefault="00BB4EB2" w:rsidP="00B852D5">
      <w:pPr>
        <w:pStyle w:val="ListParagraph"/>
        <w:numPr>
          <w:ilvl w:val="0"/>
          <w:numId w:val="13"/>
        </w:numPr>
        <w:spacing w:after="0" w:line="240" w:lineRule="auto"/>
        <w:textAlignment w:val="baseline"/>
        <w:rPr>
          <w:rFonts w:ascii="Segoe UI" w:eastAsia="Times New Roman" w:hAnsi="Segoe UI" w:cs="Segoe UI"/>
          <w:sz w:val="22"/>
          <w:szCs w:val="22"/>
          <w:lang w:eastAsia="en-GB"/>
        </w:rPr>
      </w:pPr>
      <w:r w:rsidRPr="008926A4">
        <w:rPr>
          <w:rFonts w:eastAsia="Times New Roman" w:cs="Arial"/>
          <w:sz w:val="22"/>
          <w:szCs w:val="22"/>
          <w:lang w:eastAsia="en-GB"/>
        </w:rPr>
        <w:t>No profit or fees must be charged to the grant.</w:t>
      </w:r>
    </w:p>
    <w:p w14:paraId="77CAAC14" w14:textId="14AA33B6" w:rsidR="00A447E9" w:rsidRPr="008926A4" w:rsidRDefault="00A447E9" w:rsidP="00B852D5">
      <w:pPr>
        <w:pStyle w:val="CoverA"/>
        <w:spacing w:after="0" w:line="240" w:lineRule="auto"/>
        <w:rPr>
          <w:color w:val="auto"/>
          <w:sz w:val="36"/>
          <w:szCs w:val="36"/>
        </w:rPr>
      </w:pPr>
    </w:p>
    <w:p w14:paraId="1C873213" w14:textId="2A17F2C3" w:rsidR="00664A5F" w:rsidRPr="008926A4" w:rsidRDefault="00664A5F" w:rsidP="00B852D5">
      <w:pPr>
        <w:spacing w:after="0" w:line="240" w:lineRule="auto"/>
      </w:pPr>
    </w:p>
    <w:sectPr w:rsidR="00664A5F" w:rsidRPr="008926A4" w:rsidSect="004763F8">
      <w:footerReference w:type="default" r:id="rId38"/>
      <w:footerReference w:type="first" r:id="rId39"/>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F416F" w14:textId="77777777" w:rsidR="00186494" w:rsidRDefault="00186494" w:rsidP="004E0F0F">
      <w:pPr>
        <w:spacing w:after="0" w:line="240" w:lineRule="auto"/>
      </w:pPr>
      <w:r>
        <w:separator/>
      </w:r>
    </w:p>
  </w:endnote>
  <w:endnote w:type="continuationSeparator" w:id="0">
    <w:p w14:paraId="13AEA3F7" w14:textId="77777777" w:rsidR="00186494" w:rsidRDefault="00186494" w:rsidP="004E0F0F">
      <w:pPr>
        <w:spacing w:after="0" w:line="240" w:lineRule="auto"/>
      </w:pPr>
      <w:r>
        <w:continuationSeparator/>
      </w:r>
    </w:p>
  </w:endnote>
  <w:endnote w:type="continuationNotice" w:id="1">
    <w:p w14:paraId="5F021F0F" w14:textId="77777777" w:rsidR="00186494" w:rsidRDefault="00186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embedRegular r:id="rId1" w:fontKey="{54BFEF38-7446-42ED-A3E6-ED2E71BFAC85}"/>
  </w:font>
  <w:font w:name="Lucida Grande">
    <w:altName w:val="Segoe UI"/>
    <w:charset w:val="00"/>
    <w:family w:val="auto"/>
    <w:pitch w:val="variable"/>
    <w:sig w:usb0="00000000"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6971ADA1-8151-45AB-A06D-4A17D15B032E}"/>
  </w:font>
  <w:font w:name="Arial MT">
    <w:altName w:val="Arial"/>
    <w:charset w:val="01"/>
    <w:family w:val="swiss"/>
    <w:pitch w:val="variable"/>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CE1C9D95-B524-4AA8-9955-0CF0A887CD98}"/>
    <w:embedBold r:id="rId4" w:fontKey="{61F70055-E0AE-4E90-BCF1-5F1EEA37D905}"/>
  </w:font>
  <w:font w:name="Cordia New">
    <w:panose1 w:val="020B0304020202020204"/>
    <w:charset w:val="DE"/>
    <w:family w:val="swiss"/>
    <w:pitch w:val="variable"/>
    <w:sig w:usb0="81000003" w:usb1="00000000" w:usb2="00000000" w:usb3="00000000" w:csb0="00010001" w:csb1="00000000"/>
    <w:embedRegular r:id="rId5" w:fontKey="{19D73A4A-E62C-40E2-9218-A0D941E877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412187"/>
      <w:docPartObj>
        <w:docPartGallery w:val="Page Numbers (Bottom of Page)"/>
        <w:docPartUnique/>
      </w:docPartObj>
    </w:sdtPr>
    <w:sdtEndPr>
      <w:rPr>
        <w:noProof/>
      </w:rPr>
    </w:sdtEndPr>
    <w:sdtContent>
      <w:p w14:paraId="21589FA3" w14:textId="5C99308D" w:rsidR="00274953" w:rsidRDefault="00274953">
        <w:pPr>
          <w:pStyle w:val="Footer"/>
        </w:pPr>
        <w:r>
          <w:fldChar w:fldCharType="begin"/>
        </w:r>
        <w:r>
          <w:instrText xml:space="preserve"> PAGE   \* MERGEFORMAT </w:instrText>
        </w:r>
        <w:r>
          <w:fldChar w:fldCharType="separate"/>
        </w:r>
        <w:r w:rsidR="008D6713">
          <w:rPr>
            <w:noProof/>
          </w:rPr>
          <w:t>2</w:t>
        </w:r>
        <w:r>
          <w:rPr>
            <w:noProof/>
          </w:rPr>
          <w:fldChar w:fldCharType="end"/>
        </w:r>
      </w:p>
    </w:sdtContent>
  </w:sdt>
  <w:p w14:paraId="2499B8B0" w14:textId="77777777" w:rsidR="00274953" w:rsidRDefault="00274953" w:rsidP="2184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19E44" w14:textId="60C6DFB7" w:rsidR="00274953" w:rsidRDefault="00274953">
    <w:pPr>
      <w:pStyle w:val="Footer"/>
      <w:jc w:val="center"/>
    </w:pPr>
  </w:p>
  <w:p w14:paraId="32A764CA" w14:textId="742933F7" w:rsidR="00274953" w:rsidRDefault="00274953" w:rsidP="21845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3597091"/>
      <w:docPartObj>
        <w:docPartGallery w:val="Page Numbers (Bottom of Page)"/>
        <w:docPartUnique/>
      </w:docPartObj>
    </w:sdtPr>
    <w:sdtEndPr>
      <w:rPr>
        <w:noProof/>
      </w:rPr>
    </w:sdtEndPr>
    <w:sdtContent>
      <w:p w14:paraId="2EE87E70" w14:textId="77777777" w:rsidR="00274953" w:rsidRDefault="00274953">
        <w:pPr>
          <w:pStyle w:val="Footer"/>
        </w:pPr>
        <w:r>
          <w:fldChar w:fldCharType="begin"/>
        </w:r>
        <w:r>
          <w:instrText xml:space="preserve"> PAGE   \* MERGEFORMAT </w:instrText>
        </w:r>
        <w:r>
          <w:fldChar w:fldCharType="separate"/>
        </w:r>
        <w:r w:rsidR="008D6713">
          <w:rPr>
            <w:noProof/>
          </w:rPr>
          <w:t>22</w:t>
        </w:r>
        <w:r>
          <w:rPr>
            <w:noProof/>
          </w:rPr>
          <w:fldChar w:fldCharType="end"/>
        </w:r>
      </w:p>
    </w:sdtContent>
  </w:sdt>
  <w:p w14:paraId="28474CA8" w14:textId="77777777" w:rsidR="00274953" w:rsidRDefault="00274953" w:rsidP="218454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737600"/>
      <w:docPartObj>
        <w:docPartGallery w:val="Page Numbers (Bottom of Page)"/>
        <w:docPartUnique/>
      </w:docPartObj>
    </w:sdtPr>
    <w:sdtEndPr>
      <w:rPr>
        <w:noProof/>
      </w:rPr>
    </w:sdtEndPr>
    <w:sdtContent>
      <w:p w14:paraId="7E6DAA93" w14:textId="77777777" w:rsidR="00274953" w:rsidRDefault="00274953">
        <w:pPr>
          <w:pStyle w:val="Footer"/>
          <w:jc w:val="center"/>
        </w:pPr>
        <w:r>
          <w:fldChar w:fldCharType="begin"/>
        </w:r>
        <w:r>
          <w:instrText xml:space="preserve"> PAGE   \* MERGEFORMAT </w:instrText>
        </w:r>
        <w:r>
          <w:fldChar w:fldCharType="separate"/>
        </w:r>
        <w:r w:rsidR="008D6713">
          <w:rPr>
            <w:noProof/>
          </w:rPr>
          <w:t>1</w:t>
        </w:r>
        <w:r>
          <w:rPr>
            <w:noProof/>
          </w:rPr>
          <w:fldChar w:fldCharType="end"/>
        </w:r>
      </w:p>
    </w:sdtContent>
  </w:sdt>
  <w:p w14:paraId="5035CDCD" w14:textId="77777777" w:rsidR="00274953" w:rsidRDefault="00274953" w:rsidP="21845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50FB0" w14:textId="77777777" w:rsidR="00186494" w:rsidRDefault="00186494" w:rsidP="004E0F0F">
      <w:pPr>
        <w:spacing w:after="0" w:line="240" w:lineRule="auto"/>
      </w:pPr>
      <w:r>
        <w:separator/>
      </w:r>
    </w:p>
  </w:footnote>
  <w:footnote w:type="continuationSeparator" w:id="0">
    <w:p w14:paraId="50AE57F2" w14:textId="77777777" w:rsidR="00186494" w:rsidRDefault="00186494" w:rsidP="004E0F0F">
      <w:pPr>
        <w:spacing w:after="0" w:line="240" w:lineRule="auto"/>
      </w:pPr>
      <w:r>
        <w:continuationSeparator/>
      </w:r>
    </w:p>
  </w:footnote>
  <w:footnote w:type="continuationNotice" w:id="1">
    <w:p w14:paraId="404F800F" w14:textId="77777777" w:rsidR="00186494" w:rsidRDefault="00186494">
      <w:pPr>
        <w:spacing w:after="0" w:line="240" w:lineRule="auto"/>
      </w:pPr>
    </w:p>
  </w:footnote>
  <w:footnote w:id="2">
    <w:p w14:paraId="58DB55B0" w14:textId="77777777" w:rsidR="00274953" w:rsidRPr="00310816" w:rsidRDefault="00274953" w:rsidP="00D2023F">
      <w:pPr>
        <w:rPr>
          <w:sz w:val="20"/>
          <w:szCs w:val="20"/>
        </w:rPr>
      </w:pPr>
      <w:r w:rsidRPr="00310816">
        <w:rPr>
          <w:rStyle w:val="FootnoteReference"/>
          <w:sz w:val="20"/>
          <w:szCs w:val="20"/>
        </w:rPr>
        <w:footnoteRef/>
      </w:r>
      <w:r w:rsidRPr="00310816">
        <w:rPr>
          <w:sz w:val="20"/>
          <w:szCs w:val="20"/>
        </w:rPr>
        <w:t xml:space="preserve"> </w:t>
      </w:r>
      <w:r w:rsidRPr="00310816">
        <w:rPr>
          <w:i/>
          <w:iCs/>
          <w:sz w:val="20"/>
          <w:szCs w:val="20"/>
        </w:rPr>
        <w:t>Disability Inclusion refers to: ‘the extent to which higher education institutions (HEIs) support</w:t>
      </w:r>
      <w:r w:rsidRPr="00310816">
        <w:rPr>
          <w:sz w:val="20"/>
          <w:szCs w:val="20"/>
        </w:rPr>
        <w:t xml:space="preserve"> disabled students and staff to have equal access to university and equal opportunities to do well compared to their non-disabled peers’ (Evans &amp; Zhu, 2022).</w:t>
      </w:r>
      <w:r>
        <w:rPr>
          <w:sz w:val="20"/>
          <w:szCs w:val="20"/>
        </w:rPr>
        <w:t xml:space="preserve"> </w:t>
      </w:r>
      <w:r>
        <w:rPr>
          <w:rStyle w:val="cf01"/>
        </w:rPr>
        <w:t>https://inclusiveheorg.files.wordpress.com/2022/08/disability_inclusion_institutional_framework_international_2022-2.pdf</w:t>
      </w:r>
    </w:p>
    <w:p w14:paraId="717317ED" w14:textId="77777777" w:rsidR="00274953" w:rsidRPr="00310816" w:rsidRDefault="00274953" w:rsidP="00D202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7D6AD" w14:textId="6DCE7824" w:rsidR="00274953" w:rsidRDefault="00274953" w:rsidP="3D82A9B6">
    <w:pPr>
      <w:pStyle w:val="Header"/>
      <w:jc w:val="right"/>
      <w:rPr>
        <w:rFonts w:eastAsia="MS PGothic" w:cs="Arial"/>
      </w:rPr>
    </w:pPr>
  </w:p>
  <w:p w14:paraId="399AB8B5" w14:textId="30399D59" w:rsidR="00274953" w:rsidRDefault="00274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95"/>
      <w:gridCol w:w="3395"/>
      <w:gridCol w:w="3395"/>
    </w:tblGrid>
    <w:tr w:rsidR="00274953" w14:paraId="51855B35" w14:textId="77777777" w:rsidTr="21845451">
      <w:trPr>
        <w:trHeight w:val="300"/>
      </w:trPr>
      <w:tc>
        <w:tcPr>
          <w:tcW w:w="3395" w:type="dxa"/>
        </w:tcPr>
        <w:p w14:paraId="524F6CB1" w14:textId="5793A4A9" w:rsidR="00274953" w:rsidRDefault="00274953" w:rsidP="21845451">
          <w:pPr>
            <w:pStyle w:val="Header"/>
            <w:ind w:left="-115"/>
          </w:pPr>
        </w:p>
      </w:tc>
      <w:tc>
        <w:tcPr>
          <w:tcW w:w="3395" w:type="dxa"/>
        </w:tcPr>
        <w:p w14:paraId="20DCC527" w14:textId="137EC5B0" w:rsidR="00274953" w:rsidRDefault="00274953" w:rsidP="21845451">
          <w:pPr>
            <w:pStyle w:val="Header"/>
            <w:jc w:val="center"/>
          </w:pPr>
        </w:p>
      </w:tc>
      <w:tc>
        <w:tcPr>
          <w:tcW w:w="3395" w:type="dxa"/>
        </w:tcPr>
        <w:p w14:paraId="014D581A" w14:textId="1E6E5204" w:rsidR="00274953" w:rsidRDefault="00274953" w:rsidP="21845451">
          <w:pPr>
            <w:pStyle w:val="Header"/>
            <w:ind w:right="-115"/>
            <w:jc w:val="right"/>
          </w:pPr>
        </w:p>
      </w:tc>
    </w:tr>
  </w:tbl>
  <w:p w14:paraId="4C3F16EA" w14:textId="0B0742C1" w:rsidR="00274953" w:rsidRDefault="00274953" w:rsidP="218454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F6610"/>
    <w:multiLevelType w:val="hybridMultilevel"/>
    <w:tmpl w:val="8B9A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0E41A"/>
    <w:multiLevelType w:val="hybridMultilevel"/>
    <w:tmpl w:val="A43C32AE"/>
    <w:lvl w:ilvl="0" w:tplc="B9B6F45A">
      <w:start w:val="1"/>
      <w:numFmt w:val="bullet"/>
      <w:lvlText w:val=""/>
      <w:lvlJc w:val="left"/>
      <w:pPr>
        <w:ind w:left="835" w:hanging="360"/>
      </w:pPr>
      <w:rPr>
        <w:rFonts w:ascii="Symbol" w:hAnsi="Symbol" w:hint="default"/>
      </w:rPr>
    </w:lvl>
    <w:lvl w:ilvl="1" w:tplc="CC764CC6">
      <w:start w:val="1"/>
      <w:numFmt w:val="bullet"/>
      <w:lvlText w:val="o"/>
      <w:lvlJc w:val="left"/>
      <w:pPr>
        <w:ind w:left="1440" w:hanging="360"/>
      </w:pPr>
      <w:rPr>
        <w:rFonts w:ascii="Courier New" w:hAnsi="Courier New" w:hint="default"/>
      </w:rPr>
    </w:lvl>
    <w:lvl w:ilvl="2" w:tplc="BCC2D740">
      <w:start w:val="1"/>
      <w:numFmt w:val="bullet"/>
      <w:lvlText w:val=""/>
      <w:lvlJc w:val="left"/>
      <w:pPr>
        <w:ind w:left="2160" w:hanging="360"/>
      </w:pPr>
      <w:rPr>
        <w:rFonts w:ascii="Wingdings" w:hAnsi="Wingdings" w:hint="default"/>
      </w:rPr>
    </w:lvl>
    <w:lvl w:ilvl="3" w:tplc="6C6CDAB2">
      <w:start w:val="1"/>
      <w:numFmt w:val="bullet"/>
      <w:lvlText w:val=""/>
      <w:lvlJc w:val="left"/>
      <w:pPr>
        <w:ind w:left="2880" w:hanging="360"/>
      </w:pPr>
      <w:rPr>
        <w:rFonts w:ascii="Symbol" w:hAnsi="Symbol" w:hint="default"/>
      </w:rPr>
    </w:lvl>
    <w:lvl w:ilvl="4" w:tplc="9AC27B18">
      <w:start w:val="1"/>
      <w:numFmt w:val="bullet"/>
      <w:lvlText w:val="o"/>
      <w:lvlJc w:val="left"/>
      <w:pPr>
        <w:ind w:left="3600" w:hanging="360"/>
      </w:pPr>
      <w:rPr>
        <w:rFonts w:ascii="Courier New" w:hAnsi="Courier New" w:hint="default"/>
      </w:rPr>
    </w:lvl>
    <w:lvl w:ilvl="5" w:tplc="B6B25264">
      <w:start w:val="1"/>
      <w:numFmt w:val="bullet"/>
      <w:lvlText w:val=""/>
      <w:lvlJc w:val="left"/>
      <w:pPr>
        <w:ind w:left="4320" w:hanging="360"/>
      </w:pPr>
      <w:rPr>
        <w:rFonts w:ascii="Wingdings" w:hAnsi="Wingdings" w:hint="default"/>
      </w:rPr>
    </w:lvl>
    <w:lvl w:ilvl="6" w:tplc="5516BCCC">
      <w:start w:val="1"/>
      <w:numFmt w:val="bullet"/>
      <w:lvlText w:val=""/>
      <w:lvlJc w:val="left"/>
      <w:pPr>
        <w:ind w:left="5040" w:hanging="360"/>
      </w:pPr>
      <w:rPr>
        <w:rFonts w:ascii="Symbol" w:hAnsi="Symbol" w:hint="default"/>
      </w:rPr>
    </w:lvl>
    <w:lvl w:ilvl="7" w:tplc="7DB28DDE">
      <w:start w:val="1"/>
      <w:numFmt w:val="bullet"/>
      <w:lvlText w:val="o"/>
      <w:lvlJc w:val="left"/>
      <w:pPr>
        <w:ind w:left="5760" w:hanging="360"/>
      </w:pPr>
      <w:rPr>
        <w:rFonts w:ascii="Courier New" w:hAnsi="Courier New" w:hint="default"/>
      </w:rPr>
    </w:lvl>
    <w:lvl w:ilvl="8" w:tplc="F5E04D1C">
      <w:start w:val="1"/>
      <w:numFmt w:val="bullet"/>
      <w:lvlText w:val=""/>
      <w:lvlJc w:val="left"/>
      <w:pPr>
        <w:ind w:left="6480" w:hanging="360"/>
      </w:pPr>
      <w:rPr>
        <w:rFonts w:ascii="Wingdings" w:hAnsi="Wingdings" w:hint="default"/>
      </w:rPr>
    </w:lvl>
  </w:abstractNum>
  <w:abstractNum w:abstractNumId="2" w15:restartNumberingAfterBreak="0">
    <w:nsid w:val="0AC300CD"/>
    <w:multiLevelType w:val="hybridMultilevel"/>
    <w:tmpl w:val="84EE3AA0"/>
    <w:lvl w:ilvl="0" w:tplc="603E80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4A0FB"/>
    <w:multiLevelType w:val="hybridMultilevel"/>
    <w:tmpl w:val="25940E6A"/>
    <w:lvl w:ilvl="0" w:tplc="4C641C04">
      <w:start w:val="1"/>
      <w:numFmt w:val="bullet"/>
      <w:lvlText w:val=""/>
      <w:lvlJc w:val="left"/>
      <w:pPr>
        <w:ind w:left="835" w:hanging="360"/>
      </w:pPr>
      <w:rPr>
        <w:rFonts w:ascii="Symbol" w:hAnsi="Symbol" w:hint="default"/>
      </w:rPr>
    </w:lvl>
    <w:lvl w:ilvl="1" w:tplc="34F64144">
      <w:start w:val="1"/>
      <w:numFmt w:val="bullet"/>
      <w:lvlText w:val="o"/>
      <w:lvlJc w:val="left"/>
      <w:pPr>
        <w:ind w:left="1440" w:hanging="360"/>
      </w:pPr>
      <w:rPr>
        <w:rFonts w:ascii="Courier New" w:hAnsi="Courier New" w:hint="default"/>
      </w:rPr>
    </w:lvl>
    <w:lvl w:ilvl="2" w:tplc="276A5B64">
      <w:start w:val="1"/>
      <w:numFmt w:val="bullet"/>
      <w:lvlText w:val=""/>
      <w:lvlJc w:val="left"/>
      <w:pPr>
        <w:ind w:left="2160" w:hanging="360"/>
      </w:pPr>
      <w:rPr>
        <w:rFonts w:ascii="Wingdings" w:hAnsi="Wingdings" w:hint="default"/>
      </w:rPr>
    </w:lvl>
    <w:lvl w:ilvl="3" w:tplc="83E0B9A2">
      <w:start w:val="1"/>
      <w:numFmt w:val="bullet"/>
      <w:lvlText w:val=""/>
      <w:lvlJc w:val="left"/>
      <w:pPr>
        <w:ind w:left="2880" w:hanging="360"/>
      </w:pPr>
      <w:rPr>
        <w:rFonts w:ascii="Symbol" w:hAnsi="Symbol" w:hint="default"/>
      </w:rPr>
    </w:lvl>
    <w:lvl w:ilvl="4" w:tplc="2C7862E4">
      <w:start w:val="1"/>
      <w:numFmt w:val="bullet"/>
      <w:lvlText w:val="o"/>
      <w:lvlJc w:val="left"/>
      <w:pPr>
        <w:ind w:left="3600" w:hanging="360"/>
      </w:pPr>
      <w:rPr>
        <w:rFonts w:ascii="Courier New" w:hAnsi="Courier New" w:hint="default"/>
      </w:rPr>
    </w:lvl>
    <w:lvl w:ilvl="5" w:tplc="3322FF5C">
      <w:start w:val="1"/>
      <w:numFmt w:val="bullet"/>
      <w:lvlText w:val=""/>
      <w:lvlJc w:val="left"/>
      <w:pPr>
        <w:ind w:left="4320" w:hanging="360"/>
      </w:pPr>
      <w:rPr>
        <w:rFonts w:ascii="Wingdings" w:hAnsi="Wingdings" w:hint="default"/>
      </w:rPr>
    </w:lvl>
    <w:lvl w:ilvl="6" w:tplc="3AC89CB8">
      <w:start w:val="1"/>
      <w:numFmt w:val="bullet"/>
      <w:lvlText w:val=""/>
      <w:lvlJc w:val="left"/>
      <w:pPr>
        <w:ind w:left="5040" w:hanging="360"/>
      </w:pPr>
      <w:rPr>
        <w:rFonts w:ascii="Symbol" w:hAnsi="Symbol" w:hint="default"/>
      </w:rPr>
    </w:lvl>
    <w:lvl w:ilvl="7" w:tplc="E7BCB42C">
      <w:start w:val="1"/>
      <w:numFmt w:val="bullet"/>
      <w:lvlText w:val="o"/>
      <w:lvlJc w:val="left"/>
      <w:pPr>
        <w:ind w:left="5760" w:hanging="360"/>
      </w:pPr>
      <w:rPr>
        <w:rFonts w:ascii="Courier New" w:hAnsi="Courier New" w:hint="default"/>
      </w:rPr>
    </w:lvl>
    <w:lvl w:ilvl="8" w:tplc="7556045C">
      <w:start w:val="1"/>
      <w:numFmt w:val="bullet"/>
      <w:lvlText w:val=""/>
      <w:lvlJc w:val="left"/>
      <w:pPr>
        <w:ind w:left="6480" w:hanging="360"/>
      </w:pPr>
      <w:rPr>
        <w:rFonts w:ascii="Wingdings" w:hAnsi="Wingdings" w:hint="default"/>
      </w:rPr>
    </w:lvl>
  </w:abstractNum>
  <w:abstractNum w:abstractNumId="4" w15:restartNumberingAfterBreak="0">
    <w:nsid w:val="141A7070"/>
    <w:multiLevelType w:val="hybridMultilevel"/>
    <w:tmpl w:val="E334F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037BE"/>
    <w:multiLevelType w:val="hybridMultilevel"/>
    <w:tmpl w:val="19369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95466BE">
      <w:start w:val="6"/>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85DD0"/>
    <w:multiLevelType w:val="hybridMultilevel"/>
    <w:tmpl w:val="9A785462"/>
    <w:lvl w:ilvl="0" w:tplc="08090001">
      <w:start w:val="1"/>
      <w:numFmt w:val="bullet"/>
      <w:lvlText w:val=""/>
      <w:lvlJc w:val="left"/>
      <w:pPr>
        <w:ind w:left="1440" w:hanging="360"/>
      </w:pPr>
      <w:rPr>
        <w:rFonts w:ascii="Symbol" w:hAnsi="Symbol" w:hint="default"/>
        <w:w w:val="100"/>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EEFEB"/>
    <w:multiLevelType w:val="hybridMultilevel"/>
    <w:tmpl w:val="C04CAF10"/>
    <w:lvl w:ilvl="0" w:tplc="9326B72C">
      <w:start w:val="1"/>
      <w:numFmt w:val="bullet"/>
      <w:lvlText w:val=""/>
      <w:lvlJc w:val="left"/>
      <w:pPr>
        <w:ind w:left="835" w:hanging="360"/>
      </w:pPr>
      <w:rPr>
        <w:rFonts w:ascii="Symbol" w:hAnsi="Symbol" w:hint="default"/>
      </w:rPr>
    </w:lvl>
    <w:lvl w:ilvl="1" w:tplc="8C02BCB6">
      <w:start w:val="1"/>
      <w:numFmt w:val="bullet"/>
      <w:lvlText w:val="o"/>
      <w:lvlJc w:val="left"/>
      <w:pPr>
        <w:ind w:left="1440" w:hanging="360"/>
      </w:pPr>
      <w:rPr>
        <w:rFonts w:ascii="Courier New" w:hAnsi="Courier New" w:hint="default"/>
      </w:rPr>
    </w:lvl>
    <w:lvl w:ilvl="2" w:tplc="3B4AF4A2">
      <w:start w:val="1"/>
      <w:numFmt w:val="bullet"/>
      <w:lvlText w:val=""/>
      <w:lvlJc w:val="left"/>
      <w:pPr>
        <w:ind w:left="2160" w:hanging="360"/>
      </w:pPr>
      <w:rPr>
        <w:rFonts w:ascii="Wingdings" w:hAnsi="Wingdings" w:hint="default"/>
      </w:rPr>
    </w:lvl>
    <w:lvl w:ilvl="3" w:tplc="A9629F38">
      <w:start w:val="1"/>
      <w:numFmt w:val="bullet"/>
      <w:lvlText w:val=""/>
      <w:lvlJc w:val="left"/>
      <w:pPr>
        <w:ind w:left="2880" w:hanging="360"/>
      </w:pPr>
      <w:rPr>
        <w:rFonts w:ascii="Symbol" w:hAnsi="Symbol" w:hint="default"/>
      </w:rPr>
    </w:lvl>
    <w:lvl w:ilvl="4" w:tplc="AC7CBB8E">
      <w:start w:val="1"/>
      <w:numFmt w:val="bullet"/>
      <w:lvlText w:val="o"/>
      <w:lvlJc w:val="left"/>
      <w:pPr>
        <w:ind w:left="3600" w:hanging="360"/>
      </w:pPr>
      <w:rPr>
        <w:rFonts w:ascii="Courier New" w:hAnsi="Courier New" w:hint="default"/>
      </w:rPr>
    </w:lvl>
    <w:lvl w:ilvl="5" w:tplc="CAA0FF1C">
      <w:start w:val="1"/>
      <w:numFmt w:val="bullet"/>
      <w:lvlText w:val=""/>
      <w:lvlJc w:val="left"/>
      <w:pPr>
        <w:ind w:left="4320" w:hanging="360"/>
      </w:pPr>
      <w:rPr>
        <w:rFonts w:ascii="Wingdings" w:hAnsi="Wingdings" w:hint="default"/>
      </w:rPr>
    </w:lvl>
    <w:lvl w:ilvl="6" w:tplc="8B70F362">
      <w:start w:val="1"/>
      <w:numFmt w:val="bullet"/>
      <w:lvlText w:val=""/>
      <w:lvlJc w:val="left"/>
      <w:pPr>
        <w:ind w:left="5040" w:hanging="360"/>
      </w:pPr>
      <w:rPr>
        <w:rFonts w:ascii="Symbol" w:hAnsi="Symbol" w:hint="default"/>
      </w:rPr>
    </w:lvl>
    <w:lvl w:ilvl="7" w:tplc="AA80A174">
      <w:start w:val="1"/>
      <w:numFmt w:val="bullet"/>
      <w:lvlText w:val="o"/>
      <w:lvlJc w:val="left"/>
      <w:pPr>
        <w:ind w:left="5760" w:hanging="360"/>
      </w:pPr>
      <w:rPr>
        <w:rFonts w:ascii="Courier New" w:hAnsi="Courier New" w:hint="default"/>
      </w:rPr>
    </w:lvl>
    <w:lvl w:ilvl="8" w:tplc="61D21A7A">
      <w:start w:val="1"/>
      <w:numFmt w:val="bullet"/>
      <w:lvlText w:val=""/>
      <w:lvlJc w:val="left"/>
      <w:pPr>
        <w:ind w:left="6480" w:hanging="360"/>
      </w:pPr>
      <w:rPr>
        <w:rFonts w:ascii="Wingdings" w:hAnsi="Wingdings" w:hint="default"/>
      </w:rPr>
    </w:lvl>
  </w:abstractNum>
  <w:abstractNum w:abstractNumId="9" w15:restartNumberingAfterBreak="0">
    <w:nsid w:val="22375955"/>
    <w:multiLevelType w:val="hybridMultilevel"/>
    <w:tmpl w:val="907ED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A95466BE">
      <w:start w:val="6"/>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551ED"/>
    <w:multiLevelType w:val="hybridMultilevel"/>
    <w:tmpl w:val="6A0CB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w w:val="100"/>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20235"/>
    <w:multiLevelType w:val="hybridMultilevel"/>
    <w:tmpl w:val="653C0986"/>
    <w:lvl w:ilvl="0" w:tplc="D22EDA0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047E98"/>
    <w:multiLevelType w:val="hybridMultilevel"/>
    <w:tmpl w:val="F600FB64"/>
    <w:lvl w:ilvl="0" w:tplc="08090001">
      <w:start w:val="1"/>
      <w:numFmt w:val="bullet"/>
      <w:lvlText w:val=""/>
      <w:lvlJc w:val="left"/>
      <w:pPr>
        <w:ind w:left="360" w:hanging="360"/>
      </w:pPr>
      <w:rPr>
        <w:rFonts w:ascii="Symbol" w:hAnsi="Symbol" w:hint="default"/>
        <w:b/>
        <w:bCs/>
        <w:spacing w:val="-1"/>
        <w:w w:val="100"/>
        <w:lang w:val="en-US" w:eastAsia="en-US" w:bidi="ar-SA"/>
      </w:rPr>
    </w:lvl>
    <w:lvl w:ilvl="1" w:tplc="FFFFFFFF">
      <w:numFmt w:val="bullet"/>
      <w:lvlText w:val=""/>
      <w:lvlJc w:val="left"/>
      <w:pPr>
        <w:ind w:left="720" w:hanging="360"/>
      </w:pPr>
      <w:rPr>
        <w:rFonts w:hint="default"/>
        <w:w w:val="100"/>
        <w:lang w:val="en-US" w:eastAsia="en-US" w:bidi="ar-SA"/>
      </w:rPr>
    </w:lvl>
    <w:lvl w:ilvl="2" w:tplc="FFFFFFFF">
      <w:numFmt w:val="bullet"/>
      <w:lvlText w:val=""/>
      <w:lvlJc w:val="left"/>
      <w:pPr>
        <w:ind w:left="1440" w:hanging="360"/>
      </w:pPr>
      <w:rPr>
        <w:rFonts w:hint="default"/>
        <w:w w:val="100"/>
        <w:lang w:val="en-US" w:eastAsia="en-US" w:bidi="ar-SA"/>
      </w:rPr>
    </w:lvl>
    <w:lvl w:ilvl="3" w:tplc="FFFFFFFF">
      <w:numFmt w:val="bullet"/>
      <w:lvlText w:val="•"/>
      <w:lvlJc w:val="left"/>
      <w:pPr>
        <w:ind w:left="1088" w:hanging="360"/>
      </w:pPr>
      <w:rPr>
        <w:rFonts w:hint="default"/>
        <w:lang w:val="en-US" w:eastAsia="en-US" w:bidi="ar-SA"/>
      </w:rPr>
    </w:lvl>
    <w:lvl w:ilvl="4" w:tplc="FFFFFFFF">
      <w:numFmt w:val="bullet"/>
      <w:lvlText w:val="•"/>
      <w:lvlJc w:val="left"/>
      <w:pPr>
        <w:ind w:left="1448" w:hanging="360"/>
      </w:pPr>
      <w:rPr>
        <w:rFonts w:hint="default"/>
        <w:lang w:val="en-US" w:eastAsia="en-US" w:bidi="ar-SA"/>
      </w:rPr>
    </w:lvl>
    <w:lvl w:ilvl="5" w:tplc="FFFFFFFF">
      <w:numFmt w:val="bullet"/>
      <w:lvlText w:val="•"/>
      <w:lvlJc w:val="left"/>
      <w:pPr>
        <w:ind w:left="2868" w:hanging="360"/>
      </w:pPr>
      <w:rPr>
        <w:rFonts w:hint="default"/>
        <w:lang w:val="en-US" w:eastAsia="en-US" w:bidi="ar-SA"/>
      </w:rPr>
    </w:lvl>
    <w:lvl w:ilvl="6" w:tplc="FFFFFFFF">
      <w:numFmt w:val="bullet"/>
      <w:lvlText w:val="•"/>
      <w:lvlJc w:val="left"/>
      <w:pPr>
        <w:ind w:left="4288" w:hanging="360"/>
      </w:pPr>
      <w:rPr>
        <w:rFonts w:hint="default"/>
        <w:lang w:val="en-US" w:eastAsia="en-US" w:bidi="ar-SA"/>
      </w:rPr>
    </w:lvl>
    <w:lvl w:ilvl="7" w:tplc="FFFFFFFF">
      <w:numFmt w:val="bullet"/>
      <w:lvlText w:val="•"/>
      <w:lvlJc w:val="left"/>
      <w:pPr>
        <w:ind w:left="5708" w:hanging="360"/>
      </w:pPr>
      <w:rPr>
        <w:rFonts w:hint="default"/>
        <w:lang w:val="en-US" w:eastAsia="en-US" w:bidi="ar-SA"/>
      </w:rPr>
    </w:lvl>
    <w:lvl w:ilvl="8" w:tplc="FFFFFFFF">
      <w:numFmt w:val="bullet"/>
      <w:lvlText w:val="•"/>
      <w:lvlJc w:val="left"/>
      <w:pPr>
        <w:ind w:left="7128" w:hanging="360"/>
      </w:pPr>
      <w:rPr>
        <w:rFonts w:hint="default"/>
        <w:lang w:val="en-US" w:eastAsia="en-US" w:bidi="ar-SA"/>
      </w:rPr>
    </w:lvl>
  </w:abstractNum>
  <w:abstractNum w:abstractNumId="13" w15:restartNumberingAfterBreak="0">
    <w:nsid w:val="307D169A"/>
    <w:multiLevelType w:val="hybridMultilevel"/>
    <w:tmpl w:val="FEDCFB36"/>
    <w:lvl w:ilvl="0" w:tplc="D9484144">
      <w:start w:val="1"/>
      <w:numFmt w:val="bullet"/>
      <w:lvlText w:val=""/>
      <w:lvlJc w:val="left"/>
      <w:pPr>
        <w:ind w:left="835" w:hanging="360"/>
      </w:pPr>
      <w:rPr>
        <w:rFonts w:ascii="Symbol" w:hAnsi="Symbol" w:hint="default"/>
      </w:rPr>
    </w:lvl>
    <w:lvl w:ilvl="1" w:tplc="31247822">
      <w:start w:val="1"/>
      <w:numFmt w:val="bullet"/>
      <w:lvlText w:val="o"/>
      <w:lvlJc w:val="left"/>
      <w:pPr>
        <w:ind w:left="1440" w:hanging="360"/>
      </w:pPr>
      <w:rPr>
        <w:rFonts w:ascii="Courier New" w:hAnsi="Courier New" w:hint="default"/>
      </w:rPr>
    </w:lvl>
    <w:lvl w:ilvl="2" w:tplc="4A6C6E32">
      <w:start w:val="1"/>
      <w:numFmt w:val="bullet"/>
      <w:lvlText w:val=""/>
      <w:lvlJc w:val="left"/>
      <w:pPr>
        <w:ind w:left="2160" w:hanging="360"/>
      </w:pPr>
      <w:rPr>
        <w:rFonts w:ascii="Wingdings" w:hAnsi="Wingdings" w:hint="default"/>
      </w:rPr>
    </w:lvl>
    <w:lvl w:ilvl="3" w:tplc="DC52F2FC">
      <w:start w:val="1"/>
      <w:numFmt w:val="bullet"/>
      <w:lvlText w:val=""/>
      <w:lvlJc w:val="left"/>
      <w:pPr>
        <w:ind w:left="2880" w:hanging="360"/>
      </w:pPr>
      <w:rPr>
        <w:rFonts w:ascii="Symbol" w:hAnsi="Symbol" w:hint="default"/>
      </w:rPr>
    </w:lvl>
    <w:lvl w:ilvl="4" w:tplc="6010CAD2">
      <w:start w:val="1"/>
      <w:numFmt w:val="bullet"/>
      <w:lvlText w:val="o"/>
      <w:lvlJc w:val="left"/>
      <w:pPr>
        <w:ind w:left="3600" w:hanging="360"/>
      </w:pPr>
      <w:rPr>
        <w:rFonts w:ascii="Courier New" w:hAnsi="Courier New" w:hint="default"/>
      </w:rPr>
    </w:lvl>
    <w:lvl w:ilvl="5" w:tplc="78EC888E">
      <w:start w:val="1"/>
      <w:numFmt w:val="bullet"/>
      <w:lvlText w:val=""/>
      <w:lvlJc w:val="left"/>
      <w:pPr>
        <w:ind w:left="4320" w:hanging="360"/>
      </w:pPr>
      <w:rPr>
        <w:rFonts w:ascii="Wingdings" w:hAnsi="Wingdings" w:hint="default"/>
      </w:rPr>
    </w:lvl>
    <w:lvl w:ilvl="6" w:tplc="25BA9E70">
      <w:start w:val="1"/>
      <w:numFmt w:val="bullet"/>
      <w:lvlText w:val=""/>
      <w:lvlJc w:val="left"/>
      <w:pPr>
        <w:ind w:left="5040" w:hanging="360"/>
      </w:pPr>
      <w:rPr>
        <w:rFonts w:ascii="Symbol" w:hAnsi="Symbol" w:hint="default"/>
      </w:rPr>
    </w:lvl>
    <w:lvl w:ilvl="7" w:tplc="AF2A8482">
      <w:start w:val="1"/>
      <w:numFmt w:val="bullet"/>
      <w:lvlText w:val="o"/>
      <w:lvlJc w:val="left"/>
      <w:pPr>
        <w:ind w:left="5760" w:hanging="360"/>
      </w:pPr>
      <w:rPr>
        <w:rFonts w:ascii="Courier New" w:hAnsi="Courier New" w:hint="default"/>
      </w:rPr>
    </w:lvl>
    <w:lvl w:ilvl="8" w:tplc="046C045E">
      <w:start w:val="1"/>
      <w:numFmt w:val="bullet"/>
      <w:lvlText w:val=""/>
      <w:lvlJc w:val="left"/>
      <w:pPr>
        <w:ind w:left="6480" w:hanging="360"/>
      </w:pPr>
      <w:rPr>
        <w:rFonts w:ascii="Wingdings" w:hAnsi="Wingdings" w:hint="default"/>
      </w:rPr>
    </w:lvl>
  </w:abstractNum>
  <w:abstractNum w:abstractNumId="14" w15:restartNumberingAfterBreak="0">
    <w:nsid w:val="32BC0D36"/>
    <w:multiLevelType w:val="hybridMultilevel"/>
    <w:tmpl w:val="1AA4847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w w:val="100"/>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295129"/>
    <w:multiLevelType w:val="hybridMultilevel"/>
    <w:tmpl w:val="AF0E4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01B723"/>
    <w:multiLevelType w:val="hybridMultilevel"/>
    <w:tmpl w:val="9F52ACB2"/>
    <w:lvl w:ilvl="0" w:tplc="AECC570A">
      <w:start w:val="1"/>
      <w:numFmt w:val="bullet"/>
      <w:lvlText w:val=""/>
      <w:lvlJc w:val="left"/>
      <w:pPr>
        <w:ind w:left="835" w:hanging="360"/>
      </w:pPr>
      <w:rPr>
        <w:rFonts w:ascii="Symbol" w:hAnsi="Symbol" w:hint="default"/>
      </w:rPr>
    </w:lvl>
    <w:lvl w:ilvl="1" w:tplc="821AB07E">
      <w:start w:val="1"/>
      <w:numFmt w:val="bullet"/>
      <w:lvlText w:val="o"/>
      <w:lvlJc w:val="left"/>
      <w:pPr>
        <w:ind w:left="1440" w:hanging="360"/>
      </w:pPr>
      <w:rPr>
        <w:rFonts w:ascii="Courier New" w:hAnsi="Courier New" w:hint="default"/>
      </w:rPr>
    </w:lvl>
    <w:lvl w:ilvl="2" w:tplc="4B322FA2">
      <w:start w:val="1"/>
      <w:numFmt w:val="bullet"/>
      <w:lvlText w:val=""/>
      <w:lvlJc w:val="left"/>
      <w:pPr>
        <w:ind w:left="2160" w:hanging="360"/>
      </w:pPr>
      <w:rPr>
        <w:rFonts w:ascii="Wingdings" w:hAnsi="Wingdings" w:hint="default"/>
      </w:rPr>
    </w:lvl>
    <w:lvl w:ilvl="3" w:tplc="DAFEBE1A">
      <w:start w:val="1"/>
      <w:numFmt w:val="bullet"/>
      <w:lvlText w:val=""/>
      <w:lvlJc w:val="left"/>
      <w:pPr>
        <w:ind w:left="2880" w:hanging="360"/>
      </w:pPr>
      <w:rPr>
        <w:rFonts w:ascii="Symbol" w:hAnsi="Symbol" w:hint="default"/>
      </w:rPr>
    </w:lvl>
    <w:lvl w:ilvl="4" w:tplc="803AD852">
      <w:start w:val="1"/>
      <w:numFmt w:val="bullet"/>
      <w:lvlText w:val="o"/>
      <w:lvlJc w:val="left"/>
      <w:pPr>
        <w:ind w:left="3600" w:hanging="360"/>
      </w:pPr>
      <w:rPr>
        <w:rFonts w:ascii="Courier New" w:hAnsi="Courier New" w:hint="default"/>
      </w:rPr>
    </w:lvl>
    <w:lvl w:ilvl="5" w:tplc="7CA06EFE">
      <w:start w:val="1"/>
      <w:numFmt w:val="bullet"/>
      <w:lvlText w:val=""/>
      <w:lvlJc w:val="left"/>
      <w:pPr>
        <w:ind w:left="4320" w:hanging="360"/>
      </w:pPr>
      <w:rPr>
        <w:rFonts w:ascii="Wingdings" w:hAnsi="Wingdings" w:hint="default"/>
      </w:rPr>
    </w:lvl>
    <w:lvl w:ilvl="6" w:tplc="6762BA64">
      <w:start w:val="1"/>
      <w:numFmt w:val="bullet"/>
      <w:lvlText w:val=""/>
      <w:lvlJc w:val="left"/>
      <w:pPr>
        <w:ind w:left="5040" w:hanging="360"/>
      </w:pPr>
      <w:rPr>
        <w:rFonts w:ascii="Symbol" w:hAnsi="Symbol" w:hint="default"/>
      </w:rPr>
    </w:lvl>
    <w:lvl w:ilvl="7" w:tplc="37F894A8">
      <w:start w:val="1"/>
      <w:numFmt w:val="bullet"/>
      <w:lvlText w:val="o"/>
      <w:lvlJc w:val="left"/>
      <w:pPr>
        <w:ind w:left="5760" w:hanging="360"/>
      </w:pPr>
      <w:rPr>
        <w:rFonts w:ascii="Courier New" w:hAnsi="Courier New" w:hint="default"/>
      </w:rPr>
    </w:lvl>
    <w:lvl w:ilvl="8" w:tplc="833AABDC">
      <w:start w:val="1"/>
      <w:numFmt w:val="bullet"/>
      <w:lvlText w:val=""/>
      <w:lvlJc w:val="left"/>
      <w:pPr>
        <w:ind w:left="6480" w:hanging="360"/>
      </w:pPr>
      <w:rPr>
        <w:rFonts w:ascii="Wingdings" w:hAnsi="Wingdings" w:hint="default"/>
      </w:rPr>
    </w:lvl>
  </w:abstractNum>
  <w:abstractNum w:abstractNumId="17"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38014"/>
    <w:multiLevelType w:val="hybridMultilevel"/>
    <w:tmpl w:val="86C47650"/>
    <w:lvl w:ilvl="0" w:tplc="55285D5A">
      <w:start w:val="1"/>
      <w:numFmt w:val="bullet"/>
      <w:lvlText w:val=""/>
      <w:lvlJc w:val="left"/>
      <w:pPr>
        <w:ind w:left="835" w:hanging="360"/>
      </w:pPr>
      <w:rPr>
        <w:rFonts w:ascii="Symbol" w:hAnsi="Symbol" w:hint="default"/>
      </w:rPr>
    </w:lvl>
    <w:lvl w:ilvl="1" w:tplc="AE98A32C">
      <w:start w:val="1"/>
      <w:numFmt w:val="bullet"/>
      <w:lvlText w:val="o"/>
      <w:lvlJc w:val="left"/>
      <w:pPr>
        <w:ind w:left="1440" w:hanging="360"/>
      </w:pPr>
      <w:rPr>
        <w:rFonts w:ascii="Courier New" w:hAnsi="Courier New" w:hint="default"/>
      </w:rPr>
    </w:lvl>
    <w:lvl w:ilvl="2" w:tplc="726AA566">
      <w:start w:val="1"/>
      <w:numFmt w:val="bullet"/>
      <w:lvlText w:val=""/>
      <w:lvlJc w:val="left"/>
      <w:pPr>
        <w:ind w:left="2160" w:hanging="360"/>
      </w:pPr>
      <w:rPr>
        <w:rFonts w:ascii="Wingdings" w:hAnsi="Wingdings" w:hint="default"/>
      </w:rPr>
    </w:lvl>
    <w:lvl w:ilvl="3" w:tplc="A9D28CDE">
      <w:start w:val="1"/>
      <w:numFmt w:val="bullet"/>
      <w:lvlText w:val=""/>
      <w:lvlJc w:val="left"/>
      <w:pPr>
        <w:ind w:left="2880" w:hanging="360"/>
      </w:pPr>
      <w:rPr>
        <w:rFonts w:ascii="Symbol" w:hAnsi="Symbol" w:hint="default"/>
      </w:rPr>
    </w:lvl>
    <w:lvl w:ilvl="4" w:tplc="819CC236">
      <w:start w:val="1"/>
      <w:numFmt w:val="bullet"/>
      <w:lvlText w:val="o"/>
      <w:lvlJc w:val="left"/>
      <w:pPr>
        <w:ind w:left="3600" w:hanging="360"/>
      </w:pPr>
      <w:rPr>
        <w:rFonts w:ascii="Courier New" w:hAnsi="Courier New" w:hint="default"/>
      </w:rPr>
    </w:lvl>
    <w:lvl w:ilvl="5" w:tplc="175A3096">
      <w:start w:val="1"/>
      <w:numFmt w:val="bullet"/>
      <w:lvlText w:val=""/>
      <w:lvlJc w:val="left"/>
      <w:pPr>
        <w:ind w:left="4320" w:hanging="360"/>
      </w:pPr>
      <w:rPr>
        <w:rFonts w:ascii="Wingdings" w:hAnsi="Wingdings" w:hint="default"/>
      </w:rPr>
    </w:lvl>
    <w:lvl w:ilvl="6" w:tplc="47B6A72A">
      <w:start w:val="1"/>
      <w:numFmt w:val="bullet"/>
      <w:lvlText w:val=""/>
      <w:lvlJc w:val="left"/>
      <w:pPr>
        <w:ind w:left="5040" w:hanging="360"/>
      </w:pPr>
      <w:rPr>
        <w:rFonts w:ascii="Symbol" w:hAnsi="Symbol" w:hint="default"/>
      </w:rPr>
    </w:lvl>
    <w:lvl w:ilvl="7" w:tplc="7116EE78">
      <w:start w:val="1"/>
      <w:numFmt w:val="bullet"/>
      <w:lvlText w:val="o"/>
      <w:lvlJc w:val="left"/>
      <w:pPr>
        <w:ind w:left="5760" w:hanging="360"/>
      </w:pPr>
      <w:rPr>
        <w:rFonts w:ascii="Courier New" w:hAnsi="Courier New" w:hint="default"/>
      </w:rPr>
    </w:lvl>
    <w:lvl w:ilvl="8" w:tplc="FEE0865C">
      <w:start w:val="1"/>
      <w:numFmt w:val="bullet"/>
      <w:lvlText w:val=""/>
      <w:lvlJc w:val="left"/>
      <w:pPr>
        <w:ind w:left="6480" w:hanging="360"/>
      </w:pPr>
      <w:rPr>
        <w:rFonts w:ascii="Wingdings" w:hAnsi="Wingdings" w:hint="default"/>
      </w:rPr>
    </w:lvl>
  </w:abstractNum>
  <w:abstractNum w:abstractNumId="19" w15:restartNumberingAfterBreak="0">
    <w:nsid w:val="44E5ADDB"/>
    <w:multiLevelType w:val="hybridMultilevel"/>
    <w:tmpl w:val="1AD240CA"/>
    <w:lvl w:ilvl="0" w:tplc="198EA93E">
      <w:start w:val="1"/>
      <w:numFmt w:val="bullet"/>
      <w:lvlText w:val=""/>
      <w:lvlJc w:val="left"/>
      <w:pPr>
        <w:ind w:left="835" w:hanging="360"/>
      </w:pPr>
      <w:rPr>
        <w:rFonts w:ascii="Symbol" w:hAnsi="Symbol" w:hint="default"/>
      </w:rPr>
    </w:lvl>
    <w:lvl w:ilvl="1" w:tplc="5A4A61F0">
      <w:start w:val="1"/>
      <w:numFmt w:val="bullet"/>
      <w:lvlText w:val="o"/>
      <w:lvlJc w:val="left"/>
      <w:pPr>
        <w:ind w:left="1440" w:hanging="360"/>
      </w:pPr>
      <w:rPr>
        <w:rFonts w:ascii="Courier New" w:hAnsi="Courier New" w:hint="default"/>
      </w:rPr>
    </w:lvl>
    <w:lvl w:ilvl="2" w:tplc="B4FCCEDC">
      <w:start w:val="1"/>
      <w:numFmt w:val="bullet"/>
      <w:lvlText w:val=""/>
      <w:lvlJc w:val="left"/>
      <w:pPr>
        <w:ind w:left="2160" w:hanging="360"/>
      </w:pPr>
      <w:rPr>
        <w:rFonts w:ascii="Wingdings" w:hAnsi="Wingdings" w:hint="default"/>
      </w:rPr>
    </w:lvl>
    <w:lvl w:ilvl="3" w:tplc="7340B7D6">
      <w:start w:val="1"/>
      <w:numFmt w:val="bullet"/>
      <w:lvlText w:val=""/>
      <w:lvlJc w:val="left"/>
      <w:pPr>
        <w:ind w:left="2880" w:hanging="360"/>
      </w:pPr>
      <w:rPr>
        <w:rFonts w:ascii="Symbol" w:hAnsi="Symbol" w:hint="default"/>
      </w:rPr>
    </w:lvl>
    <w:lvl w:ilvl="4" w:tplc="1E76F78C">
      <w:start w:val="1"/>
      <w:numFmt w:val="bullet"/>
      <w:lvlText w:val="o"/>
      <w:lvlJc w:val="left"/>
      <w:pPr>
        <w:ind w:left="3600" w:hanging="360"/>
      </w:pPr>
      <w:rPr>
        <w:rFonts w:ascii="Courier New" w:hAnsi="Courier New" w:hint="default"/>
      </w:rPr>
    </w:lvl>
    <w:lvl w:ilvl="5" w:tplc="37C02714">
      <w:start w:val="1"/>
      <w:numFmt w:val="bullet"/>
      <w:lvlText w:val=""/>
      <w:lvlJc w:val="left"/>
      <w:pPr>
        <w:ind w:left="4320" w:hanging="360"/>
      </w:pPr>
      <w:rPr>
        <w:rFonts w:ascii="Wingdings" w:hAnsi="Wingdings" w:hint="default"/>
      </w:rPr>
    </w:lvl>
    <w:lvl w:ilvl="6" w:tplc="8870BE6A">
      <w:start w:val="1"/>
      <w:numFmt w:val="bullet"/>
      <w:lvlText w:val=""/>
      <w:lvlJc w:val="left"/>
      <w:pPr>
        <w:ind w:left="5040" w:hanging="360"/>
      </w:pPr>
      <w:rPr>
        <w:rFonts w:ascii="Symbol" w:hAnsi="Symbol" w:hint="default"/>
      </w:rPr>
    </w:lvl>
    <w:lvl w:ilvl="7" w:tplc="9C2A68CE">
      <w:start w:val="1"/>
      <w:numFmt w:val="bullet"/>
      <w:lvlText w:val="o"/>
      <w:lvlJc w:val="left"/>
      <w:pPr>
        <w:ind w:left="5760" w:hanging="360"/>
      </w:pPr>
      <w:rPr>
        <w:rFonts w:ascii="Courier New" w:hAnsi="Courier New" w:hint="default"/>
      </w:rPr>
    </w:lvl>
    <w:lvl w:ilvl="8" w:tplc="37729192">
      <w:start w:val="1"/>
      <w:numFmt w:val="bullet"/>
      <w:lvlText w:val=""/>
      <w:lvlJc w:val="left"/>
      <w:pPr>
        <w:ind w:left="6480" w:hanging="360"/>
      </w:pPr>
      <w:rPr>
        <w:rFonts w:ascii="Wingdings" w:hAnsi="Wingdings" w:hint="default"/>
      </w:rPr>
    </w:lvl>
  </w:abstractNum>
  <w:abstractNum w:abstractNumId="20" w15:restartNumberingAfterBreak="0">
    <w:nsid w:val="45F6248E"/>
    <w:multiLevelType w:val="hybridMultilevel"/>
    <w:tmpl w:val="C46AB60E"/>
    <w:lvl w:ilvl="0" w:tplc="D560477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FA7916"/>
    <w:multiLevelType w:val="hybridMultilevel"/>
    <w:tmpl w:val="080AC058"/>
    <w:lvl w:ilvl="0" w:tplc="6504A9CA">
      <w:start w:val="1"/>
      <w:numFmt w:val="bullet"/>
      <w:lvlText w:val="-"/>
      <w:lvlJc w:val="left"/>
      <w:pPr>
        <w:ind w:left="720" w:hanging="360"/>
      </w:pPr>
      <w:rPr>
        <w:rFonts w:ascii="Aptos" w:hAnsi="Aptos" w:hint="default"/>
      </w:rPr>
    </w:lvl>
    <w:lvl w:ilvl="1" w:tplc="50F2B2A6">
      <w:start w:val="1"/>
      <w:numFmt w:val="bullet"/>
      <w:lvlText w:val="o"/>
      <w:lvlJc w:val="left"/>
      <w:pPr>
        <w:ind w:left="1440" w:hanging="360"/>
      </w:pPr>
      <w:rPr>
        <w:rFonts w:ascii="Courier New" w:hAnsi="Courier New" w:hint="default"/>
      </w:rPr>
    </w:lvl>
    <w:lvl w:ilvl="2" w:tplc="033EA78E">
      <w:start w:val="1"/>
      <w:numFmt w:val="bullet"/>
      <w:lvlText w:val=""/>
      <w:lvlJc w:val="left"/>
      <w:pPr>
        <w:ind w:left="2160" w:hanging="360"/>
      </w:pPr>
      <w:rPr>
        <w:rFonts w:ascii="Wingdings" w:hAnsi="Wingdings" w:hint="default"/>
      </w:rPr>
    </w:lvl>
    <w:lvl w:ilvl="3" w:tplc="749888F2">
      <w:start w:val="1"/>
      <w:numFmt w:val="bullet"/>
      <w:lvlText w:val=""/>
      <w:lvlJc w:val="left"/>
      <w:pPr>
        <w:ind w:left="2880" w:hanging="360"/>
      </w:pPr>
      <w:rPr>
        <w:rFonts w:ascii="Symbol" w:hAnsi="Symbol" w:hint="default"/>
      </w:rPr>
    </w:lvl>
    <w:lvl w:ilvl="4" w:tplc="29701F92">
      <w:start w:val="1"/>
      <w:numFmt w:val="bullet"/>
      <w:lvlText w:val="o"/>
      <w:lvlJc w:val="left"/>
      <w:pPr>
        <w:ind w:left="3600" w:hanging="360"/>
      </w:pPr>
      <w:rPr>
        <w:rFonts w:ascii="Courier New" w:hAnsi="Courier New" w:hint="default"/>
      </w:rPr>
    </w:lvl>
    <w:lvl w:ilvl="5" w:tplc="914807E0">
      <w:start w:val="1"/>
      <w:numFmt w:val="bullet"/>
      <w:lvlText w:val=""/>
      <w:lvlJc w:val="left"/>
      <w:pPr>
        <w:ind w:left="4320" w:hanging="360"/>
      </w:pPr>
      <w:rPr>
        <w:rFonts w:ascii="Wingdings" w:hAnsi="Wingdings" w:hint="default"/>
      </w:rPr>
    </w:lvl>
    <w:lvl w:ilvl="6" w:tplc="8BF6FBF2">
      <w:start w:val="1"/>
      <w:numFmt w:val="bullet"/>
      <w:lvlText w:val=""/>
      <w:lvlJc w:val="left"/>
      <w:pPr>
        <w:ind w:left="5040" w:hanging="360"/>
      </w:pPr>
      <w:rPr>
        <w:rFonts w:ascii="Symbol" w:hAnsi="Symbol" w:hint="default"/>
      </w:rPr>
    </w:lvl>
    <w:lvl w:ilvl="7" w:tplc="11DA1EEC">
      <w:start w:val="1"/>
      <w:numFmt w:val="bullet"/>
      <w:lvlText w:val="o"/>
      <w:lvlJc w:val="left"/>
      <w:pPr>
        <w:ind w:left="5760" w:hanging="360"/>
      </w:pPr>
      <w:rPr>
        <w:rFonts w:ascii="Courier New" w:hAnsi="Courier New" w:hint="default"/>
      </w:rPr>
    </w:lvl>
    <w:lvl w:ilvl="8" w:tplc="BBA675BC">
      <w:start w:val="1"/>
      <w:numFmt w:val="bullet"/>
      <w:lvlText w:val=""/>
      <w:lvlJc w:val="left"/>
      <w:pPr>
        <w:ind w:left="6480" w:hanging="360"/>
      </w:pPr>
      <w:rPr>
        <w:rFonts w:ascii="Wingdings" w:hAnsi="Wingdings" w:hint="default"/>
      </w:rPr>
    </w:lvl>
  </w:abstractNum>
  <w:abstractNum w:abstractNumId="22" w15:restartNumberingAfterBreak="0">
    <w:nsid w:val="47226B6A"/>
    <w:multiLevelType w:val="hybridMultilevel"/>
    <w:tmpl w:val="127C5EBA"/>
    <w:lvl w:ilvl="0" w:tplc="7E04E61C">
      <w:start w:val="1"/>
      <w:numFmt w:val="bullet"/>
      <w:lvlText w:val=""/>
      <w:lvlJc w:val="left"/>
      <w:pPr>
        <w:ind w:left="835" w:hanging="360"/>
      </w:pPr>
      <w:rPr>
        <w:rFonts w:ascii="Symbol" w:hAnsi="Symbol" w:hint="default"/>
      </w:rPr>
    </w:lvl>
    <w:lvl w:ilvl="1" w:tplc="57F81BFC">
      <w:start w:val="1"/>
      <w:numFmt w:val="bullet"/>
      <w:lvlText w:val="o"/>
      <w:lvlJc w:val="left"/>
      <w:pPr>
        <w:ind w:left="1440" w:hanging="360"/>
      </w:pPr>
      <w:rPr>
        <w:rFonts w:ascii="Courier New" w:hAnsi="Courier New" w:hint="default"/>
      </w:rPr>
    </w:lvl>
    <w:lvl w:ilvl="2" w:tplc="FCB69CFC">
      <w:start w:val="1"/>
      <w:numFmt w:val="bullet"/>
      <w:lvlText w:val=""/>
      <w:lvlJc w:val="left"/>
      <w:pPr>
        <w:ind w:left="2160" w:hanging="360"/>
      </w:pPr>
      <w:rPr>
        <w:rFonts w:ascii="Wingdings" w:hAnsi="Wingdings" w:hint="default"/>
      </w:rPr>
    </w:lvl>
    <w:lvl w:ilvl="3" w:tplc="0DDE3CA4">
      <w:start w:val="1"/>
      <w:numFmt w:val="bullet"/>
      <w:lvlText w:val=""/>
      <w:lvlJc w:val="left"/>
      <w:pPr>
        <w:ind w:left="2880" w:hanging="360"/>
      </w:pPr>
      <w:rPr>
        <w:rFonts w:ascii="Symbol" w:hAnsi="Symbol" w:hint="default"/>
      </w:rPr>
    </w:lvl>
    <w:lvl w:ilvl="4" w:tplc="B33C9260">
      <w:start w:val="1"/>
      <w:numFmt w:val="bullet"/>
      <w:lvlText w:val="o"/>
      <w:lvlJc w:val="left"/>
      <w:pPr>
        <w:ind w:left="3600" w:hanging="360"/>
      </w:pPr>
      <w:rPr>
        <w:rFonts w:ascii="Courier New" w:hAnsi="Courier New" w:hint="default"/>
      </w:rPr>
    </w:lvl>
    <w:lvl w:ilvl="5" w:tplc="D908B516">
      <w:start w:val="1"/>
      <w:numFmt w:val="bullet"/>
      <w:lvlText w:val=""/>
      <w:lvlJc w:val="left"/>
      <w:pPr>
        <w:ind w:left="4320" w:hanging="360"/>
      </w:pPr>
      <w:rPr>
        <w:rFonts w:ascii="Wingdings" w:hAnsi="Wingdings" w:hint="default"/>
      </w:rPr>
    </w:lvl>
    <w:lvl w:ilvl="6" w:tplc="9188991A">
      <w:start w:val="1"/>
      <w:numFmt w:val="bullet"/>
      <w:lvlText w:val=""/>
      <w:lvlJc w:val="left"/>
      <w:pPr>
        <w:ind w:left="5040" w:hanging="360"/>
      </w:pPr>
      <w:rPr>
        <w:rFonts w:ascii="Symbol" w:hAnsi="Symbol" w:hint="default"/>
      </w:rPr>
    </w:lvl>
    <w:lvl w:ilvl="7" w:tplc="E78A1614">
      <w:start w:val="1"/>
      <w:numFmt w:val="bullet"/>
      <w:lvlText w:val="o"/>
      <w:lvlJc w:val="left"/>
      <w:pPr>
        <w:ind w:left="5760" w:hanging="360"/>
      </w:pPr>
      <w:rPr>
        <w:rFonts w:ascii="Courier New" w:hAnsi="Courier New" w:hint="default"/>
      </w:rPr>
    </w:lvl>
    <w:lvl w:ilvl="8" w:tplc="58D09890">
      <w:start w:val="1"/>
      <w:numFmt w:val="bullet"/>
      <w:lvlText w:val=""/>
      <w:lvlJc w:val="left"/>
      <w:pPr>
        <w:ind w:left="6480" w:hanging="360"/>
      </w:pPr>
      <w:rPr>
        <w:rFonts w:ascii="Wingdings" w:hAnsi="Wingdings" w:hint="default"/>
      </w:rPr>
    </w:lvl>
  </w:abstractNum>
  <w:abstractNum w:abstractNumId="23" w15:restartNumberingAfterBreak="0">
    <w:nsid w:val="49051ABB"/>
    <w:multiLevelType w:val="hybridMultilevel"/>
    <w:tmpl w:val="8094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CB0894"/>
    <w:multiLevelType w:val="hybridMultilevel"/>
    <w:tmpl w:val="E48A2C8E"/>
    <w:lvl w:ilvl="0" w:tplc="B5AAC1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13929"/>
    <w:multiLevelType w:val="hybridMultilevel"/>
    <w:tmpl w:val="1F14C39C"/>
    <w:lvl w:ilvl="0" w:tplc="DA404174">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DAA3BF5"/>
    <w:multiLevelType w:val="hybridMultilevel"/>
    <w:tmpl w:val="AF1C438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7" w15:restartNumberingAfterBreak="0">
    <w:nsid w:val="4EA62D2B"/>
    <w:multiLevelType w:val="hybridMultilevel"/>
    <w:tmpl w:val="08D2B508"/>
    <w:lvl w:ilvl="0" w:tplc="A420D030">
      <w:start w:val="1"/>
      <w:numFmt w:val="bullet"/>
      <w:lvlText w:val=""/>
      <w:lvlJc w:val="left"/>
      <w:pPr>
        <w:ind w:left="835" w:hanging="360"/>
      </w:pPr>
      <w:rPr>
        <w:rFonts w:ascii="Symbol" w:hAnsi="Symbol" w:hint="default"/>
      </w:rPr>
    </w:lvl>
    <w:lvl w:ilvl="1" w:tplc="4EFC9E1A">
      <w:start w:val="1"/>
      <w:numFmt w:val="bullet"/>
      <w:lvlText w:val="o"/>
      <w:lvlJc w:val="left"/>
      <w:pPr>
        <w:ind w:left="1440" w:hanging="360"/>
      </w:pPr>
      <w:rPr>
        <w:rFonts w:ascii="Courier New" w:hAnsi="Courier New" w:hint="default"/>
      </w:rPr>
    </w:lvl>
    <w:lvl w:ilvl="2" w:tplc="ED823C92">
      <w:start w:val="1"/>
      <w:numFmt w:val="bullet"/>
      <w:lvlText w:val=""/>
      <w:lvlJc w:val="left"/>
      <w:pPr>
        <w:ind w:left="2160" w:hanging="360"/>
      </w:pPr>
      <w:rPr>
        <w:rFonts w:ascii="Wingdings" w:hAnsi="Wingdings" w:hint="default"/>
      </w:rPr>
    </w:lvl>
    <w:lvl w:ilvl="3" w:tplc="27507904">
      <w:start w:val="1"/>
      <w:numFmt w:val="bullet"/>
      <w:lvlText w:val=""/>
      <w:lvlJc w:val="left"/>
      <w:pPr>
        <w:ind w:left="2880" w:hanging="360"/>
      </w:pPr>
      <w:rPr>
        <w:rFonts w:ascii="Symbol" w:hAnsi="Symbol" w:hint="default"/>
      </w:rPr>
    </w:lvl>
    <w:lvl w:ilvl="4" w:tplc="0F405842">
      <w:start w:val="1"/>
      <w:numFmt w:val="bullet"/>
      <w:lvlText w:val="o"/>
      <w:lvlJc w:val="left"/>
      <w:pPr>
        <w:ind w:left="3600" w:hanging="360"/>
      </w:pPr>
      <w:rPr>
        <w:rFonts w:ascii="Courier New" w:hAnsi="Courier New" w:hint="default"/>
      </w:rPr>
    </w:lvl>
    <w:lvl w:ilvl="5" w:tplc="3EDE2218">
      <w:start w:val="1"/>
      <w:numFmt w:val="bullet"/>
      <w:lvlText w:val=""/>
      <w:lvlJc w:val="left"/>
      <w:pPr>
        <w:ind w:left="4320" w:hanging="360"/>
      </w:pPr>
      <w:rPr>
        <w:rFonts w:ascii="Wingdings" w:hAnsi="Wingdings" w:hint="default"/>
      </w:rPr>
    </w:lvl>
    <w:lvl w:ilvl="6" w:tplc="3A96FF34">
      <w:start w:val="1"/>
      <w:numFmt w:val="bullet"/>
      <w:lvlText w:val=""/>
      <w:lvlJc w:val="left"/>
      <w:pPr>
        <w:ind w:left="5040" w:hanging="360"/>
      </w:pPr>
      <w:rPr>
        <w:rFonts w:ascii="Symbol" w:hAnsi="Symbol" w:hint="default"/>
      </w:rPr>
    </w:lvl>
    <w:lvl w:ilvl="7" w:tplc="1DAA5D9C">
      <w:start w:val="1"/>
      <w:numFmt w:val="bullet"/>
      <w:lvlText w:val="o"/>
      <w:lvlJc w:val="left"/>
      <w:pPr>
        <w:ind w:left="5760" w:hanging="360"/>
      </w:pPr>
      <w:rPr>
        <w:rFonts w:ascii="Courier New" w:hAnsi="Courier New" w:hint="default"/>
      </w:rPr>
    </w:lvl>
    <w:lvl w:ilvl="8" w:tplc="B6DEEAF4">
      <w:start w:val="1"/>
      <w:numFmt w:val="bullet"/>
      <w:lvlText w:val=""/>
      <w:lvlJc w:val="left"/>
      <w:pPr>
        <w:ind w:left="6480" w:hanging="360"/>
      </w:pPr>
      <w:rPr>
        <w:rFonts w:ascii="Wingdings" w:hAnsi="Wingdings" w:hint="default"/>
      </w:rPr>
    </w:lvl>
  </w:abstractNum>
  <w:abstractNum w:abstractNumId="28"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9" w15:restartNumberingAfterBreak="0">
    <w:nsid w:val="4F6642D0"/>
    <w:multiLevelType w:val="hybridMultilevel"/>
    <w:tmpl w:val="ED16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6EC32D"/>
    <w:multiLevelType w:val="hybridMultilevel"/>
    <w:tmpl w:val="B86A59F0"/>
    <w:lvl w:ilvl="0" w:tplc="BE82F1F4">
      <w:start w:val="1"/>
      <w:numFmt w:val="bullet"/>
      <w:lvlText w:val=""/>
      <w:lvlJc w:val="left"/>
      <w:pPr>
        <w:ind w:left="835" w:hanging="360"/>
      </w:pPr>
      <w:rPr>
        <w:rFonts w:ascii="Symbol" w:hAnsi="Symbol" w:hint="default"/>
      </w:rPr>
    </w:lvl>
    <w:lvl w:ilvl="1" w:tplc="DF84855C">
      <w:start w:val="1"/>
      <w:numFmt w:val="bullet"/>
      <w:lvlText w:val="o"/>
      <w:lvlJc w:val="left"/>
      <w:pPr>
        <w:ind w:left="1440" w:hanging="360"/>
      </w:pPr>
      <w:rPr>
        <w:rFonts w:ascii="Courier New" w:hAnsi="Courier New" w:hint="default"/>
      </w:rPr>
    </w:lvl>
    <w:lvl w:ilvl="2" w:tplc="A5448F82">
      <w:start w:val="1"/>
      <w:numFmt w:val="bullet"/>
      <w:lvlText w:val=""/>
      <w:lvlJc w:val="left"/>
      <w:pPr>
        <w:ind w:left="2160" w:hanging="360"/>
      </w:pPr>
      <w:rPr>
        <w:rFonts w:ascii="Wingdings" w:hAnsi="Wingdings" w:hint="default"/>
      </w:rPr>
    </w:lvl>
    <w:lvl w:ilvl="3" w:tplc="DCFC2824">
      <w:start w:val="1"/>
      <w:numFmt w:val="bullet"/>
      <w:lvlText w:val=""/>
      <w:lvlJc w:val="left"/>
      <w:pPr>
        <w:ind w:left="2880" w:hanging="360"/>
      </w:pPr>
      <w:rPr>
        <w:rFonts w:ascii="Symbol" w:hAnsi="Symbol" w:hint="default"/>
      </w:rPr>
    </w:lvl>
    <w:lvl w:ilvl="4" w:tplc="3272BE4E">
      <w:start w:val="1"/>
      <w:numFmt w:val="bullet"/>
      <w:lvlText w:val="o"/>
      <w:lvlJc w:val="left"/>
      <w:pPr>
        <w:ind w:left="3600" w:hanging="360"/>
      </w:pPr>
      <w:rPr>
        <w:rFonts w:ascii="Courier New" w:hAnsi="Courier New" w:hint="default"/>
      </w:rPr>
    </w:lvl>
    <w:lvl w:ilvl="5" w:tplc="2FFC6290">
      <w:start w:val="1"/>
      <w:numFmt w:val="bullet"/>
      <w:lvlText w:val=""/>
      <w:lvlJc w:val="left"/>
      <w:pPr>
        <w:ind w:left="4320" w:hanging="360"/>
      </w:pPr>
      <w:rPr>
        <w:rFonts w:ascii="Wingdings" w:hAnsi="Wingdings" w:hint="default"/>
      </w:rPr>
    </w:lvl>
    <w:lvl w:ilvl="6" w:tplc="AF2EFD3E">
      <w:start w:val="1"/>
      <w:numFmt w:val="bullet"/>
      <w:lvlText w:val=""/>
      <w:lvlJc w:val="left"/>
      <w:pPr>
        <w:ind w:left="5040" w:hanging="360"/>
      </w:pPr>
      <w:rPr>
        <w:rFonts w:ascii="Symbol" w:hAnsi="Symbol" w:hint="default"/>
      </w:rPr>
    </w:lvl>
    <w:lvl w:ilvl="7" w:tplc="BA3C2444">
      <w:start w:val="1"/>
      <w:numFmt w:val="bullet"/>
      <w:lvlText w:val="o"/>
      <w:lvlJc w:val="left"/>
      <w:pPr>
        <w:ind w:left="5760" w:hanging="360"/>
      </w:pPr>
      <w:rPr>
        <w:rFonts w:ascii="Courier New" w:hAnsi="Courier New" w:hint="default"/>
      </w:rPr>
    </w:lvl>
    <w:lvl w:ilvl="8" w:tplc="9B12780C">
      <w:start w:val="1"/>
      <w:numFmt w:val="bullet"/>
      <w:lvlText w:val=""/>
      <w:lvlJc w:val="left"/>
      <w:pPr>
        <w:ind w:left="6480" w:hanging="360"/>
      </w:pPr>
      <w:rPr>
        <w:rFonts w:ascii="Wingdings" w:hAnsi="Wingdings" w:hint="default"/>
      </w:rPr>
    </w:lvl>
  </w:abstractNum>
  <w:abstractNum w:abstractNumId="31" w15:restartNumberingAfterBreak="0">
    <w:nsid w:val="50B86CA6"/>
    <w:multiLevelType w:val="hybridMultilevel"/>
    <w:tmpl w:val="D3BA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5D97C9"/>
    <w:multiLevelType w:val="hybridMultilevel"/>
    <w:tmpl w:val="2954F606"/>
    <w:lvl w:ilvl="0" w:tplc="0630A116">
      <w:start w:val="1"/>
      <w:numFmt w:val="bullet"/>
      <w:lvlText w:val=""/>
      <w:lvlJc w:val="left"/>
      <w:pPr>
        <w:ind w:left="835" w:hanging="360"/>
      </w:pPr>
      <w:rPr>
        <w:rFonts w:ascii="Symbol" w:hAnsi="Symbol" w:hint="default"/>
      </w:rPr>
    </w:lvl>
    <w:lvl w:ilvl="1" w:tplc="67000154">
      <w:start w:val="1"/>
      <w:numFmt w:val="bullet"/>
      <w:lvlText w:val="o"/>
      <w:lvlJc w:val="left"/>
      <w:pPr>
        <w:ind w:left="1440" w:hanging="360"/>
      </w:pPr>
      <w:rPr>
        <w:rFonts w:ascii="Courier New" w:hAnsi="Courier New" w:hint="default"/>
      </w:rPr>
    </w:lvl>
    <w:lvl w:ilvl="2" w:tplc="4A3EBC58">
      <w:start w:val="1"/>
      <w:numFmt w:val="bullet"/>
      <w:lvlText w:val=""/>
      <w:lvlJc w:val="left"/>
      <w:pPr>
        <w:ind w:left="2160" w:hanging="360"/>
      </w:pPr>
      <w:rPr>
        <w:rFonts w:ascii="Wingdings" w:hAnsi="Wingdings" w:hint="default"/>
      </w:rPr>
    </w:lvl>
    <w:lvl w:ilvl="3" w:tplc="18BAD8A8">
      <w:start w:val="1"/>
      <w:numFmt w:val="bullet"/>
      <w:lvlText w:val=""/>
      <w:lvlJc w:val="left"/>
      <w:pPr>
        <w:ind w:left="2880" w:hanging="360"/>
      </w:pPr>
      <w:rPr>
        <w:rFonts w:ascii="Symbol" w:hAnsi="Symbol" w:hint="default"/>
      </w:rPr>
    </w:lvl>
    <w:lvl w:ilvl="4" w:tplc="42B0D5C2">
      <w:start w:val="1"/>
      <w:numFmt w:val="bullet"/>
      <w:lvlText w:val="o"/>
      <w:lvlJc w:val="left"/>
      <w:pPr>
        <w:ind w:left="3600" w:hanging="360"/>
      </w:pPr>
      <w:rPr>
        <w:rFonts w:ascii="Courier New" w:hAnsi="Courier New" w:hint="default"/>
      </w:rPr>
    </w:lvl>
    <w:lvl w:ilvl="5" w:tplc="1AE04F1C">
      <w:start w:val="1"/>
      <w:numFmt w:val="bullet"/>
      <w:lvlText w:val=""/>
      <w:lvlJc w:val="left"/>
      <w:pPr>
        <w:ind w:left="4320" w:hanging="360"/>
      </w:pPr>
      <w:rPr>
        <w:rFonts w:ascii="Wingdings" w:hAnsi="Wingdings" w:hint="default"/>
      </w:rPr>
    </w:lvl>
    <w:lvl w:ilvl="6" w:tplc="377AD544">
      <w:start w:val="1"/>
      <w:numFmt w:val="bullet"/>
      <w:lvlText w:val=""/>
      <w:lvlJc w:val="left"/>
      <w:pPr>
        <w:ind w:left="5040" w:hanging="360"/>
      </w:pPr>
      <w:rPr>
        <w:rFonts w:ascii="Symbol" w:hAnsi="Symbol" w:hint="default"/>
      </w:rPr>
    </w:lvl>
    <w:lvl w:ilvl="7" w:tplc="54164B9C">
      <w:start w:val="1"/>
      <w:numFmt w:val="bullet"/>
      <w:lvlText w:val="o"/>
      <w:lvlJc w:val="left"/>
      <w:pPr>
        <w:ind w:left="5760" w:hanging="360"/>
      </w:pPr>
      <w:rPr>
        <w:rFonts w:ascii="Courier New" w:hAnsi="Courier New" w:hint="default"/>
      </w:rPr>
    </w:lvl>
    <w:lvl w:ilvl="8" w:tplc="1ED0993E">
      <w:start w:val="1"/>
      <w:numFmt w:val="bullet"/>
      <w:lvlText w:val=""/>
      <w:lvlJc w:val="left"/>
      <w:pPr>
        <w:ind w:left="6480" w:hanging="360"/>
      </w:pPr>
      <w:rPr>
        <w:rFonts w:ascii="Wingdings" w:hAnsi="Wingdings" w:hint="default"/>
      </w:rPr>
    </w:lvl>
  </w:abstractNum>
  <w:abstractNum w:abstractNumId="33" w15:restartNumberingAfterBreak="0">
    <w:nsid w:val="56053FA4"/>
    <w:multiLevelType w:val="hybridMultilevel"/>
    <w:tmpl w:val="54CE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E6611C"/>
    <w:multiLevelType w:val="hybridMultilevel"/>
    <w:tmpl w:val="762A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BD1766"/>
    <w:multiLevelType w:val="hybridMultilevel"/>
    <w:tmpl w:val="D6226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C13BD6"/>
    <w:multiLevelType w:val="hybridMultilevel"/>
    <w:tmpl w:val="937A5AEC"/>
    <w:lvl w:ilvl="0" w:tplc="2C3E9294">
      <w:start w:val="1"/>
      <w:numFmt w:val="bullet"/>
      <w:lvlText w:val=""/>
      <w:lvlJc w:val="left"/>
      <w:pPr>
        <w:ind w:left="1440" w:hanging="360"/>
      </w:pPr>
      <w:rPr>
        <w:rFonts w:ascii="Symbol" w:hAnsi="Symbol" w:hint="default"/>
        <w:color w:val="FF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4884EA0"/>
    <w:multiLevelType w:val="hybridMultilevel"/>
    <w:tmpl w:val="6448B1A8"/>
    <w:lvl w:ilvl="0" w:tplc="0512F73E">
      <w:start w:val="1"/>
      <w:numFmt w:val="bullet"/>
      <w:lvlText w:val=""/>
      <w:lvlJc w:val="left"/>
      <w:pPr>
        <w:ind w:left="835" w:hanging="360"/>
      </w:pPr>
      <w:rPr>
        <w:rFonts w:ascii="Symbol" w:hAnsi="Symbol" w:hint="default"/>
      </w:rPr>
    </w:lvl>
    <w:lvl w:ilvl="1" w:tplc="BE7E8334">
      <w:start w:val="1"/>
      <w:numFmt w:val="bullet"/>
      <w:lvlText w:val="o"/>
      <w:lvlJc w:val="left"/>
      <w:pPr>
        <w:ind w:left="1440" w:hanging="360"/>
      </w:pPr>
      <w:rPr>
        <w:rFonts w:ascii="Courier New" w:hAnsi="Courier New" w:hint="default"/>
      </w:rPr>
    </w:lvl>
    <w:lvl w:ilvl="2" w:tplc="C0529028">
      <w:start w:val="1"/>
      <w:numFmt w:val="bullet"/>
      <w:lvlText w:val=""/>
      <w:lvlJc w:val="left"/>
      <w:pPr>
        <w:ind w:left="2160" w:hanging="360"/>
      </w:pPr>
      <w:rPr>
        <w:rFonts w:ascii="Wingdings" w:hAnsi="Wingdings" w:hint="default"/>
      </w:rPr>
    </w:lvl>
    <w:lvl w:ilvl="3" w:tplc="EBC22778">
      <w:start w:val="1"/>
      <w:numFmt w:val="bullet"/>
      <w:lvlText w:val=""/>
      <w:lvlJc w:val="left"/>
      <w:pPr>
        <w:ind w:left="2880" w:hanging="360"/>
      </w:pPr>
      <w:rPr>
        <w:rFonts w:ascii="Symbol" w:hAnsi="Symbol" w:hint="default"/>
      </w:rPr>
    </w:lvl>
    <w:lvl w:ilvl="4" w:tplc="80F4A6F2">
      <w:start w:val="1"/>
      <w:numFmt w:val="bullet"/>
      <w:lvlText w:val="o"/>
      <w:lvlJc w:val="left"/>
      <w:pPr>
        <w:ind w:left="3600" w:hanging="360"/>
      </w:pPr>
      <w:rPr>
        <w:rFonts w:ascii="Courier New" w:hAnsi="Courier New" w:hint="default"/>
      </w:rPr>
    </w:lvl>
    <w:lvl w:ilvl="5" w:tplc="4318775A">
      <w:start w:val="1"/>
      <w:numFmt w:val="bullet"/>
      <w:lvlText w:val=""/>
      <w:lvlJc w:val="left"/>
      <w:pPr>
        <w:ind w:left="4320" w:hanging="360"/>
      </w:pPr>
      <w:rPr>
        <w:rFonts w:ascii="Wingdings" w:hAnsi="Wingdings" w:hint="default"/>
      </w:rPr>
    </w:lvl>
    <w:lvl w:ilvl="6" w:tplc="2362D9B4">
      <w:start w:val="1"/>
      <w:numFmt w:val="bullet"/>
      <w:lvlText w:val=""/>
      <w:lvlJc w:val="left"/>
      <w:pPr>
        <w:ind w:left="5040" w:hanging="360"/>
      </w:pPr>
      <w:rPr>
        <w:rFonts w:ascii="Symbol" w:hAnsi="Symbol" w:hint="default"/>
      </w:rPr>
    </w:lvl>
    <w:lvl w:ilvl="7" w:tplc="82347B50">
      <w:start w:val="1"/>
      <w:numFmt w:val="bullet"/>
      <w:lvlText w:val="o"/>
      <w:lvlJc w:val="left"/>
      <w:pPr>
        <w:ind w:left="5760" w:hanging="360"/>
      </w:pPr>
      <w:rPr>
        <w:rFonts w:ascii="Courier New" w:hAnsi="Courier New" w:hint="default"/>
      </w:rPr>
    </w:lvl>
    <w:lvl w:ilvl="8" w:tplc="292ABE48">
      <w:start w:val="1"/>
      <w:numFmt w:val="bullet"/>
      <w:lvlText w:val=""/>
      <w:lvlJc w:val="left"/>
      <w:pPr>
        <w:ind w:left="6480" w:hanging="360"/>
      </w:pPr>
      <w:rPr>
        <w:rFonts w:ascii="Wingdings" w:hAnsi="Wingdings" w:hint="default"/>
      </w:rPr>
    </w:lvl>
  </w:abstractNum>
  <w:abstractNum w:abstractNumId="38" w15:restartNumberingAfterBreak="0">
    <w:nsid w:val="64C8152D"/>
    <w:multiLevelType w:val="hybridMultilevel"/>
    <w:tmpl w:val="EC0AE922"/>
    <w:lvl w:ilvl="0" w:tplc="7AEC105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EEA960"/>
    <w:multiLevelType w:val="hybridMultilevel"/>
    <w:tmpl w:val="7BE2FEE4"/>
    <w:lvl w:ilvl="0" w:tplc="171E5B8E">
      <w:start w:val="1"/>
      <w:numFmt w:val="bullet"/>
      <w:lvlText w:val=""/>
      <w:lvlJc w:val="left"/>
      <w:pPr>
        <w:ind w:left="835" w:hanging="360"/>
      </w:pPr>
      <w:rPr>
        <w:rFonts w:ascii="Symbol" w:hAnsi="Symbol" w:hint="default"/>
      </w:rPr>
    </w:lvl>
    <w:lvl w:ilvl="1" w:tplc="C5EA3610">
      <w:start w:val="1"/>
      <w:numFmt w:val="bullet"/>
      <w:lvlText w:val="o"/>
      <w:lvlJc w:val="left"/>
      <w:pPr>
        <w:ind w:left="1440" w:hanging="360"/>
      </w:pPr>
      <w:rPr>
        <w:rFonts w:ascii="Courier New" w:hAnsi="Courier New" w:hint="default"/>
      </w:rPr>
    </w:lvl>
    <w:lvl w:ilvl="2" w:tplc="96A01E0A">
      <w:start w:val="1"/>
      <w:numFmt w:val="bullet"/>
      <w:lvlText w:val=""/>
      <w:lvlJc w:val="left"/>
      <w:pPr>
        <w:ind w:left="2160" w:hanging="360"/>
      </w:pPr>
      <w:rPr>
        <w:rFonts w:ascii="Wingdings" w:hAnsi="Wingdings" w:hint="default"/>
      </w:rPr>
    </w:lvl>
    <w:lvl w:ilvl="3" w:tplc="EF0C5F10">
      <w:start w:val="1"/>
      <w:numFmt w:val="bullet"/>
      <w:lvlText w:val=""/>
      <w:lvlJc w:val="left"/>
      <w:pPr>
        <w:ind w:left="2880" w:hanging="360"/>
      </w:pPr>
      <w:rPr>
        <w:rFonts w:ascii="Symbol" w:hAnsi="Symbol" w:hint="default"/>
      </w:rPr>
    </w:lvl>
    <w:lvl w:ilvl="4" w:tplc="4F1EA726">
      <w:start w:val="1"/>
      <w:numFmt w:val="bullet"/>
      <w:lvlText w:val="o"/>
      <w:lvlJc w:val="left"/>
      <w:pPr>
        <w:ind w:left="3600" w:hanging="360"/>
      </w:pPr>
      <w:rPr>
        <w:rFonts w:ascii="Courier New" w:hAnsi="Courier New" w:hint="default"/>
      </w:rPr>
    </w:lvl>
    <w:lvl w:ilvl="5" w:tplc="09E84658">
      <w:start w:val="1"/>
      <w:numFmt w:val="bullet"/>
      <w:lvlText w:val=""/>
      <w:lvlJc w:val="left"/>
      <w:pPr>
        <w:ind w:left="4320" w:hanging="360"/>
      </w:pPr>
      <w:rPr>
        <w:rFonts w:ascii="Wingdings" w:hAnsi="Wingdings" w:hint="default"/>
      </w:rPr>
    </w:lvl>
    <w:lvl w:ilvl="6" w:tplc="01C2E6A4">
      <w:start w:val="1"/>
      <w:numFmt w:val="bullet"/>
      <w:lvlText w:val=""/>
      <w:lvlJc w:val="left"/>
      <w:pPr>
        <w:ind w:left="5040" w:hanging="360"/>
      </w:pPr>
      <w:rPr>
        <w:rFonts w:ascii="Symbol" w:hAnsi="Symbol" w:hint="default"/>
      </w:rPr>
    </w:lvl>
    <w:lvl w:ilvl="7" w:tplc="E01E7B00">
      <w:start w:val="1"/>
      <w:numFmt w:val="bullet"/>
      <w:lvlText w:val="o"/>
      <w:lvlJc w:val="left"/>
      <w:pPr>
        <w:ind w:left="5760" w:hanging="360"/>
      </w:pPr>
      <w:rPr>
        <w:rFonts w:ascii="Courier New" w:hAnsi="Courier New" w:hint="default"/>
      </w:rPr>
    </w:lvl>
    <w:lvl w:ilvl="8" w:tplc="11B6BD86">
      <w:start w:val="1"/>
      <w:numFmt w:val="bullet"/>
      <w:lvlText w:val=""/>
      <w:lvlJc w:val="left"/>
      <w:pPr>
        <w:ind w:left="6480" w:hanging="360"/>
      </w:pPr>
      <w:rPr>
        <w:rFonts w:ascii="Wingdings" w:hAnsi="Wingdings" w:hint="default"/>
      </w:rPr>
    </w:lvl>
  </w:abstractNum>
  <w:abstractNum w:abstractNumId="40" w15:restartNumberingAfterBreak="0">
    <w:nsid w:val="697B6657"/>
    <w:multiLevelType w:val="hybridMultilevel"/>
    <w:tmpl w:val="AE86C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A02A62"/>
    <w:multiLevelType w:val="hybridMultilevel"/>
    <w:tmpl w:val="71AE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6B091F"/>
    <w:multiLevelType w:val="hybridMultilevel"/>
    <w:tmpl w:val="7EC6D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224C1"/>
    <w:multiLevelType w:val="hybridMultilevel"/>
    <w:tmpl w:val="970070BC"/>
    <w:lvl w:ilvl="0" w:tplc="3CDA038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92359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9770622">
    <w:abstractNumId w:val="44"/>
  </w:num>
  <w:num w:numId="3" w16cid:durableId="1545680179">
    <w:abstractNumId w:val="43"/>
  </w:num>
  <w:num w:numId="4" w16cid:durableId="1819222079">
    <w:abstractNumId w:val="36"/>
  </w:num>
  <w:num w:numId="5" w16cid:durableId="1385566943">
    <w:abstractNumId w:val="24"/>
  </w:num>
  <w:num w:numId="6" w16cid:durableId="1993021875">
    <w:abstractNumId w:val="2"/>
  </w:num>
  <w:num w:numId="7" w16cid:durableId="1814835614">
    <w:abstractNumId w:val="38"/>
  </w:num>
  <w:num w:numId="8" w16cid:durableId="198396367">
    <w:abstractNumId w:val="45"/>
  </w:num>
  <w:num w:numId="9" w16cid:durableId="740559410">
    <w:abstractNumId w:val="17"/>
  </w:num>
  <w:num w:numId="10" w16cid:durableId="1799179897">
    <w:abstractNumId w:val="20"/>
  </w:num>
  <w:num w:numId="11" w16cid:durableId="1761096136">
    <w:abstractNumId w:val="7"/>
  </w:num>
  <w:num w:numId="12" w16cid:durableId="2143694415">
    <w:abstractNumId w:val="25"/>
  </w:num>
  <w:num w:numId="13" w16cid:durableId="644242390">
    <w:abstractNumId w:val="11"/>
  </w:num>
  <w:num w:numId="14" w16cid:durableId="1146823009">
    <w:abstractNumId w:val="12"/>
  </w:num>
  <w:num w:numId="15" w16cid:durableId="1203445352">
    <w:abstractNumId w:val="4"/>
  </w:num>
  <w:num w:numId="16" w16cid:durableId="1708945033">
    <w:abstractNumId w:val="42"/>
  </w:num>
  <w:num w:numId="17" w16cid:durableId="1949922909">
    <w:abstractNumId w:val="5"/>
  </w:num>
  <w:num w:numId="18" w16cid:durableId="944729611">
    <w:abstractNumId w:val="15"/>
  </w:num>
  <w:num w:numId="19" w16cid:durableId="1262756723">
    <w:abstractNumId w:val="21"/>
  </w:num>
  <w:num w:numId="20" w16cid:durableId="2117826511">
    <w:abstractNumId w:val="19"/>
  </w:num>
  <w:num w:numId="21" w16cid:durableId="1588492822">
    <w:abstractNumId w:val="1"/>
  </w:num>
  <w:num w:numId="22" w16cid:durableId="328870230">
    <w:abstractNumId w:val="3"/>
  </w:num>
  <w:num w:numId="23" w16cid:durableId="2131850975">
    <w:abstractNumId w:val="16"/>
  </w:num>
  <w:num w:numId="24" w16cid:durableId="423111760">
    <w:abstractNumId w:val="22"/>
  </w:num>
  <w:num w:numId="25" w16cid:durableId="293020868">
    <w:abstractNumId w:val="32"/>
  </w:num>
  <w:num w:numId="26" w16cid:durableId="836774012">
    <w:abstractNumId w:val="27"/>
  </w:num>
  <w:num w:numId="27" w16cid:durableId="1007168959">
    <w:abstractNumId w:val="39"/>
  </w:num>
  <w:num w:numId="28" w16cid:durableId="485513058">
    <w:abstractNumId w:val="18"/>
  </w:num>
  <w:num w:numId="29" w16cid:durableId="2026202836">
    <w:abstractNumId w:val="37"/>
  </w:num>
  <w:num w:numId="30" w16cid:durableId="1493565659">
    <w:abstractNumId w:val="13"/>
  </w:num>
  <w:num w:numId="31" w16cid:durableId="663820559">
    <w:abstractNumId w:val="30"/>
  </w:num>
  <w:num w:numId="32" w16cid:durableId="1633747024">
    <w:abstractNumId w:val="8"/>
  </w:num>
  <w:num w:numId="33" w16cid:durableId="1997147075">
    <w:abstractNumId w:val="10"/>
  </w:num>
  <w:num w:numId="34" w16cid:durableId="1301643231">
    <w:abstractNumId w:val="14"/>
  </w:num>
  <w:num w:numId="35" w16cid:durableId="1754234343">
    <w:abstractNumId w:val="26"/>
  </w:num>
  <w:num w:numId="36" w16cid:durableId="479349050">
    <w:abstractNumId w:val="33"/>
  </w:num>
  <w:num w:numId="37" w16cid:durableId="1044787526">
    <w:abstractNumId w:val="9"/>
  </w:num>
  <w:num w:numId="38" w16cid:durableId="1797486036">
    <w:abstractNumId w:val="41"/>
  </w:num>
  <w:num w:numId="39" w16cid:durableId="544677554">
    <w:abstractNumId w:val="6"/>
  </w:num>
  <w:num w:numId="40" w16cid:durableId="27222453">
    <w:abstractNumId w:val="40"/>
  </w:num>
  <w:num w:numId="41" w16cid:durableId="1071073980">
    <w:abstractNumId w:val="0"/>
  </w:num>
  <w:num w:numId="42" w16cid:durableId="1835415085">
    <w:abstractNumId w:val="31"/>
  </w:num>
  <w:num w:numId="43" w16cid:durableId="669212173">
    <w:abstractNumId w:val="29"/>
  </w:num>
  <w:num w:numId="44" w16cid:durableId="1949386120">
    <w:abstractNumId w:val="34"/>
  </w:num>
  <w:num w:numId="45" w16cid:durableId="932472132">
    <w:abstractNumId w:val="35"/>
  </w:num>
  <w:num w:numId="46" w16cid:durableId="2089761683">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wNDEGImNTEyMLMyUdpeDU4uLM/DyQAkPzWgDNQxcaLQAAAA=="/>
  </w:docVars>
  <w:rsids>
    <w:rsidRoot w:val="00C903BE"/>
    <w:rsid w:val="0000004F"/>
    <w:rsid w:val="00001007"/>
    <w:rsid w:val="0000144F"/>
    <w:rsid w:val="00001E33"/>
    <w:rsid w:val="00001EE4"/>
    <w:rsid w:val="000028E3"/>
    <w:rsid w:val="00002CD9"/>
    <w:rsid w:val="00004170"/>
    <w:rsid w:val="00005722"/>
    <w:rsid w:val="00005BF2"/>
    <w:rsid w:val="00011D84"/>
    <w:rsid w:val="00014F54"/>
    <w:rsid w:val="00016109"/>
    <w:rsid w:val="000163AB"/>
    <w:rsid w:val="000171EB"/>
    <w:rsid w:val="000225AF"/>
    <w:rsid w:val="00030BCA"/>
    <w:rsid w:val="00031535"/>
    <w:rsid w:val="00031CAB"/>
    <w:rsid w:val="000323B0"/>
    <w:rsid w:val="00034698"/>
    <w:rsid w:val="00034EF8"/>
    <w:rsid w:val="000370E9"/>
    <w:rsid w:val="0004169A"/>
    <w:rsid w:val="0004195C"/>
    <w:rsid w:val="00041A67"/>
    <w:rsid w:val="00042B55"/>
    <w:rsid w:val="00043F90"/>
    <w:rsid w:val="00046500"/>
    <w:rsid w:val="00047C40"/>
    <w:rsid w:val="0005084D"/>
    <w:rsid w:val="00051261"/>
    <w:rsid w:val="00051A35"/>
    <w:rsid w:val="00052EB7"/>
    <w:rsid w:val="00057005"/>
    <w:rsid w:val="0005737E"/>
    <w:rsid w:val="00062AB3"/>
    <w:rsid w:val="00063D5F"/>
    <w:rsid w:val="0006590F"/>
    <w:rsid w:val="00067094"/>
    <w:rsid w:val="00072154"/>
    <w:rsid w:val="00073B01"/>
    <w:rsid w:val="00075494"/>
    <w:rsid w:val="00075EAE"/>
    <w:rsid w:val="000812DD"/>
    <w:rsid w:val="00082F19"/>
    <w:rsid w:val="00087728"/>
    <w:rsid w:val="00090155"/>
    <w:rsid w:val="00092917"/>
    <w:rsid w:val="00095EBD"/>
    <w:rsid w:val="000A1FE5"/>
    <w:rsid w:val="000A2760"/>
    <w:rsid w:val="000A4AD6"/>
    <w:rsid w:val="000A5A93"/>
    <w:rsid w:val="000A5DEB"/>
    <w:rsid w:val="000B0028"/>
    <w:rsid w:val="000B2528"/>
    <w:rsid w:val="000B3AB7"/>
    <w:rsid w:val="000B432F"/>
    <w:rsid w:val="000B4517"/>
    <w:rsid w:val="000B4A91"/>
    <w:rsid w:val="000B5D1B"/>
    <w:rsid w:val="000B5DC1"/>
    <w:rsid w:val="000B66B1"/>
    <w:rsid w:val="000B7CF6"/>
    <w:rsid w:val="000C4B9F"/>
    <w:rsid w:val="000C5570"/>
    <w:rsid w:val="000D1485"/>
    <w:rsid w:val="000D2C5A"/>
    <w:rsid w:val="000D31C0"/>
    <w:rsid w:val="000D41C8"/>
    <w:rsid w:val="000D422E"/>
    <w:rsid w:val="000E0C92"/>
    <w:rsid w:val="000E2152"/>
    <w:rsid w:val="000E2476"/>
    <w:rsid w:val="000E4CE1"/>
    <w:rsid w:val="000E5064"/>
    <w:rsid w:val="000F04B6"/>
    <w:rsid w:val="000F15B0"/>
    <w:rsid w:val="000F3A49"/>
    <w:rsid w:val="000F60E5"/>
    <w:rsid w:val="000F6A72"/>
    <w:rsid w:val="001014F5"/>
    <w:rsid w:val="00102198"/>
    <w:rsid w:val="001025AB"/>
    <w:rsid w:val="00103E7E"/>
    <w:rsid w:val="00104AC8"/>
    <w:rsid w:val="0010578E"/>
    <w:rsid w:val="001058D0"/>
    <w:rsid w:val="00107B4B"/>
    <w:rsid w:val="00107D96"/>
    <w:rsid w:val="00115441"/>
    <w:rsid w:val="0012256D"/>
    <w:rsid w:val="00122614"/>
    <w:rsid w:val="00123A7E"/>
    <w:rsid w:val="00125538"/>
    <w:rsid w:val="00125AE8"/>
    <w:rsid w:val="0012645B"/>
    <w:rsid w:val="00126B6E"/>
    <w:rsid w:val="0012730C"/>
    <w:rsid w:val="0012781C"/>
    <w:rsid w:val="00127AB9"/>
    <w:rsid w:val="00127FB9"/>
    <w:rsid w:val="001311E7"/>
    <w:rsid w:val="00132A00"/>
    <w:rsid w:val="00134002"/>
    <w:rsid w:val="00135EE8"/>
    <w:rsid w:val="00141289"/>
    <w:rsid w:val="0014326D"/>
    <w:rsid w:val="00144C29"/>
    <w:rsid w:val="00144E1A"/>
    <w:rsid w:val="00145C5F"/>
    <w:rsid w:val="0014697E"/>
    <w:rsid w:val="00146B27"/>
    <w:rsid w:val="001510FB"/>
    <w:rsid w:val="00152D18"/>
    <w:rsid w:val="001547F6"/>
    <w:rsid w:val="00155BF9"/>
    <w:rsid w:val="00155D4F"/>
    <w:rsid w:val="00156B09"/>
    <w:rsid w:val="00160002"/>
    <w:rsid w:val="00162EDF"/>
    <w:rsid w:val="00163437"/>
    <w:rsid w:val="001645DF"/>
    <w:rsid w:val="001656E2"/>
    <w:rsid w:val="00167529"/>
    <w:rsid w:val="00170C4B"/>
    <w:rsid w:val="0017126A"/>
    <w:rsid w:val="00172276"/>
    <w:rsid w:val="0017450A"/>
    <w:rsid w:val="0017480F"/>
    <w:rsid w:val="00177CD7"/>
    <w:rsid w:val="00181D06"/>
    <w:rsid w:val="00183E6E"/>
    <w:rsid w:val="00184A75"/>
    <w:rsid w:val="00185099"/>
    <w:rsid w:val="0018580C"/>
    <w:rsid w:val="001859D9"/>
    <w:rsid w:val="00186494"/>
    <w:rsid w:val="00186684"/>
    <w:rsid w:val="00187F9D"/>
    <w:rsid w:val="00191675"/>
    <w:rsid w:val="00191F1A"/>
    <w:rsid w:val="001954DC"/>
    <w:rsid w:val="00196494"/>
    <w:rsid w:val="00197F95"/>
    <w:rsid w:val="001A167C"/>
    <w:rsid w:val="001A2060"/>
    <w:rsid w:val="001A5B03"/>
    <w:rsid w:val="001A6701"/>
    <w:rsid w:val="001A6AA4"/>
    <w:rsid w:val="001A6B85"/>
    <w:rsid w:val="001B07F2"/>
    <w:rsid w:val="001B2977"/>
    <w:rsid w:val="001B2E1D"/>
    <w:rsid w:val="001B495E"/>
    <w:rsid w:val="001B782A"/>
    <w:rsid w:val="001C16D6"/>
    <w:rsid w:val="001C2136"/>
    <w:rsid w:val="001C394E"/>
    <w:rsid w:val="001C5D7A"/>
    <w:rsid w:val="001D4C5C"/>
    <w:rsid w:val="001D4FED"/>
    <w:rsid w:val="001E07C9"/>
    <w:rsid w:val="001E0ADF"/>
    <w:rsid w:val="001E3FD5"/>
    <w:rsid w:val="001E44BC"/>
    <w:rsid w:val="001F2942"/>
    <w:rsid w:val="001F3530"/>
    <w:rsid w:val="001F40A2"/>
    <w:rsid w:val="001F44D6"/>
    <w:rsid w:val="001F532B"/>
    <w:rsid w:val="001F5728"/>
    <w:rsid w:val="001F5C75"/>
    <w:rsid w:val="001F6091"/>
    <w:rsid w:val="001F61E9"/>
    <w:rsid w:val="00200217"/>
    <w:rsid w:val="00201CB1"/>
    <w:rsid w:val="00203E66"/>
    <w:rsid w:val="00206092"/>
    <w:rsid w:val="00206105"/>
    <w:rsid w:val="0020760A"/>
    <w:rsid w:val="00207E8B"/>
    <w:rsid w:val="00210C6D"/>
    <w:rsid w:val="002114FF"/>
    <w:rsid w:val="00211BD7"/>
    <w:rsid w:val="00215EC6"/>
    <w:rsid w:val="00220599"/>
    <w:rsid w:val="002221B6"/>
    <w:rsid w:val="002234D5"/>
    <w:rsid w:val="002264DB"/>
    <w:rsid w:val="002304F3"/>
    <w:rsid w:val="002305A9"/>
    <w:rsid w:val="002348FA"/>
    <w:rsid w:val="002409F4"/>
    <w:rsid w:val="002417B9"/>
    <w:rsid w:val="00242767"/>
    <w:rsid w:val="002449E6"/>
    <w:rsid w:val="00246FCF"/>
    <w:rsid w:val="00247379"/>
    <w:rsid w:val="00247441"/>
    <w:rsid w:val="00247E3B"/>
    <w:rsid w:val="00250B80"/>
    <w:rsid w:val="0025112C"/>
    <w:rsid w:val="00251380"/>
    <w:rsid w:val="002542F1"/>
    <w:rsid w:val="0025514E"/>
    <w:rsid w:val="002573F6"/>
    <w:rsid w:val="00260C5E"/>
    <w:rsid w:val="00261176"/>
    <w:rsid w:val="00262036"/>
    <w:rsid w:val="00266BBA"/>
    <w:rsid w:val="002702C3"/>
    <w:rsid w:val="00270A24"/>
    <w:rsid w:val="00271072"/>
    <w:rsid w:val="002721B9"/>
    <w:rsid w:val="00273E15"/>
    <w:rsid w:val="00274953"/>
    <w:rsid w:val="00275ABD"/>
    <w:rsid w:val="00276702"/>
    <w:rsid w:val="002803F3"/>
    <w:rsid w:val="002832A0"/>
    <w:rsid w:val="0028436E"/>
    <w:rsid w:val="002848A1"/>
    <w:rsid w:val="00285C2D"/>
    <w:rsid w:val="002867DB"/>
    <w:rsid w:val="00286E51"/>
    <w:rsid w:val="00291B6F"/>
    <w:rsid w:val="00292DC8"/>
    <w:rsid w:val="00295917"/>
    <w:rsid w:val="00295E02"/>
    <w:rsid w:val="00297B4F"/>
    <w:rsid w:val="002A1686"/>
    <w:rsid w:val="002A24E4"/>
    <w:rsid w:val="002A345C"/>
    <w:rsid w:val="002A5370"/>
    <w:rsid w:val="002A53DB"/>
    <w:rsid w:val="002A61E7"/>
    <w:rsid w:val="002A6B2C"/>
    <w:rsid w:val="002B04C2"/>
    <w:rsid w:val="002B11F8"/>
    <w:rsid w:val="002B1654"/>
    <w:rsid w:val="002B1AC0"/>
    <w:rsid w:val="002B1E03"/>
    <w:rsid w:val="002B2E15"/>
    <w:rsid w:val="002B2F97"/>
    <w:rsid w:val="002B5D9D"/>
    <w:rsid w:val="002C0274"/>
    <w:rsid w:val="002C0F4E"/>
    <w:rsid w:val="002C385B"/>
    <w:rsid w:val="002C4217"/>
    <w:rsid w:val="002C68D8"/>
    <w:rsid w:val="002C6F5E"/>
    <w:rsid w:val="002D2B3B"/>
    <w:rsid w:val="002D2D0A"/>
    <w:rsid w:val="002D7634"/>
    <w:rsid w:val="002D79F5"/>
    <w:rsid w:val="002D7D7A"/>
    <w:rsid w:val="002E0FD5"/>
    <w:rsid w:val="002E28EB"/>
    <w:rsid w:val="002E2CAE"/>
    <w:rsid w:val="002E3EF6"/>
    <w:rsid w:val="002E5122"/>
    <w:rsid w:val="002E622B"/>
    <w:rsid w:val="002F025F"/>
    <w:rsid w:val="002F4E39"/>
    <w:rsid w:val="002F6352"/>
    <w:rsid w:val="002F7CA7"/>
    <w:rsid w:val="0030160D"/>
    <w:rsid w:val="00301ED1"/>
    <w:rsid w:val="00302023"/>
    <w:rsid w:val="00302507"/>
    <w:rsid w:val="003029E5"/>
    <w:rsid w:val="00304236"/>
    <w:rsid w:val="003058E8"/>
    <w:rsid w:val="00305BA6"/>
    <w:rsid w:val="0030757C"/>
    <w:rsid w:val="003076CD"/>
    <w:rsid w:val="003102CB"/>
    <w:rsid w:val="00310E0D"/>
    <w:rsid w:val="00311B1E"/>
    <w:rsid w:val="003136AE"/>
    <w:rsid w:val="003140C7"/>
    <w:rsid w:val="00314F89"/>
    <w:rsid w:val="003209A4"/>
    <w:rsid w:val="0032443C"/>
    <w:rsid w:val="00325861"/>
    <w:rsid w:val="00326DCB"/>
    <w:rsid w:val="00332BF0"/>
    <w:rsid w:val="00334412"/>
    <w:rsid w:val="003404FC"/>
    <w:rsid w:val="00344CC5"/>
    <w:rsid w:val="0034716D"/>
    <w:rsid w:val="0034742A"/>
    <w:rsid w:val="00347A3F"/>
    <w:rsid w:val="00353A1F"/>
    <w:rsid w:val="00353F67"/>
    <w:rsid w:val="00354887"/>
    <w:rsid w:val="003559F7"/>
    <w:rsid w:val="00355DAF"/>
    <w:rsid w:val="00355F0F"/>
    <w:rsid w:val="00357565"/>
    <w:rsid w:val="00357657"/>
    <w:rsid w:val="003579D5"/>
    <w:rsid w:val="00357F3F"/>
    <w:rsid w:val="00361BB9"/>
    <w:rsid w:val="00366B08"/>
    <w:rsid w:val="00371731"/>
    <w:rsid w:val="0037368B"/>
    <w:rsid w:val="00374209"/>
    <w:rsid w:val="00375B00"/>
    <w:rsid w:val="003806CB"/>
    <w:rsid w:val="00381494"/>
    <w:rsid w:val="003858AF"/>
    <w:rsid w:val="0038695D"/>
    <w:rsid w:val="00394F46"/>
    <w:rsid w:val="003A1B3F"/>
    <w:rsid w:val="003A2930"/>
    <w:rsid w:val="003A45D0"/>
    <w:rsid w:val="003A4905"/>
    <w:rsid w:val="003A63A3"/>
    <w:rsid w:val="003A6D05"/>
    <w:rsid w:val="003B121A"/>
    <w:rsid w:val="003B3163"/>
    <w:rsid w:val="003B425B"/>
    <w:rsid w:val="003B637A"/>
    <w:rsid w:val="003C05D1"/>
    <w:rsid w:val="003C0718"/>
    <w:rsid w:val="003C10B0"/>
    <w:rsid w:val="003C37A2"/>
    <w:rsid w:val="003C6695"/>
    <w:rsid w:val="003D2F0A"/>
    <w:rsid w:val="003D438D"/>
    <w:rsid w:val="003D5442"/>
    <w:rsid w:val="003E5305"/>
    <w:rsid w:val="003E572C"/>
    <w:rsid w:val="003E5B21"/>
    <w:rsid w:val="003E67F2"/>
    <w:rsid w:val="003F243B"/>
    <w:rsid w:val="003F2637"/>
    <w:rsid w:val="003F2E10"/>
    <w:rsid w:val="003F3A5C"/>
    <w:rsid w:val="003F3A60"/>
    <w:rsid w:val="00402673"/>
    <w:rsid w:val="0040649C"/>
    <w:rsid w:val="00407A8B"/>
    <w:rsid w:val="00410B80"/>
    <w:rsid w:val="00411BDF"/>
    <w:rsid w:val="00411E1D"/>
    <w:rsid w:val="00413C96"/>
    <w:rsid w:val="0041485A"/>
    <w:rsid w:val="0041C5B6"/>
    <w:rsid w:val="00421FBA"/>
    <w:rsid w:val="00422309"/>
    <w:rsid w:val="0042323B"/>
    <w:rsid w:val="00425128"/>
    <w:rsid w:val="00430607"/>
    <w:rsid w:val="00431EA4"/>
    <w:rsid w:val="00436354"/>
    <w:rsid w:val="00436E20"/>
    <w:rsid w:val="00437819"/>
    <w:rsid w:val="00440B08"/>
    <w:rsid w:val="0044378C"/>
    <w:rsid w:val="00445A85"/>
    <w:rsid w:val="00447128"/>
    <w:rsid w:val="00447624"/>
    <w:rsid w:val="00450343"/>
    <w:rsid w:val="004508E8"/>
    <w:rsid w:val="004544CF"/>
    <w:rsid w:val="0045453A"/>
    <w:rsid w:val="00454EFF"/>
    <w:rsid w:val="00456238"/>
    <w:rsid w:val="0047094D"/>
    <w:rsid w:val="00473AC0"/>
    <w:rsid w:val="00473BC7"/>
    <w:rsid w:val="004747AB"/>
    <w:rsid w:val="00474CE3"/>
    <w:rsid w:val="00476301"/>
    <w:rsid w:val="004763F8"/>
    <w:rsid w:val="0048407B"/>
    <w:rsid w:val="004870AF"/>
    <w:rsid w:val="00491C73"/>
    <w:rsid w:val="0049217F"/>
    <w:rsid w:val="0049572E"/>
    <w:rsid w:val="00496FBD"/>
    <w:rsid w:val="004A04AB"/>
    <w:rsid w:val="004A0EB4"/>
    <w:rsid w:val="004A398D"/>
    <w:rsid w:val="004A41E3"/>
    <w:rsid w:val="004A6F75"/>
    <w:rsid w:val="004A7948"/>
    <w:rsid w:val="004B126A"/>
    <w:rsid w:val="004B2CAD"/>
    <w:rsid w:val="004B3192"/>
    <w:rsid w:val="004B3472"/>
    <w:rsid w:val="004B3D2F"/>
    <w:rsid w:val="004B5070"/>
    <w:rsid w:val="004B63BB"/>
    <w:rsid w:val="004B70FB"/>
    <w:rsid w:val="004C1201"/>
    <w:rsid w:val="004C1FC6"/>
    <w:rsid w:val="004C7108"/>
    <w:rsid w:val="004C7932"/>
    <w:rsid w:val="004D01C1"/>
    <w:rsid w:val="004D1A39"/>
    <w:rsid w:val="004D1C86"/>
    <w:rsid w:val="004D24D6"/>
    <w:rsid w:val="004D3188"/>
    <w:rsid w:val="004D3791"/>
    <w:rsid w:val="004D3EFE"/>
    <w:rsid w:val="004D5654"/>
    <w:rsid w:val="004D5F40"/>
    <w:rsid w:val="004D6791"/>
    <w:rsid w:val="004D6CEC"/>
    <w:rsid w:val="004E0F0F"/>
    <w:rsid w:val="004E1336"/>
    <w:rsid w:val="004E3189"/>
    <w:rsid w:val="004E5F4F"/>
    <w:rsid w:val="004E63A9"/>
    <w:rsid w:val="004E7A3C"/>
    <w:rsid w:val="004F03FE"/>
    <w:rsid w:val="004F0785"/>
    <w:rsid w:val="004F0981"/>
    <w:rsid w:val="004F3CAA"/>
    <w:rsid w:val="004F3ED2"/>
    <w:rsid w:val="004F4519"/>
    <w:rsid w:val="004F6548"/>
    <w:rsid w:val="004F7ED5"/>
    <w:rsid w:val="00501317"/>
    <w:rsid w:val="005025EA"/>
    <w:rsid w:val="00503A95"/>
    <w:rsid w:val="005042C7"/>
    <w:rsid w:val="00504AF7"/>
    <w:rsid w:val="00505913"/>
    <w:rsid w:val="005061C1"/>
    <w:rsid w:val="00506D46"/>
    <w:rsid w:val="005073D2"/>
    <w:rsid w:val="00510F5C"/>
    <w:rsid w:val="00511B24"/>
    <w:rsid w:val="005155AE"/>
    <w:rsid w:val="00515ACB"/>
    <w:rsid w:val="00517490"/>
    <w:rsid w:val="00523FF9"/>
    <w:rsid w:val="005240A5"/>
    <w:rsid w:val="005243C9"/>
    <w:rsid w:val="005261AD"/>
    <w:rsid w:val="005265F4"/>
    <w:rsid w:val="00527637"/>
    <w:rsid w:val="00527E99"/>
    <w:rsid w:val="00530467"/>
    <w:rsid w:val="005304B4"/>
    <w:rsid w:val="00530920"/>
    <w:rsid w:val="005319C0"/>
    <w:rsid w:val="00531D15"/>
    <w:rsid w:val="00533939"/>
    <w:rsid w:val="00533A71"/>
    <w:rsid w:val="005356FC"/>
    <w:rsid w:val="00535B0D"/>
    <w:rsid w:val="00536D56"/>
    <w:rsid w:val="00541448"/>
    <w:rsid w:val="00542326"/>
    <w:rsid w:val="005423E1"/>
    <w:rsid w:val="00543547"/>
    <w:rsid w:val="00544887"/>
    <w:rsid w:val="0054738D"/>
    <w:rsid w:val="00551D04"/>
    <w:rsid w:val="00552466"/>
    <w:rsid w:val="00553444"/>
    <w:rsid w:val="00555F75"/>
    <w:rsid w:val="00556C5F"/>
    <w:rsid w:val="00556FF9"/>
    <w:rsid w:val="00560BE5"/>
    <w:rsid w:val="00560E3C"/>
    <w:rsid w:val="0056235B"/>
    <w:rsid w:val="005636BA"/>
    <w:rsid w:val="0056373E"/>
    <w:rsid w:val="00567AF3"/>
    <w:rsid w:val="00570670"/>
    <w:rsid w:val="00571EF0"/>
    <w:rsid w:val="00574A90"/>
    <w:rsid w:val="0057522D"/>
    <w:rsid w:val="00580955"/>
    <w:rsid w:val="00581077"/>
    <w:rsid w:val="00583A85"/>
    <w:rsid w:val="00584860"/>
    <w:rsid w:val="00586E4D"/>
    <w:rsid w:val="0058704A"/>
    <w:rsid w:val="00587477"/>
    <w:rsid w:val="00587FD1"/>
    <w:rsid w:val="005900A5"/>
    <w:rsid w:val="00591F6C"/>
    <w:rsid w:val="00592A89"/>
    <w:rsid w:val="0059329E"/>
    <w:rsid w:val="0059773D"/>
    <w:rsid w:val="00597A65"/>
    <w:rsid w:val="00597AC3"/>
    <w:rsid w:val="005A0A73"/>
    <w:rsid w:val="005A190D"/>
    <w:rsid w:val="005A6A6C"/>
    <w:rsid w:val="005B17DD"/>
    <w:rsid w:val="005B1AE6"/>
    <w:rsid w:val="005B2DA2"/>
    <w:rsid w:val="005B347D"/>
    <w:rsid w:val="005B77E0"/>
    <w:rsid w:val="005C16E1"/>
    <w:rsid w:val="005C1EEE"/>
    <w:rsid w:val="005C2860"/>
    <w:rsid w:val="005C3888"/>
    <w:rsid w:val="005C5808"/>
    <w:rsid w:val="005C69C5"/>
    <w:rsid w:val="005D200F"/>
    <w:rsid w:val="005E2E06"/>
    <w:rsid w:val="005E51F3"/>
    <w:rsid w:val="005E5E49"/>
    <w:rsid w:val="005E6846"/>
    <w:rsid w:val="005E707D"/>
    <w:rsid w:val="005E7842"/>
    <w:rsid w:val="005F1BF6"/>
    <w:rsid w:val="005F3AA5"/>
    <w:rsid w:val="005F49ED"/>
    <w:rsid w:val="005F4B04"/>
    <w:rsid w:val="005F55E4"/>
    <w:rsid w:val="005F5651"/>
    <w:rsid w:val="005F5868"/>
    <w:rsid w:val="005F6D5F"/>
    <w:rsid w:val="005F6DF7"/>
    <w:rsid w:val="005F6F7F"/>
    <w:rsid w:val="005F741C"/>
    <w:rsid w:val="00600F64"/>
    <w:rsid w:val="006010E0"/>
    <w:rsid w:val="00601FBF"/>
    <w:rsid w:val="006053C3"/>
    <w:rsid w:val="00606822"/>
    <w:rsid w:val="00606CA4"/>
    <w:rsid w:val="006075B3"/>
    <w:rsid w:val="00610BB7"/>
    <w:rsid w:val="00613161"/>
    <w:rsid w:val="006139D6"/>
    <w:rsid w:val="00613E39"/>
    <w:rsid w:val="00614352"/>
    <w:rsid w:val="006148D7"/>
    <w:rsid w:val="00615691"/>
    <w:rsid w:val="00615EF4"/>
    <w:rsid w:val="00615F8C"/>
    <w:rsid w:val="00616852"/>
    <w:rsid w:val="00616B28"/>
    <w:rsid w:val="00616EAE"/>
    <w:rsid w:val="00617E9A"/>
    <w:rsid w:val="00623B4D"/>
    <w:rsid w:val="0062404C"/>
    <w:rsid w:val="0062643D"/>
    <w:rsid w:val="00630666"/>
    <w:rsid w:val="00633A3D"/>
    <w:rsid w:val="006342BF"/>
    <w:rsid w:val="00642EE7"/>
    <w:rsid w:val="00643107"/>
    <w:rsid w:val="00646C0D"/>
    <w:rsid w:val="00650824"/>
    <w:rsid w:val="006511BD"/>
    <w:rsid w:val="006534FF"/>
    <w:rsid w:val="006551BB"/>
    <w:rsid w:val="006578A9"/>
    <w:rsid w:val="00657F42"/>
    <w:rsid w:val="006603CD"/>
    <w:rsid w:val="0066194B"/>
    <w:rsid w:val="00661CA6"/>
    <w:rsid w:val="0066221C"/>
    <w:rsid w:val="00662719"/>
    <w:rsid w:val="00663984"/>
    <w:rsid w:val="00664A5F"/>
    <w:rsid w:val="00670120"/>
    <w:rsid w:val="0067191C"/>
    <w:rsid w:val="00671ED3"/>
    <w:rsid w:val="006731E4"/>
    <w:rsid w:val="006752D2"/>
    <w:rsid w:val="00676662"/>
    <w:rsid w:val="00677265"/>
    <w:rsid w:val="00677E50"/>
    <w:rsid w:val="00680380"/>
    <w:rsid w:val="0068213B"/>
    <w:rsid w:val="006829EF"/>
    <w:rsid w:val="00682FF9"/>
    <w:rsid w:val="00683CDB"/>
    <w:rsid w:val="00686945"/>
    <w:rsid w:val="00691101"/>
    <w:rsid w:val="00694226"/>
    <w:rsid w:val="006A271A"/>
    <w:rsid w:val="006A362D"/>
    <w:rsid w:val="006A378E"/>
    <w:rsid w:val="006B130D"/>
    <w:rsid w:val="006B205B"/>
    <w:rsid w:val="006B3983"/>
    <w:rsid w:val="006B453A"/>
    <w:rsid w:val="006B728D"/>
    <w:rsid w:val="006C08F7"/>
    <w:rsid w:val="006C19E4"/>
    <w:rsid w:val="006C2629"/>
    <w:rsid w:val="006C47EB"/>
    <w:rsid w:val="006C49F4"/>
    <w:rsid w:val="006C7193"/>
    <w:rsid w:val="006D0D61"/>
    <w:rsid w:val="006D1B72"/>
    <w:rsid w:val="006D446F"/>
    <w:rsid w:val="006E0979"/>
    <w:rsid w:val="006E78E4"/>
    <w:rsid w:val="006F1044"/>
    <w:rsid w:val="006F17D0"/>
    <w:rsid w:val="006F1DA7"/>
    <w:rsid w:val="006F2478"/>
    <w:rsid w:val="006F73F3"/>
    <w:rsid w:val="0070478D"/>
    <w:rsid w:val="00706AF6"/>
    <w:rsid w:val="00706ED0"/>
    <w:rsid w:val="00707984"/>
    <w:rsid w:val="00707D26"/>
    <w:rsid w:val="00713702"/>
    <w:rsid w:val="0071472C"/>
    <w:rsid w:val="00714853"/>
    <w:rsid w:val="00714FC4"/>
    <w:rsid w:val="00716DF6"/>
    <w:rsid w:val="007178AD"/>
    <w:rsid w:val="00717C0C"/>
    <w:rsid w:val="00721DFF"/>
    <w:rsid w:val="00723794"/>
    <w:rsid w:val="00724817"/>
    <w:rsid w:val="00724EA7"/>
    <w:rsid w:val="00725D47"/>
    <w:rsid w:val="00734CE0"/>
    <w:rsid w:val="00734E68"/>
    <w:rsid w:val="0074104E"/>
    <w:rsid w:val="0074195F"/>
    <w:rsid w:val="00741F04"/>
    <w:rsid w:val="00743AE8"/>
    <w:rsid w:val="00744806"/>
    <w:rsid w:val="00744E2D"/>
    <w:rsid w:val="00746CB7"/>
    <w:rsid w:val="00750833"/>
    <w:rsid w:val="00750899"/>
    <w:rsid w:val="00750B77"/>
    <w:rsid w:val="0075167B"/>
    <w:rsid w:val="00753552"/>
    <w:rsid w:val="007600E8"/>
    <w:rsid w:val="0076163E"/>
    <w:rsid w:val="00763297"/>
    <w:rsid w:val="00766C00"/>
    <w:rsid w:val="00766FDA"/>
    <w:rsid w:val="00767189"/>
    <w:rsid w:val="00767F06"/>
    <w:rsid w:val="007735CE"/>
    <w:rsid w:val="00775170"/>
    <w:rsid w:val="00775957"/>
    <w:rsid w:val="0077674B"/>
    <w:rsid w:val="0077752B"/>
    <w:rsid w:val="007801A5"/>
    <w:rsid w:val="00781A21"/>
    <w:rsid w:val="0078538B"/>
    <w:rsid w:val="00786F10"/>
    <w:rsid w:val="007870C8"/>
    <w:rsid w:val="00787155"/>
    <w:rsid w:val="00790D0A"/>
    <w:rsid w:val="00791146"/>
    <w:rsid w:val="00791A9B"/>
    <w:rsid w:val="007944F0"/>
    <w:rsid w:val="00794F20"/>
    <w:rsid w:val="00797350"/>
    <w:rsid w:val="00797CD1"/>
    <w:rsid w:val="00797EC8"/>
    <w:rsid w:val="007A2580"/>
    <w:rsid w:val="007A498B"/>
    <w:rsid w:val="007A4CDE"/>
    <w:rsid w:val="007A53C1"/>
    <w:rsid w:val="007A7335"/>
    <w:rsid w:val="007B09A7"/>
    <w:rsid w:val="007B144A"/>
    <w:rsid w:val="007B196C"/>
    <w:rsid w:val="007C0178"/>
    <w:rsid w:val="007C2395"/>
    <w:rsid w:val="007C2762"/>
    <w:rsid w:val="007C367E"/>
    <w:rsid w:val="007C3B73"/>
    <w:rsid w:val="007D325A"/>
    <w:rsid w:val="007D4A99"/>
    <w:rsid w:val="007D4FC3"/>
    <w:rsid w:val="007D7AC9"/>
    <w:rsid w:val="007E22EB"/>
    <w:rsid w:val="007E2475"/>
    <w:rsid w:val="007E3D15"/>
    <w:rsid w:val="007F0580"/>
    <w:rsid w:val="007F0FFF"/>
    <w:rsid w:val="007F123C"/>
    <w:rsid w:val="007F5DF5"/>
    <w:rsid w:val="007F7DA1"/>
    <w:rsid w:val="0080059E"/>
    <w:rsid w:val="00801AE9"/>
    <w:rsid w:val="00803D87"/>
    <w:rsid w:val="00804123"/>
    <w:rsid w:val="00804D01"/>
    <w:rsid w:val="00806207"/>
    <w:rsid w:val="008113F7"/>
    <w:rsid w:val="00811DEC"/>
    <w:rsid w:val="008122F5"/>
    <w:rsid w:val="00812EB7"/>
    <w:rsid w:val="0081484D"/>
    <w:rsid w:val="008203E4"/>
    <w:rsid w:val="00820826"/>
    <w:rsid w:val="00822284"/>
    <w:rsid w:val="00822A4A"/>
    <w:rsid w:val="008233D9"/>
    <w:rsid w:val="0082413B"/>
    <w:rsid w:val="008243F6"/>
    <w:rsid w:val="008246B1"/>
    <w:rsid w:val="00825EE5"/>
    <w:rsid w:val="00826D8F"/>
    <w:rsid w:val="00827A70"/>
    <w:rsid w:val="0083055D"/>
    <w:rsid w:val="008311D8"/>
    <w:rsid w:val="00832090"/>
    <w:rsid w:val="008323B3"/>
    <w:rsid w:val="00832B43"/>
    <w:rsid w:val="00833E49"/>
    <w:rsid w:val="0083442A"/>
    <w:rsid w:val="008355AA"/>
    <w:rsid w:val="00835DC6"/>
    <w:rsid w:val="0083663F"/>
    <w:rsid w:val="00837026"/>
    <w:rsid w:val="00842FFE"/>
    <w:rsid w:val="008468DA"/>
    <w:rsid w:val="008473BC"/>
    <w:rsid w:val="00847F47"/>
    <w:rsid w:val="00850000"/>
    <w:rsid w:val="008529D4"/>
    <w:rsid w:val="008529F8"/>
    <w:rsid w:val="00853FFC"/>
    <w:rsid w:val="00857510"/>
    <w:rsid w:val="00862740"/>
    <w:rsid w:val="00865574"/>
    <w:rsid w:val="008659A2"/>
    <w:rsid w:val="00871E74"/>
    <w:rsid w:val="00874720"/>
    <w:rsid w:val="00876B37"/>
    <w:rsid w:val="00876D38"/>
    <w:rsid w:val="008772C3"/>
    <w:rsid w:val="008778E6"/>
    <w:rsid w:val="00881CE6"/>
    <w:rsid w:val="00882776"/>
    <w:rsid w:val="00890BB7"/>
    <w:rsid w:val="008926A4"/>
    <w:rsid w:val="00893A34"/>
    <w:rsid w:val="00893C57"/>
    <w:rsid w:val="008942F1"/>
    <w:rsid w:val="00894368"/>
    <w:rsid w:val="008963DE"/>
    <w:rsid w:val="0089670D"/>
    <w:rsid w:val="00897027"/>
    <w:rsid w:val="008A0537"/>
    <w:rsid w:val="008A0CB8"/>
    <w:rsid w:val="008A0CCA"/>
    <w:rsid w:val="008A135C"/>
    <w:rsid w:val="008A1903"/>
    <w:rsid w:val="008A1EA1"/>
    <w:rsid w:val="008A2AD9"/>
    <w:rsid w:val="008A36B0"/>
    <w:rsid w:val="008A38D9"/>
    <w:rsid w:val="008A4222"/>
    <w:rsid w:val="008A46BE"/>
    <w:rsid w:val="008A4A4F"/>
    <w:rsid w:val="008A5403"/>
    <w:rsid w:val="008A5B48"/>
    <w:rsid w:val="008A7016"/>
    <w:rsid w:val="008A7229"/>
    <w:rsid w:val="008B029C"/>
    <w:rsid w:val="008B2213"/>
    <w:rsid w:val="008B248B"/>
    <w:rsid w:val="008B3887"/>
    <w:rsid w:val="008B4306"/>
    <w:rsid w:val="008B5D8B"/>
    <w:rsid w:val="008B66DA"/>
    <w:rsid w:val="008C0629"/>
    <w:rsid w:val="008C0885"/>
    <w:rsid w:val="008C0DB1"/>
    <w:rsid w:val="008C310E"/>
    <w:rsid w:val="008C4BA8"/>
    <w:rsid w:val="008C6483"/>
    <w:rsid w:val="008D0016"/>
    <w:rsid w:val="008D34CD"/>
    <w:rsid w:val="008D4CAD"/>
    <w:rsid w:val="008D552A"/>
    <w:rsid w:val="008D6713"/>
    <w:rsid w:val="008E082A"/>
    <w:rsid w:val="008E325F"/>
    <w:rsid w:val="008E60C9"/>
    <w:rsid w:val="008E61DA"/>
    <w:rsid w:val="008F297E"/>
    <w:rsid w:val="008F2E6F"/>
    <w:rsid w:val="008F3C5E"/>
    <w:rsid w:val="008F4E44"/>
    <w:rsid w:val="008F5BBE"/>
    <w:rsid w:val="008F6BB2"/>
    <w:rsid w:val="008F7181"/>
    <w:rsid w:val="008F7487"/>
    <w:rsid w:val="008F7F5A"/>
    <w:rsid w:val="00900FCD"/>
    <w:rsid w:val="0090245C"/>
    <w:rsid w:val="00902DCD"/>
    <w:rsid w:val="00902EF8"/>
    <w:rsid w:val="009033F2"/>
    <w:rsid w:val="00904C81"/>
    <w:rsid w:val="009074DF"/>
    <w:rsid w:val="009135BA"/>
    <w:rsid w:val="009136A6"/>
    <w:rsid w:val="00914376"/>
    <w:rsid w:val="009152FE"/>
    <w:rsid w:val="00917583"/>
    <w:rsid w:val="00917B84"/>
    <w:rsid w:val="0092080D"/>
    <w:rsid w:val="00920878"/>
    <w:rsid w:val="00921019"/>
    <w:rsid w:val="00921D12"/>
    <w:rsid w:val="00923DA8"/>
    <w:rsid w:val="009241FE"/>
    <w:rsid w:val="00924466"/>
    <w:rsid w:val="00925F83"/>
    <w:rsid w:val="00926912"/>
    <w:rsid w:val="00927AB4"/>
    <w:rsid w:val="00930201"/>
    <w:rsid w:val="0093045E"/>
    <w:rsid w:val="0093176E"/>
    <w:rsid w:val="009329D2"/>
    <w:rsid w:val="009330D4"/>
    <w:rsid w:val="009343DC"/>
    <w:rsid w:val="0093696C"/>
    <w:rsid w:val="0094079F"/>
    <w:rsid w:val="009410C6"/>
    <w:rsid w:val="00941166"/>
    <w:rsid w:val="00942451"/>
    <w:rsid w:val="00942B47"/>
    <w:rsid w:val="00942DE0"/>
    <w:rsid w:val="00945F08"/>
    <w:rsid w:val="00946122"/>
    <w:rsid w:val="00946356"/>
    <w:rsid w:val="00947784"/>
    <w:rsid w:val="00950DA4"/>
    <w:rsid w:val="00951BB4"/>
    <w:rsid w:val="00951C2C"/>
    <w:rsid w:val="00952C96"/>
    <w:rsid w:val="00953B75"/>
    <w:rsid w:val="00957E0A"/>
    <w:rsid w:val="00960D3C"/>
    <w:rsid w:val="00960D75"/>
    <w:rsid w:val="00960D89"/>
    <w:rsid w:val="009729E7"/>
    <w:rsid w:val="00974EDA"/>
    <w:rsid w:val="00976FDF"/>
    <w:rsid w:val="00980B12"/>
    <w:rsid w:val="009837E5"/>
    <w:rsid w:val="00983D19"/>
    <w:rsid w:val="009877AB"/>
    <w:rsid w:val="009942CB"/>
    <w:rsid w:val="009945E4"/>
    <w:rsid w:val="00995E53"/>
    <w:rsid w:val="0099780E"/>
    <w:rsid w:val="00997D6F"/>
    <w:rsid w:val="009A1546"/>
    <w:rsid w:val="009A2065"/>
    <w:rsid w:val="009A259D"/>
    <w:rsid w:val="009A44F1"/>
    <w:rsid w:val="009A4A74"/>
    <w:rsid w:val="009A535D"/>
    <w:rsid w:val="009A67FC"/>
    <w:rsid w:val="009A7057"/>
    <w:rsid w:val="009B0659"/>
    <w:rsid w:val="009B24D5"/>
    <w:rsid w:val="009B4C5D"/>
    <w:rsid w:val="009C214F"/>
    <w:rsid w:val="009D277F"/>
    <w:rsid w:val="009D3669"/>
    <w:rsid w:val="009D3C50"/>
    <w:rsid w:val="009D4300"/>
    <w:rsid w:val="009D5269"/>
    <w:rsid w:val="009D7CE9"/>
    <w:rsid w:val="009E0061"/>
    <w:rsid w:val="009E1DB3"/>
    <w:rsid w:val="009E26E7"/>
    <w:rsid w:val="009E49C0"/>
    <w:rsid w:val="009E5224"/>
    <w:rsid w:val="009F06E4"/>
    <w:rsid w:val="009F0B50"/>
    <w:rsid w:val="009F0F6C"/>
    <w:rsid w:val="009F1559"/>
    <w:rsid w:val="009F4948"/>
    <w:rsid w:val="009F55C0"/>
    <w:rsid w:val="009F56F5"/>
    <w:rsid w:val="00A02512"/>
    <w:rsid w:val="00A06381"/>
    <w:rsid w:val="00A068DD"/>
    <w:rsid w:val="00A07148"/>
    <w:rsid w:val="00A07222"/>
    <w:rsid w:val="00A07A57"/>
    <w:rsid w:val="00A1026B"/>
    <w:rsid w:val="00A109AE"/>
    <w:rsid w:val="00A124E3"/>
    <w:rsid w:val="00A155F6"/>
    <w:rsid w:val="00A15A59"/>
    <w:rsid w:val="00A15B00"/>
    <w:rsid w:val="00A17D52"/>
    <w:rsid w:val="00A20B81"/>
    <w:rsid w:val="00A21F37"/>
    <w:rsid w:val="00A242C8"/>
    <w:rsid w:val="00A277A6"/>
    <w:rsid w:val="00A33158"/>
    <w:rsid w:val="00A37EB3"/>
    <w:rsid w:val="00A417F7"/>
    <w:rsid w:val="00A41AE2"/>
    <w:rsid w:val="00A447E9"/>
    <w:rsid w:val="00A46111"/>
    <w:rsid w:val="00A50630"/>
    <w:rsid w:val="00A522EC"/>
    <w:rsid w:val="00A544A2"/>
    <w:rsid w:val="00A548D7"/>
    <w:rsid w:val="00A55B8E"/>
    <w:rsid w:val="00A5638B"/>
    <w:rsid w:val="00A60E12"/>
    <w:rsid w:val="00A61737"/>
    <w:rsid w:val="00A61A02"/>
    <w:rsid w:val="00A61D75"/>
    <w:rsid w:val="00A62A8B"/>
    <w:rsid w:val="00A634AF"/>
    <w:rsid w:val="00A63F10"/>
    <w:rsid w:val="00A71E5B"/>
    <w:rsid w:val="00A7218F"/>
    <w:rsid w:val="00A7448F"/>
    <w:rsid w:val="00A754BE"/>
    <w:rsid w:val="00A75B0F"/>
    <w:rsid w:val="00A776F8"/>
    <w:rsid w:val="00A80007"/>
    <w:rsid w:val="00A81736"/>
    <w:rsid w:val="00A81C15"/>
    <w:rsid w:val="00A82078"/>
    <w:rsid w:val="00A82FFD"/>
    <w:rsid w:val="00A84F55"/>
    <w:rsid w:val="00A85098"/>
    <w:rsid w:val="00A850F5"/>
    <w:rsid w:val="00A91C77"/>
    <w:rsid w:val="00A921C5"/>
    <w:rsid w:val="00A963C5"/>
    <w:rsid w:val="00AA2B08"/>
    <w:rsid w:val="00AA5E0A"/>
    <w:rsid w:val="00AA7952"/>
    <w:rsid w:val="00AB0758"/>
    <w:rsid w:val="00AB112B"/>
    <w:rsid w:val="00AB21F3"/>
    <w:rsid w:val="00AB2D80"/>
    <w:rsid w:val="00AB33F5"/>
    <w:rsid w:val="00AB3E2C"/>
    <w:rsid w:val="00AB5F01"/>
    <w:rsid w:val="00AC07D9"/>
    <w:rsid w:val="00AC0D8F"/>
    <w:rsid w:val="00AC1F57"/>
    <w:rsid w:val="00AC225A"/>
    <w:rsid w:val="00AC4665"/>
    <w:rsid w:val="00AC4B73"/>
    <w:rsid w:val="00AC53B0"/>
    <w:rsid w:val="00AC612E"/>
    <w:rsid w:val="00AD155B"/>
    <w:rsid w:val="00AD1BBA"/>
    <w:rsid w:val="00AD263B"/>
    <w:rsid w:val="00AD6621"/>
    <w:rsid w:val="00AE0623"/>
    <w:rsid w:val="00AE1759"/>
    <w:rsid w:val="00AE239D"/>
    <w:rsid w:val="00AE49C7"/>
    <w:rsid w:val="00AE5FB6"/>
    <w:rsid w:val="00AF0E1B"/>
    <w:rsid w:val="00AF1C59"/>
    <w:rsid w:val="00AF34AD"/>
    <w:rsid w:val="00AF50CF"/>
    <w:rsid w:val="00AF53B2"/>
    <w:rsid w:val="00AF65FF"/>
    <w:rsid w:val="00AF662A"/>
    <w:rsid w:val="00AF684D"/>
    <w:rsid w:val="00B00159"/>
    <w:rsid w:val="00B01ACA"/>
    <w:rsid w:val="00B03090"/>
    <w:rsid w:val="00B030FD"/>
    <w:rsid w:val="00B05FC2"/>
    <w:rsid w:val="00B06BF6"/>
    <w:rsid w:val="00B10134"/>
    <w:rsid w:val="00B111B2"/>
    <w:rsid w:val="00B12018"/>
    <w:rsid w:val="00B12227"/>
    <w:rsid w:val="00B13465"/>
    <w:rsid w:val="00B13927"/>
    <w:rsid w:val="00B150FC"/>
    <w:rsid w:val="00B15966"/>
    <w:rsid w:val="00B16CB1"/>
    <w:rsid w:val="00B17EB5"/>
    <w:rsid w:val="00B227CE"/>
    <w:rsid w:val="00B23D9B"/>
    <w:rsid w:val="00B2413B"/>
    <w:rsid w:val="00B25266"/>
    <w:rsid w:val="00B2584D"/>
    <w:rsid w:val="00B26E40"/>
    <w:rsid w:val="00B323FA"/>
    <w:rsid w:val="00B34408"/>
    <w:rsid w:val="00B34BBA"/>
    <w:rsid w:val="00B37DFF"/>
    <w:rsid w:val="00B454CC"/>
    <w:rsid w:val="00B461A7"/>
    <w:rsid w:val="00B53093"/>
    <w:rsid w:val="00B533AF"/>
    <w:rsid w:val="00B5344F"/>
    <w:rsid w:val="00B54B71"/>
    <w:rsid w:val="00B56B29"/>
    <w:rsid w:val="00B572A2"/>
    <w:rsid w:val="00B600A3"/>
    <w:rsid w:val="00B60A34"/>
    <w:rsid w:val="00B61127"/>
    <w:rsid w:val="00B6174C"/>
    <w:rsid w:val="00B63D8A"/>
    <w:rsid w:val="00B65A3A"/>
    <w:rsid w:val="00B7000F"/>
    <w:rsid w:val="00B70512"/>
    <w:rsid w:val="00B759E7"/>
    <w:rsid w:val="00B76F63"/>
    <w:rsid w:val="00B8118B"/>
    <w:rsid w:val="00B8460C"/>
    <w:rsid w:val="00B85133"/>
    <w:rsid w:val="00B852D5"/>
    <w:rsid w:val="00B8561D"/>
    <w:rsid w:val="00B8664A"/>
    <w:rsid w:val="00B90A65"/>
    <w:rsid w:val="00B90E2C"/>
    <w:rsid w:val="00B9411F"/>
    <w:rsid w:val="00B948BB"/>
    <w:rsid w:val="00B9665B"/>
    <w:rsid w:val="00BA5EBF"/>
    <w:rsid w:val="00BA7183"/>
    <w:rsid w:val="00BA7864"/>
    <w:rsid w:val="00BB21DF"/>
    <w:rsid w:val="00BB2E53"/>
    <w:rsid w:val="00BB4EB2"/>
    <w:rsid w:val="00BC0D49"/>
    <w:rsid w:val="00BC11B7"/>
    <w:rsid w:val="00BC1A5F"/>
    <w:rsid w:val="00BC5029"/>
    <w:rsid w:val="00BD273A"/>
    <w:rsid w:val="00BD3196"/>
    <w:rsid w:val="00BD40D8"/>
    <w:rsid w:val="00BD653D"/>
    <w:rsid w:val="00BD6D8E"/>
    <w:rsid w:val="00BD7F55"/>
    <w:rsid w:val="00BE4D65"/>
    <w:rsid w:val="00BE5B49"/>
    <w:rsid w:val="00BF1894"/>
    <w:rsid w:val="00BF4451"/>
    <w:rsid w:val="00BF6A14"/>
    <w:rsid w:val="00BF6CF6"/>
    <w:rsid w:val="00C009FE"/>
    <w:rsid w:val="00C00BCB"/>
    <w:rsid w:val="00C01B91"/>
    <w:rsid w:val="00C0329E"/>
    <w:rsid w:val="00C04291"/>
    <w:rsid w:val="00C04FB0"/>
    <w:rsid w:val="00C05F00"/>
    <w:rsid w:val="00C070A3"/>
    <w:rsid w:val="00C07525"/>
    <w:rsid w:val="00C1125A"/>
    <w:rsid w:val="00C113BF"/>
    <w:rsid w:val="00C11704"/>
    <w:rsid w:val="00C11AF5"/>
    <w:rsid w:val="00C206D9"/>
    <w:rsid w:val="00C2178D"/>
    <w:rsid w:val="00C231C5"/>
    <w:rsid w:val="00C3055E"/>
    <w:rsid w:val="00C31680"/>
    <w:rsid w:val="00C34F04"/>
    <w:rsid w:val="00C40FD3"/>
    <w:rsid w:val="00C41502"/>
    <w:rsid w:val="00C453CF"/>
    <w:rsid w:val="00C4585C"/>
    <w:rsid w:val="00C4640B"/>
    <w:rsid w:val="00C52154"/>
    <w:rsid w:val="00C5378A"/>
    <w:rsid w:val="00C544EE"/>
    <w:rsid w:val="00C55565"/>
    <w:rsid w:val="00C62911"/>
    <w:rsid w:val="00C62E38"/>
    <w:rsid w:val="00C63CE6"/>
    <w:rsid w:val="00C6575F"/>
    <w:rsid w:val="00C66F8B"/>
    <w:rsid w:val="00C72CF9"/>
    <w:rsid w:val="00C72D02"/>
    <w:rsid w:val="00C7568D"/>
    <w:rsid w:val="00C804DB"/>
    <w:rsid w:val="00C80A81"/>
    <w:rsid w:val="00C82599"/>
    <w:rsid w:val="00C82CA5"/>
    <w:rsid w:val="00C838DB"/>
    <w:rsid w:val="00C84291"/>
    <w:rsid w:val="00C903BE"/>
    <w:rsid w:val="00C91893"/>
    <w:rsid w:val="00C91ADE"/>
    <w:rsid w:val="00C944A8"/>
    <w:rsid w:val="00C94EA0"/>
    <w:rsid w:val="00C951E9"/>
    <w:rsid w:val="00C9754A"/>
    <w:rsid w:val="00CA219F"/>
    <w:rsid w:val="00CA21A4"/>
    <w:rsid w:val="00CA2764"/>
    <w:rsid w:val="00CA3D4D"/>
    <w:rsid w:val="00CA6B7E"/>
    <w:rsid w:val="00CA7BD9"/>
    <w:rsid w:val="00CB2A5C"/>
    <w:rsid w:val="00CB4748"/>
    <w:rsid w:val="00CB5602"/>
    <w:rsid w:val="00CB5F4A"/>
    <w:rsid w:val="00CB5FF6"/>
    <w:rsid w:val="00CB628B"/>
    <w:rsid w:val="00CC025C"/>
    <w:rsid w:val="00CC04D4"/>
    <w:rsid w:val="00CC1EBA"/>
    <w:rsid w:val="00CC4FC2"/>
    <w:rsid w:val="00CC66DD"/>
    <w:rsid w:val="00CD1C9D"/>
    <w:rsid w:val="00CD1F6F"/>
    <w:rsid w:val="00CD22B2"/>
    <w:rsid w:val="00CD25AC"/>
    <w:rsid w:val="00CD2B78"/>
    <w:rsid w:val="00CD5585"/>
    <w:rsid w:val="00CD711F"/>
    <w:rsid w:val="00CE00D0"/>
    <w:rsid w:val="00CE0A5F"/>
    <w:rsid w:val="00CE0CD2"/>
    <w:rsid w:val="00CE1329"/>
    <w:rsid w:val="00CE3142"/>
    <w:rsid w:val="00CE34A3"/>
    <w:rsid w:val="00CE3852"/>
    <w:rsid w:val="00CE6715"/>
    <w:rsid w:val="00CE77DB"/>
    <w:rsid w:val="00CF1FA7"/>
    <w:rsid w:val="00CF4AAB"/>
    <w:rsid w:val="00CF551B"/>
    <w:rsid w:val="00CF5A4D"/>
    <w:rsid w:val="00CF6929"/>
    <w:rsid w:val="00CF6AB7"/>
    <w:rsid w:val="00CF7411"/>
    <w:rsid w:val="00D01DA2"/>
    <w:rsid w:val="00D0495D"/>
    <w:rsid w:val="00D04D44"/>
    <w:rsid w:val="00D066D1"/>
    <w:rsid w:val="00D10A9B"/>
    <w:rsid w:val="00D15796"/>
    <w:rsid w:val="00D2023F"/>
    <w:rsid w:val="00D2193F"/>
    <w:rsid w:val="00D2205D"/>
    <w:rsid w:val="00D27034"/>
    <w:rsid w:val="00D3008F"/>
    <w:rsid w:val="00D30B40"/>
    <w:rsid w:val="00D3384B"/>
    <w:rsid w:val="00D3400F"/>
    <w:rsid w:val="00D42108"/>
    <w:rsid w:val="00D43228"/>
    <w:rsid w:val="00D438CA"/>
    <w:rsid w:val="00D44D77"/>
    <w:rsid w:val="00D45E86"/>
    <w:rsid w:val="00D460DC"/>
    <w:rsid w:val="00D52384"/>
    <w:rsid w:val="00D55E0A"/>
    <w:rsid w:val="00D6176E"/>
    <w:rsid w:val="00D622A2"/>
    <w:rsid w:val="00D653FB"/>
    <w:rsid w:val="00D66946"/>
    <w:rsid w:val="00D6699F"/>
    <w:rsid w:val="00D67203"/>
    <w:rsid w:val="00D7114E"/>
    <w:rsid w:val="00D71785"/>
    <w:rsid w:val="00D71F38"/>
    <w:rsid w:val="00D72D0D"/>
    <w:rsid w:val="00D72FA4"/>
    <w:rsid w:val="00D742CC"/>
    <w:rsid w:val="00D75511"/>
    <w:rsid w:val="00D80416"/>
    <w:rsid w:val="00D829DC"/>
    <w:rsid w:val="00D82AE2"/>
    <w:rsid w:val="00D852BD"/>
    <w:rsid w:val="00D859A7"/>
    <w:rsid w:val="00D85B9B"/>
    <w:rsid w:val="00D86C7E"/>
    <w:rsid w:val="00D9066F"/>
    <w:rsid w:val="00D9077B"/>
    <w:rsid w:val="00D9314B"/>
    <w:rsid w:val="00D946D9"/>
    <w:rsid w:val="00DA2014"/>
    <w:rsid w:val="00DA5CC8"/>
    <w:rsid w:val="00DA6A52"/>
    <w:rsid w:val="00DB08E6"/>
    <w:rsid w:val="00DB0DFC"/>
    <w:rsid w:val="00DB48FD"/>
    <w:rsid w:val="00DB6A14"/>
    <w:rsid w:val="00DB7332"/>
    <w:rsid w:val="00DC0D09"/>
    <w:rsid w:val="00DC2706"/>
    <w:rsid w:val="00DC5487"/>
    <w:rsid w:val="00DC638D"/>
    <w:rsid w:val="00DD0706"/>
    <w:rsid w:val="00DD1463"/>
    <w:rsid w:val="00DD5E76"/>
    <w:rsid w:val="00DD7084"/>
    <w:rsid w:val="00DD7AE0"/>
    <w:rsid w:val="00DE21CC"/>
    <w:rsid w:val="00DE66DF"/>
    <w:rsid w:val="00DF09C4"/>
    <w:rsid w:val="00DF11EC"/>
    <w:rsid w:val="00DF1FF0"/>
    <w:rsid w:val="00DF3004"/>
    <w:rsid w:val="00DF6EA1"/>
    <w:rsid w:val="00E00F14"/>
    <w:rsid w:val="00E031A1"/>
    <w:rsid w:val="00E03B6E"/>
    <w:rsid w:val="00E04AB6"/>
    <w:rsid w:val="00E05D41"/>
    <w:rsid w:val="00E060DA"/>
    <w:rsid w:val="00E0757F"/>
    <w:rsid w:val="00E10213"/>
    <w:rsid w:val="00E10EE3"/>
    <w:rsid w:val="00E11676"/>
    <w:rsid w:val="00E12B27"/>
    <w:rsid w:val="00E13D57"/>
    <w:rsid w:val="00E13DBE"/>
    <w:rsid w:val="00E14199"/>
    <w:rsid w:val="00E14FE6"/>
    <w:rsid w:val="00E1621F"/>
    <w:rsid w:val="00E16E56"/>
    <w:rsid w:val="00E22B6F"/>
    <w:rsid w:val="00E260C4"/>
    <w:rsid w:val="00E302CE"/>
    <w:rsid w:val="00E30C31"/>
    <w:rsid w:val="00E30D58"/>
    <w:rsid w:val="00E314F5"/>
    <w:rsid w:val="00E323D4"/>
    <w:rsid w:val="00E37639"/>
    <w:rsid w:val="00E37689"/>
    <w:rsid w:val="00E45076"/>
    <w:rsid w:val="00E467F0"/>
    <w:rsid w:val="00E47370"/>
    <w:rsid w:val="00E57FE2"/>
    <w:rsid w:val="00E60D1F"/>
    <w:rsid w:val="00E6116B"/>
    <w:rsid w:val="00E62FB4"/>
    <w:rsid w:val="00E64A51"/>
    <w:rsid w:val="00E64D7D"/>
    <w:rsid w:val="00E70E9E"/>
    <w:rsid w:val="00E71517"/>
    <w:rsid w:val="00E7586C"/>
    <w:rsid w:val="00E769C0"/>
    <w:rsid w:val="00E806FD"/>
    <w:rsid w:val="00E8080A"/>
    <w:rsid w:val="00E81766"/>
    <w:rsid w:val="00E81F26"/>
    <w:rsid w:val="00E84A85"/>
    <w:rsid w:val="00E84B65"/>
    <w:rsid w:val="00E85124"/>
    <w:rsid w:val="00E851B4"/>
    <w:rsid w:val="00E865D2"/>
    <w:rsid w:val="00E869E4"/>
    <w:rsid w:val="00E90EA9"/>
    <w:rsid w:val="00E9133C"/>
    <w:rsid w:val="00E9198A"/>
    <w:rsid w:val="00E91F05"/>
    <w:rsid w:val="00E92821"/>
    <w:rsid w:val="00E92F4E"/>
    <w:rsid w:val="00E9411F"/>
    <w:rsid w:val="00E952A0"/>
    <w:rsid w:val="00E9650F"/>
    <w:rsid w:val="00E969AC"/>
    <w:rsid w:val="00E96DCD"/>
    <w:rsid w:val="00EA1926"/>
    <w:rsid w:val="00EA1C0B"/>
    <w:rsid w:val="00EA3C5E"/>
    <w:rsid w:val="00EA4531"/>
    <w:rsid w:val="00EB0A64"/>
    <w:rsid w:val="00EB274C"/>
    <w:rsid w:val="00EB277C"/>
    <w:rsid w:val="00EB2ED8"/>
    <w:rsid w:val="00EB3DFC"/>
    <w:rsid w:val="00EB47AD"/>
    <w:rsid w:val="00EC00D0"/>
    <w:rsid w:val="00EC3357"/>
    <w:rsid w:val="00EC41EF"/>
    <w:rsid w:val="00EC62FF"/>
    <w:rsid w:val="00ED417B"/>
    <w:rsid w:val="00ED49E8"/>
    <w:rsid w:val="00ED584C"/>
    <w:rsid w:val="00EE1AB1"/>
    <w:rsid w:val="00EE4233"/>
    <w:rsid w:val="00EE4EB1"/>
    <w:rsid w:val="00EE5306"/>
    <w:rsid w:val="00EE68D3"/>
    <w:rsid w:val="00EF07E7"/>
    <w:rsid w:val="00EF2C00"/>
    <w:rsid w:val="00EF3305"/>
    <w:rsid w:val="00EF7C0F"/>
    <w:rsid w:val="00F02857"/>
    <w:rsid w:val="00F02F88"/>
    <w:rsid w:val="00F054F8"/>
    <w:rsid w:val="00F06976"/>
    <w:rsid w:val="00F07A5B"/>
    <w:rsid w:val="00F14398"/>
    <w:rsid w:val="00F14BF9"/>
    <w:rsid w:val="00F14C31"/>
    <w:rsid w:val="00F17A78"/>
    <w:rsid w:val="00F17C23"/>
    <w:rsid w:val="00F207F9"/>
    <w:rsid w:val="00F22B96"/>
    <w:rsid w:val="00F2633C"/>
    <w:rsid w:val="00F27284"/>
    <w:rsid w:val="00F30B2D"/>
    <w:rsid w:val="00F3122A"/>
    <w:rsid w:val="00F354D6"/>
    <w:rsid w:val="00F35A66"/>
    <w:rsid w:val="00F4010C"/>
    <w:rsid w:val="00F42836"/>
    <w:rsid w:val="00F44614"/>
    <w:rsid w:val="00F5203B"/>
    <w:rsid w:val="00F52F63"/>
    <w:rsid w:val="00F53FFC"/>
    <w:rsid w:val="00F55024"/>
    <w:rsid w:val="00F5584E"/>
    <w:rsid w:val="00F559B5"/>
    <w:rsid w:val="00F575D5"/>
    <w:rsid w:val="00F610F6"/>
    <w:rsid w:val="00F61549"/>
    <w:rsid w:val="00F61985"/>
    <w:rsid w:val="00F620F7"/>
    <w:rsid w:val="00F64DA3"/>
    <w:rsid w:val="00F6517A"/>
    <w:rsid w:val="00F67907"/>
    <w:rsid w:val="00F712F8"/>
    <w:rsid w:val="00F730E1"/>
    <w:rsid w:val="00F737D5"/>
    <w:rsid w:val="00F7472E"/>
    <w:rsid w:val="00F74828"/>
    <w:rsid w:val="00F7656E"/>
    <w:rsid w:val="00F7675B"/>
    <w:rsid w:val="00F76A30"/>
    <w:rsid w:val="00F779A5"/>
    <w:rsid w:val="00F77A08"/>
    <w:rsid w:val="00F804FE"/>
    <w:rsid w:val="00F84D0B"/>
    <w:rsid w:val="00F86426"/>
    <w:rsid w:val="00F86BA1"/>
    <w:rsid w:val="00F92957"/>
    <w:rsid w:val="00F93961"/>
    <w:rsid w:val="00F93EED"/>
    <w:rsid w:val="00F94FDD"/>
    <w:rsid w:val="00F95A95"/>
    <w:rsid w:val="00F97CF6"/>
    <w:rsid w:val="00FA06E7"/>
    <w:rsid w:val="00FA13E2"/>
    <w:rsid w:val="00FA3D66"/>
    <w:rsid w:val="00FA49C5"/>
    <w:rsid w:val="00FB337D"/>
    <w:rsid w:val="00FB374C"/>
    <w:rsid w:val="00FB3EC5"/>
    <w:rsid w:val="00FB45BB"/>
    <w:rsid w:val="00FB571C"/>
    <w:rsid w:val="00FB5C97"/>
    <w:rsid w:val="00FC1059"/>
    <w:rsid w:val="00FD32F5"/>
    <w:rsid w:val="00FD36AE"/>
    <w:rsid w:val="00FD4BB2"/>
    <w:rsid w:val="00FD4F73"/>
    <w:rsid w:val="00FD665A"/>
    <w:rsid w:val="00FD76F4"/>
    <w:rsid w:val="00FE0C4C"/>
    <w:rsid w:val="00FE3B3C"/>
    <w:rsid w:val="00FE42F5"/>
    <w:rsid w:val="00FE4E04"/>
    <w:rsid w:val="00FF2483"/>
    <w:rsid w:val="00FF333D"/>
    <w:rsid w:val="00FF493F"/>
    <w:rsid w:val="00FF4FA8"/>
    <w:rsid w:val="00FF6722"/>
    <w:rsid w:val="012F8EA9"/>
    <w:rsid w:val="017285F2"/>
    <w:rsid w:val="01763FF3"/>
    <w:rsid w:val="01952F5F"/>
    <w:rsid w:val="019D13CC"/>
    <w:rsid w:val="01DE72B3"/>
    <w:rsid w:val="01EFFA5E"/>
    <w:rsid w:val="02073313"/>
    <w:rsid w:val="020D4052"/>
    <w:rsid w:val="026E2752"/>
    <w:rsid w:val="027AC8B3"/>
    <w:rsid w:val="028A0945"/>
    <w:rsid w:val="02BDE7EF"/>
    <w:rsid w:val="02C320F2"/>
    <w:rsid w:val="03055E1E"/>
    <w:rsid w:val="040AFD4B"/>
    <w:rsid w:val="0452EF25"/>
    <w:rsid w:val="04E6583F"/>
    <w:rsid w:val="05015F51"/>
    <w:rsid w:val="050A3BFF"/>
    <w:rsid w:val="05257011"/>
    <w:rsid w:val="054F2237"/>
    <w:rsid w:val="06183C10"/>
    <w:rsid w:val="0635552D"/>
    <w:rsid w:val="0641F661"/>
    <w:rsid w:val="06585547"/>
    <w:rsid w:val="06ACB4D1"/>
    <w:rsid w:val="06ED81B5"/>
    <w:rsid w:val="071227F7"/>
    <w:rsid w:val="076B12B3"/>
    <w:rsid w:val="080D755C"/>
    <w:rsid w:val="081142A7"/>
    <w:rsid w:val="082173AD"/>
    <w:rsid w:val="08271254"/>
    <w:rsid w:val="08BFBB39"/>
    <w:rsid w:val="08C7A023"/>
    <w:rsid w:val="08EC9AB8"/>
    <w:rsid w:val="090A8920"/>
    <w:rsid w:val="0944C25C"/>
    <w:rsid w:val="0A5C12C0"/>
    <w:rsid w:val="0AC0C6CA"/>
    <w:rsid w:val="0B1933A1"/>
    <w:rsid w:val="0B78F221"/>
    <w:rsid w:val="0B8A2ABC"/>
    <w:rsid w:val="0BBC9885"/>
    <w:rsid w:val="0BD1887B"/>
    <w:rsid w:val="0BEB2700"/>
    <w:rsid w:val="0C072822"/>
    <w:rsid w:val="0C6E45AE"/>
    <w:rsid w:val="0C783089"/>
    <w:rsid w:val="0C8A1603"/>
    <w:rsid w:val="0CE7FE7A"/>
    <w:rsid w:val="0D3DE8F7"/>
    <w:rsid w:val="0D4DFDD3"/>
    <w:rsid w:val="0D56ADDF"/>
    <w:rsid w:val="0D5B0983"/>
    <w:rsid w:val="0D97DA4D"/>
    <w:rsid w:val="0DA6BBF1"/>
    <w:rsid w:val="0DF590E9"/>
    <w:rsid w:val="0E54CAC8"/>
    <w:rsid w:val="0E8AD519"/>
    <w:rsid w:val="0E9D5AEF"/>
    <w:rsid w:val="0E9FC746"/>
    <w:rsid w:val="0F74A5AC"/>
    <w:rsid w:val="0F9E1A6E"/>
    <w:rsid w:val="0FA95865"/>
    <w:rsid w:val="0FB2967B"/>
    <w:rsid w:val="104C3143"/>
    <w:rsid w:val="10547ABA"/>
    <w:rsid w:val="107426ED"/>
    <w:rsid w:val="10765A67"/>
    <w:rsid w:val="10DE81E0"/>
    <w:rsid w:val="1153A962"/>
    <w:rsid w:val="1154D9D4"/>
    <w:rsid w:val="11AA9A25"/>
    <w:rsid w:val="12B7E874"/>
    <w:rsid w:val="12C7E77B"/>
    <w:rsid w:val="12D5E37F"/>
    <w:rsid w:val="1307510C"/>
    <w:rsid w:val="13B82B8F"/>
    <w:rsid w:val="141622A2"/>
    <w:rsid w:val="14EE5D1F"/>
    <w:rsid w:val="14FA478E"/>
    <w:rsid w:val="151AEE11"/>
    <w:rsid w:val="154C6948"/>
    <w:rsid w:val="155524C3"/>
    <w:rsid w:val="15C092AD"/>
    <w:rsid w:val="15EF8936"/>
    <w:rsid w:val="15F6CC9C"/>
    <w:rsid w:val="160A1D07"/>
    <w:rsid w:val="1630742C"/>
    <w:rsid w:val="16A582A6"/>
    <w:rsid w:val="16B8E90D"/>
    <w:rsid w:val="16D2C61D"/>
    <w:rsid w:val="16FB2DF2"/>
    <w:rsid w:val="171BA984"/>
    <w:rsid w:val="1725445F"/>
    <w:rsid w:val="17C5B4DF"/>
    <w:rsid w:val="17D3E563"/>
    <w:rsid w:val="17D85970"/>
    <w:rsid w:val="17F9C974"/>
    <w:rsid w:val="18155BAE"/>
    <w:rsid w:val="182F0559"/>
    <w:rsid w:val="182F0F1F"/>
    <w:rsid w:val="18655F21"/>
    <w:rsid w:val="18770729"/>
    <w:rsid w:val="189277D8"/>
    <w:rsid w:val="199E8675"/>
    <w:rsid w:val="1A423C95"/>
    <w:rsid w:val="1A4CF1AC"/>
    <w:rsid w:val="1A91CF7A"/>
    <w:rsid w:val="1ADE0D5F"/>
    <w:rsid w:val="1B06C258"/>
    <w:rsid w:val="1B403319"/>
    <w:rsid w:val="1B909BB3"/>
    <w:rsid w:val="1C09E769"/>
    <w:rsid w:val="1C35D47E"/>
    <w:rsid w:val="1C498846"/>
    <w:rsid w:val="1C4B0043"/>
    <w:rsid w:val="1C8E7141"/>
    <w:rsid w:val="1CE11FAA"/>
    <w:rsid w:val="1D0A2492"/>
    <w:rsid w:val="1D4F671B"/>
    <w:rsid w:val="1D941F0F"/>
    <w:rsid w:val="1DD1A4DF"/>
    <w:rsid w:val="1DDAB6CB"/>
    <w:rsid w:val="1E80B3BD"/>
    <w:rsid w:val="1EB95AFD"/>
    <w:rsid w:val="1F1D07B1"/>
    <w:rsid w:val="1F21F28C"/>
    <w:rsid w:val="1F39A70D"/>
    <w:rsid w:val="1F5C3286"/>
    <w:rsid w:val="2033B037"/>
    <w:rsid w:val="204E246A"/>
    <w:rsid w:val="20B2B738"/>
    <w:rsid w:val="20E8FB0C"/>
    <w:rsid w:val="21365B20"/>
    <w:rsid w:val="21845451"/>
    <w:rsid w:val="21BEFC66"/>
    <w:rsid w:val="21E70648"/>
    <w:rsid w:val="21F33391"/>
    <w:rsid w:val="21F3A23B"/>
    <w:rsid w:val="222127AA"/>
    <w:rsid w:val="2259934E"/>
    <w:rsid w:val="228E8FC5"/>
    <w:rsid w:val="22A88B96"/>
    <w:rsid w:val="22C88B38"/>
    <w:rsid w:val="22E45CF2"/>
    <w:rsid w:val="2301633C"/>
    <w:rsid w:val="234DBFA1"/>
    <w:rsid w:val="23C78651"/>
    <w:rsid w:val="24262884"/>
    <w:rsid w:val="245C108A"/>
    <w:rsid w:val="246317FF"/>
    <w:rsid w:val="2467A43E"/>
    <w:rsid w:val="2469FE7B"/>
    <w:rsid w:val="24D74668"/>
    <w:rsid w:val="25384DE7"/>
    <w:rsid w:val="25497383"/>
    <w:rsid w:val="2552DA55"/>
    <w:rsid w:val="258D495B"/>
    <w:rsid w:val="25BA71E0"/>
    <w:rsid w:val="25BC4593"/>
    <w:rsid w:val="2609CC43"/>
    <w:rsid w:val="263088AC"/>
    <w:rsid w:val="268EC372"/>
    <w:rsid w:val="26B05F91"/>
    <w:rsid w:val="26F4DE14"/>
    <w:rsid w:val="27733D84"/>
    <w:rsid w:val="2813CAEB"/>
    <w:rsid w:val="286C4A18"/>
    <w:rsid w:val="28D2D5A7"/>
    <w:rsid w:val="28D364AE"/>
    <w:rsid w:val="28F265A3"/>
    <w:rsid w:val="29311194"/>
    <w:rsid w:val="2978D24B"/>
    <w:rsid w:val="29CD0169"/>
    <w:rsid w:val="29E7CF6D"/>
    <w:rsid w:val="29E7F22F"/>
    <w:rsid w:val="29EB4882"/>
    <w:rsid w:val="2A2A9C60"/>
    <w:rsid w:val="2A80794D"/>
    <w:rsid w:val="2A88461E"/>
    <w:rsid w:val="2A91A44D"/>
    <w:rsid w:val="2AB1BBB2"/>
    <w:rsid w:val="2AC01414"/>
    <w:rsid w:val="2AF6CD7E"/>
    <w:rsid w:val="2B553841"/>
    <w:rsid w:val="2B5EBE0B"/>
    <w:rsid w:val="2B7273DC"/>
    <w:rsid w:val="2B94134E"/>
    <w:rsid w:val="2BEF8D4D"/>
    <w:rsid w:val="2C14C605"/>
    <w:rsid w:val="2C16FA9A"/>
    <w:rsid w:val="2C63B3AD"/>
    <w:rsid w:val="2D3051E6"/>
    <w:rsid w:val="2D606BB5"/>
    <w:rsid w:val="2DA2261B"/>
    <w:rsid w:val="2DFF840E"/>
    <w:rsid w:val="2E06E05C"/>
    <w:rsid w:val="2E2C248B"/>
    <w:rsid w:val="2ECDBCE0"/>
    <w:rsid w:val="2F135437"/>
    <w:rsid w:val="2F72D1E6"/>
    <w:rsid w:val="2F8C64FF"/>
    <w:rsid w:val="2F9B546F"/>
    <w:rsid w:val="2FEC75DA"/>
    <w:rsid w:val="300D3C57"/>
    <w:rsid w:val="303B5255"/>
    <w:rsid w:val="30663A34"/>
    <w:rsid w:val="318F0D38"/>
    <w:rsid w:val="32CCE62C"/>
    <w:rsid w:val="32CF26EE"/>
    <w:rsid w:val="33104022"/>
    <w:rsid w:val="33AB0027"/>
    <w:rsid w:val="33DF45F5"/>
    <w:rsid w:val="33FECE34"/>
    <w:rsid w:val="342988F2"/>
    <w:rsid w:val="343A8810"/>
    <w:rsid w:val="345F706B"/>
    <w:rsid w:val="3479F450"/>
    <w:rsid w:val="34ACC082"/>
    <w:rsid w:val="34B21865"/>
    <w:rsid w:val="352581A4"/>
    <w:rsid w:val="3606C7B0"/>
    <w:rsid w:val="369F622E"/>
    <w:rsid w:val="36DC74D7"/>
    <w:rsid w:val="36FA8AA3"/>
    <w:rsid w:val="3728CF4B"/>
    <w:rsid w:val="37BF95C2"/>
    <w:rsid w:val="38059CBE"/>
    <w:rsid w:val="381E33D5"/>
    <w:rsid w:val="384DBB7D"/>
    <w:rsid w:val="38965B04"/>
    <w:rsid w:val="38C5D317"/>
    <w:rsid w:val="3900CD43"/>
    <w:rsid w:val="392E6C3E"/>
    <w:rsid w:val="3973902D"/>
    <w:rsid w:val="39893020"/>
    <w:rsid w:val="3A069556"/>
    <w:rsid w:val="3A0A3038"/>
    <w:rsid w:val="3A1AF1D9"/>
    <w:rsid w:val="3A4D0E86"/>
    <w:rsid w:val="3A8FE971"/>
    <w:rsid w:val="3B02BA9A"/>
    <w:rsid w:val="3B36F151"/>
    <w:rsid w:val="3BD62E6E"/>
    <w:rsid w:val="3C2132A1"/>
    <w:rsid w:val="3C6F0892"/>
    <w:rsid w:val="3CBD1EFC"/>
    <w:rsid w:val="3CE06F33"/>
    <w:rsid w:val="3CFB7BDE"/>
    <w:rsid w:val="3D2182C5"/>
    <w:rsid w:val="3D2C1B9C"/>
    <w:rsid w:val="3D47207E"/>
    <w:rsid w:val="3D515E69"/>
    <w:rsid w:val="3D6FF36D"/>
    <w:rsid w:val="3D82A9B6"/>
    <w:rsid w:val="3DB16A8C"/>
    <w:rsid w:val="3DC9C4EB"/>
    <w:rsid w:val="3E443057"/>
    <w:rsid w:val="3E5E5C77"/>
    <w:rsid w:val="3F3FB746"/>
    <w:rsid w:val="3F5C6745"/>
    <w:rsid w:val="402438AC"/>
    <w:rsid w:val="40E3361C"/>
    <w:rsid w:val="40F4188C"/>
    <w:rsid w:val="4151E3E3"/>
    <w:rsid w:val="41A1E6C9"/>
    <w:rsid w:val="41C5FEC7"/>
    <w:rsid w:val="41DE4EB7"/>
    <w:rsid w:val="41E07931"/>
    <w:rsid w:val="4228D4C9"/>
    <w:rsid w:val="425DC05F"/>
    <w:rsid w:val="42C204F7"/>
    <w:rsid w:val="42E64CDF"/>
    <w:rsid w:val="430615CD"/>
    <w:rsid w:val="4354B39B"/>
    <w:rsid w:val="435806FF"/>
    <w:rsid w:val="4385E187"/>
    <w:rsid w:val="43DCB7D4"/>
    <w:rsid w:val="4427359D"/>
    <w:rsid w:val="4482A9CA"/>
    <w:rsid w:val="448C7211"/>
    <w:rsid w:val="449C077B"/>
    <w:rsid w:val="44CE562B"/>
    <w:rsid w:val="45123808"/>
    <w:rsid w:val="4513BC85"/>
    <w:rsid w:val="46079438"/>
    <w:rsid w:val="4628A743"/>
    <w:rsid w:val="464AB68F"/>
    <w:rsid w:val="4684332A"/>
    <w:rsid w:val="46A4CC9D"/>
    <w:rsid w:val="46DDAC66"/>
    <w:rsid w:val="46E281FB"/>
    <w:rsid w:val="46F7B8E1"/>
    <w:rsid w:val="474B0F74"/>
    <w:rsid w:val="47B1C0D1"/>
    <w:rsid w:val="47BE3384"/>
    <w:rsid w:val="47C547AF"/>
    <w:rsid w:val="48012FEF"/>
    <w:rsid w:val="48376B05"/>
    <w:rsid w:val="485AD90B"/>
    <w:rsid w:val="489AD217"/>
    <w:rsid w:val="48D453DD"/>
    <w:rsid w:val="4963E9A9"/>
    <w:rsid w:val="49A62A45"/>
    <w:rsid w:val="49A8A534"/>
    <w:rsid w:val="4A087330"/>
    <w:rsid w:val="4AD5B77E"/>
    <w:rsid w:val="4ADF5497"/>
    <w:rsid w:val="4AEF321E"/>
    <w:rsid w:val="4B1D41C8"/>
    <w:rsid w:val="4B56A75A"/>
    <w:rsid w:val="4BA3AF09"/>
    <w:rsid w:val="4BEC8FDE"/>
    <w:rsid w:val="4C02C5A8"/>
    <w:rsid w:val="4C37566B"/>
    <w:rsid w:val="4CFAE5C4"/>
    <w:rsid w:val="4D3BADD3"/>
    <w:rsid w:val="4D5AC7F8"/>
    <w:rsid w:val="4E44877D"/>
    <w:rsid w:val="4E505BF7"/>
    <w:rsid w:val="4ECCCBD3"/>
    <w:rsid w:val="4F4C5AEE"/>
    <w:rsid w:val="4F68EE23"/>
    <w:rsid w:val="4F6EF72D"/>
    <w:rsid w:val="4F742E6C"/>
    <w:rsid w:val="4FE622DD"/>
    <w:rsid w:val="503E7C19"/>
    <w:rsid w:val="5074E78A"/>
    <w:rsid w:val="508AAE05"/>
    <w:rsid w:val="508F2CF0"/>
    <w:rsid w:val="50C5F0AC"/>
    <w:rsid w:val="513609F3"/>
    <w:rsid w:val="51620021"/>
    <w:rsid w:val="5184EEBC"/>
    <w:rsid w:val="5184FB68"/>
    <w:rsid w:val="51B2D889"/>
    <w:rsid w:val="51CF2350"/>
    <w:rsid w:val="51FA0A93"/>
    <w:rsid w:val="521510BE"/>
    <w:rsid w:val="52327CC5"/>
    <w:rsid w:val="528D6F92"/>
    <w:rsid w:val="528E437D"/>
    <w:rsid w:val="53561EB7"/>
    <w:rsid w:val="53683D9D"/>
    <w:rsid w:val="539A6170"/>
    <w:rsid w:val="53D05CC1"/>
    <w:rsid w:val="5447A8A2"/>
    <w:rsid w:val="548570EE"/>
    <w:rsid w:val="54F97315"/>
    <w:rsid w:val="55343C92"/>
    <w:rsid w:val="5549B19D"/>
    <w:rsid w:val="5565B87B"/>
    <w:rsid w:val="55ABB3D9"/>
    <w:rsid w:val="55B60A97"/>
    <w:rsid w:val="55DD4634"/>
    <w:rsid w:val="5646EB16"/>
    <w:rsid w:val="565C37FA"/>
    <w:rsid w:val="569CFF2D"/>
    <w:rsid w:val="570800DB"/>
    <w:rsid w:val="5717B50E"/>
    <w:rsid w:val="5729ED35"/>
    <w:rsid w:val="576FD3ED"/>
    <w:rsid w:val="57AFA033"/>
    <w:rsid w:val="57B77253"/>
    <w:rsid w:val="57EDEEE2"/>
    <w:rsid w:val="590C5951"/>
    <w:rsid w:val="592AE416"/>
    <w:rsid w:val="598FB159"/>
    <w:rsid w:val="5993EE8C"/>
    <w:rsid w:val="5ACD7D69"/>
    <w:rsid w:val="5AE4A303"/>
    <w:rsid w:val="5B3BEFC1"/>
    <w:rsid w:val="5B77EEF3"/>
    <w:rsid w:val="5BA0F448"/>
    <w:rsid w:val="5BBB7A0C"/>
    <w:rsid w:val="5BC74EEA"/>
    <w:rsid w:val="5C41DEFD"/>
    <w:rsid w:val="5CCAF1A3"/>
    <w:rsid w:val="5CF9576F"/>
    <w:rsid w:val="5D4B6641"/>
    <w:rsid w:val="5D71DCE4"/>
    <w:rsid w:val="5D850BB5"/>
    <w:rsid w:val="5D9BB16E"/>
    <w:rsid w:val="5DA5892B"/>
    <w:rsid w:val="5E322EAA"/>
    <w:rsid w:val="5E59E54C"/>
    <w:rsid w:val="5E60B21D"/>
    <w:rsid w:val="5E68E10F"/>
    <w:rsid w:val="5E70AE51"/>
    <w:rsid w:val="5E77D663"/>
    <w:rsid w:val="5E81B86A"/>
    <w:rsid w:val="5EAE502D"/>
    <w:rsid w:val="5FA51D79"/>
    <w:rsid w:val="60090C75"/>
    <w:rsid w:val="609D6856"/>
    <w:rsid w:val="60E06C2D"/>
    <w:rsid w:val="6119AC2C"/>
    <w:rsid w:val="611EA1AD"/>
    <w:rsid w:val="6123FBC3"/>
    <w:rsid w:val="617D17F9"/>
    <w:rsid w:val="622CB719"/>
    <w:rsid w:val="631E4843"/>
    <w:rsid w:val="634B5D4C"/>
    <w:rsid w:val="636C16B8"/>
    <w:rsid w:val="63C5942A"/>
    <w:rsid w:val="640DCA13"/>
    <w:rsid w:val="6439F7A0"/>
    <w:rsid w:val="64641B28"/>
    <w:rsid w:val="64AF2BE5"/>
    <w:rsid w:val="65085BE6"/>
    <w:rsid w:val="65D8A089"/>
    <w:rsid w:val="65EBAC38"/>
    <w:rsid w:val="66062941"/>
    <w:rsid w:val="6622CCDC"/>
    <w:rsid w:val="666220C2"/>
    <w:rsid w:val="66ADDB7E"/>
    <w:rsid w:val="66D1C026"/>
    <w:rsid w:val="66D24226"/>
    <w:rsid w:val="66EDBD4E"/>
    <w:rsid w:val="67AA718A"/>
    <w:rsid w:val="67BB38AE"/>
    <w:rsid w:val="67C24CE0"/>
    <w:rsid w:val="67F0BFE5"/>
    <w:rsid w:val="682651E9"/>
    <w:rsid w:val="683C0A16"/>
    <w:rsid w:val="690954BE"/>
    <w:rsid w:val="697510A2"/>
    <w:rsid w:val="69F41F14"/>
    <w:rsid w:val="6A4A6660"/>
    <w:rsid w:val="6AC2142F"/>
    <w:rsid w:val="6AC77FCF"/>
    <w:rsid w:val="6AF9ECEC"/>
    <w:rsid w:val="6B42CE76"/>
    <w:rsid w:val="6B6CC2ED"/>
    <w:rsid w:val="6B9AB721"/>
    <w:rsid w:val="6BDA13AA"/>
    <w:rsid w:val="6C4D4FFC"/>
    <w:rsid w:val="6C5BA28A"/>
    <w:rsid w:val="6C661AC3"/>
    <w:rsid w:val="6C804AE1"/>
    <w:rsid w:val="6C97F19A"/>
    <w:rsid w:val="6CA73CCF"/>
    <w:rsid w:val="6CAAC569"/>
    <w:rsid w:val="6CB0530F"/>
    <w:rsid w:val="6CEA4CE5"/>
    <w:rsid w:val="6D709DEA"/>
    <w:rsid w:val="6D87EBC5"/>
    <w:rsid w:val="6DF239DE"/>
    <w:rsid w:val="6F25BE7B"/>
    <w:rsid w:val="6F88A27C"/>
    <w:rsid w:val="6F9D1C01"/>
    <w:rsid w:val="6FCD67E6"/>
    <w:rsid w:val="6FE7628F"/>
    <w:rsid w:val="6FEBDE13"/>
    <w:rsid w:val="704F0981"/>
    <w:rsid w:val="707DC6DD"/>
    <w:rsid w:val="709FEEBC"/>
    <w:rsid w:val="70E17581"/>
    <w:rsid w:val="710FB057"/>
    <w:rsid w:val="713B6A8B"/>
    <w:rsid w:val="7143FC4F"/>
    <w:rsid w:val="7186FECC"/>
    <w:rsid w:val="722AB4B7"/>
    <w:rsid w:val="7240A62A"/>
    <w:rsid w:val="7288F9F8"/>
    <w:rsid w:val="72B8C314"/>
    <w:rsid w:val="72C30F14"/>
    <w:rsid w:val="72D125C5"/>
    <w:rsid w:val="730835C0"/>
    <w:rsid w:val="7350E349"/>
    <w:rsid w:val="7361E5F6"/>
    <w:rsid w:val="736A7D4D"/>
    <w:rsid w:val="73736E48"/>
    <w:rsid w:val="73A10214"/>
    <w:rsid w:val="740461A5"/>
    <w:rsid w:val="7466FED1"/>
    <w:rsid w:val="74771F4B"/>
    <w:rsid w:val="74E4D8C8"/>
    <w:rsid w:val="753E8E8D"/>
    <w:rsid w:val="753FCA58"/>
    <w:rsid w:val="75C172CF"/>
    <w:rsid w:val="75D0FF5A"/>
    <w:rsid w:val="760B865E"/>
    <w:rsid w:val="761CFB32"/>
    <w:rsid w:val="763BB945"/>
    <w:rsid w:val="76C633AE"/>
    <w:rsid w:val="7751EBFC"/>
    <w:rsid w:val="77C9DA46"/>
    <w:rsid w:val="77CCF18D"/>
    <w:rsid w:val="77D487B0"/>
    <w:rsid w:val="77DEC8FF"/>
    <w:rsid w:val="78464060"/>
    <w:rsid w:val="7926B10B"/>
    <w:rsid w:val="79702014"/>
    <w:rsid w:val="79725D54"/>
    <w:rsid w:val="797E81FB"/>
    <w:rsid w:val="79B0DD16"/>
    <w:rsid w:val="79B70262"/>
    <w:rsid w:val="7A82AC76"/>
    <w:rsid w:val="7ACB58AB"/>
    <w:rsid w:val="7B541A4C"/>
    <w:rsid w:val="7B80C22F"/>
    <w:rsid w:val="7BBC07A7"/>
    <w:rsid w:val="7C5CA2E9"/>
    <w:rsid w:val="7C6B2140"/>
    <w:rsid w:val="7CA8098A"/>
    <w:rsid w:val="7CD3B801"/>
    <w:rsid w:val="7CF5028B"/>
    <w:rsid w:val="7D432188"/>
    <w:rsid w:val="7D676329"/>
    <w:rsid w:val="7D86E987"/>
    <w:rsid w:val="7D941EC8"/>
    <w:rsid w:val="7DA64DDC"/>
    <w:rsid w:val="7DC562F6"/>
    <w:rsid w:val="7E06E508"/>
    <w:rsid w:val="7E3734F0"/>
    <w:rsid w:val="7EA23B4C"/>
    <w:rsid w:val="7EDEF1E9"/>
    <w:rsid w:val="7EE09A01"/>
    <w:rsid w:val="7F1EFB0E"/>
    <w:rsid w:val="7F315B8A"/>
    <w:rsid w:val="7F4E14B2"/>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0FA385AD-5DB6-480F-8508-F417B3F5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170"/>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2">
    <w:name w:val="heading 2"/>
    <w:basedOn w:val="Normal"/>
    <w:next w:val="Normal"/>
    <w:link w:val="Heading2Char"/>
    <w:uiPriority w:val="9"/>
    <w:semiHidden/>
    <w:unhideWhenUsed/>
    <w:rsid w:val="00D2023F"/>
    <w:pPr>
      <w:keepNext/>
      <w:keepLines/>
      <w:spacing w:before="40" w:after="0"/>
      <w:outlineLvl w:val="1"/>
    </w:pPr>
    <w:rPr>
      <w:rFonts w:asciiTheme="majorHAnsi" w:eastAsiaTheme="majorEastAsia" w:hAnsiTheme="majorHAnsi" w:cstheme="majorBidi"/>
      <w:color w:val="BF0095" w:themeColor="accent1" w:themeShade="BF"/>
      <w:sz w:val="26"/>
      <w:szCs w:val="26"/>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1"/>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customStyle="1" w:styleId="Mention1">
    <w:name w:val="Mention1"/>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paragraph" w:customStyle="1" w:styleId="Tablebullet1">
    <w:name w:val="Table bullet 1"/>
    <w:basedOn w:val="Normal"/>
    <w:link w:val="Tablebullet1Char"/>
    <w:uiPriority w:val="1"/>
    <w:qFormat/>
    <w:rsid w:val="00247441"/>
    <w:pPr>
      <w:tabs>
        <w:tab w:val="left" w:pos="475"/>
      </w:tabs>
      <w:spacing w:before="90" w:after="90"/>
      <w:ind w:left="475" w:right="115" w:hanging="360"/>
    </w:pPr>
    <w:rPr>
      <w:rFonts w:eastAsia="Arial"/>
      <w:color w:val="000000" w:themeColor="text1"/>
      <w:sz w:val="22"/>
      <w:szCs w:val="22"/>
      <w:lang w:eastAsia="en-GB"/>
    </w:rPr>
  </w:style>
  <w:style w:type="paragraph" w:customStyle="1" w:styleId="Tableheading1">
    <w:name w:val="Table heading 1"/>
    <w:basedOn w:val="Normal"/>
    <w:uiPriority w:val="1"/>
    <w:qFormat/>
    <w:rsid w:val="00247441"/>
    <w:pPr>
      <w:spacing w:before="90" w:after="90"/>
      <w:ind w:left="115" w:right="115" w:hanging="10"/>
    </w:pPr>
    <w:rPr>
      <w:rFonts w:ascii="Arial Bold" w:eastAsia="Arial" w:hAnsi="Arial Bold"/>
      <w:b/>
      <w:bCs/>
      <w:color w:val="FFFFFF" w:themeColor="background1"/>
      <w:sz w:val="22"/>
      <w:szCs w:val="22"/>
      <w:lang w:eastAsia="en-GB"/>
    </w:rPr>
  </w:style>
  <w:style w:type="paragraph" w:customStyle="1" w:styleId="Tabletext">
    <w:name w:val="Table text"/>
    <w:basedOn w:val="Normal"/>
    <w:uiPriority w:val="1"/>
    <w:qFormat/>
    <w:rsid w:val="00247441"/>
    <w:pPr>
      <w:spacing w:before="90" w:after="90"/>
      <w:ind w:left="115" w:right="115" w:hanging="10"/>
    </w:pPr>
    <w:rPr>
      <w:rFonts w:eastAsia="Arial"/>
      <w:sz w:val="22"/>
      <w:szCs w:val="22"/>
      <w:lang w:eastAsia="en-GB"/>
    </w:rPr>
  </w:style>
  <w:style w:type="character" w:customStyle="1" w:styleId="Tablebullet1Char">
    <w:name w:val="Table bullet 1 Char"/>
    <w:basedOn w:val="DefaultParagraphFont"/>
    <w:link w:val="Tablebullet1"/>
    <w:uiPriority w:val="1"/>
    <w:rsid w:val="00247441"/>
    <w:rPr>
      <w:rFonts w:ascii="Arial" w:eastAsia="Arial" w:hAnsi="Arial"/>
      <w:color w:val="000000" w:themeColor="text1"/>
      <w:sz w:val="22"/>
      <w:szCs w:val="22"/>
      <w:lang w:eastAsia="en-GB"/>
    </w:rPr>
  </w:style>
  <w:style w:type="table" w:styleId="TableContemporary">
    <w:name w:val="Table Contemporary"/>
    <w:basedOn w:val="TableNormal"/>
    <w:rsid w:val="00B34408"/>
    <w:rPr>
      <w:rFonts w:ascii="Arial" w:eastAsia="Times New Roman" w:hAnsi="Arial" w:cs="Arial"/>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2Char">
    <w:name w:val="Heading 2 Char"/>
    <w:basedOn w:val="DefaultParagraphFont"/>
    <w:link w:val="Heading2"/>
    <w:uiPriority w:val="9"/>
    <w:semiHidden/>
    <w:rsid w:val="00D2023F"/>
    <w:rPr>
      <w:rFonts w:asciiTheme="majorHAnsi" w:eastAsiaTheme="majorEastAsia" w:hAnsiTheme="majorHAnsi" w:cstheme="majorBidi"/>
      <w:color w:val="BF0095" w:themeColor="accent1" w:themeShade="BF"/>
      <w:sz w:val="26"/>
      <w:szCs w:val="26"/>
    </w:rPr>
  </w:style>
  <w:style w:type="character" w:styleId="FootnoteReference">
    <w:name w:val="footnote reference"/>
    <w:basedOn w:val="DefaultParagraphFont"/>
    <w:uiPriority w:val="99"/>
    <w:semiHidden/>
    <w:unhideWhenUsed/>
    <w:rsid w:val="00D2023F"/>
    <w:rPr>
      <w:vertAlign w:val="superscript"/>
    </w:rPr>
  </w:style>
  <w:style w:type="character" w:customStyle="1" w:styleId="cf01">
    <w:name w:val="cf01"/>
    <w:basedOn w:val="DefaultParagraphFont"/>
    <w:rsid w:val="00D2023F"/>
    <w:rPr>
      <w:rFonts w:ascii="Segoe UI" w:hAnsi="Segoe UI" w:cs="Segoe UI" w:hint="default"/>
      <w:sz w:val="18"/>
      <w:szCs w:val="18"/>
    </w:rPr>
  </w:style>
  <w:style w:type="table" w:customStyle="1" w:styleId="NewtonFund">
    <w:name w:val="Newton Fund"/>
    <w:basedOn w:val="TableNormal"/>
    <w:uiPriority w:val="99"/>
    <w:rsid w:val="00D2023F"/>
    <w:rPr>
      <w:rFonts w:ascii="Arial" w:eastAsiaTheme="minorHAns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hemeColor="background1"/>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Theme="minorBidi" w:hAnsiTheme="minorBidi"/>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Theme="minorBidi" w:hAnsiTheme="minorBidi"/>
        <w:sz w:val="20"/>
      </w:rPr>
    </w:tblStylePr>
  </w:style>
  <w:style w:type="character" w:styleId="UnresolvedMention">
    <w:name w:val="Unresolved Mention"/>
    <w:basedOn w:val="DefaultParagraphFont"/>
    <w:uiPriority w:val="99"/>
    <w:semiHidden/>
    <w:unhideWhenUsed/>
    <w:rsid w:val="007B144A"/>
    <w:rPr>
      <w:color w:val="605E5C"/>
      <w:shd w:val="clear" w:color="auto" w:fill="E1DFDD"/>
    </w:rPr>
  </w:style>
  <w:style w:type="paragraph" w:styleId="TOCHeading">
    <w:name w:val="TOC Heading"/>
    <w:basedOn w:val="Heading1"/>
    <w:next w:val="Normal"/>
    <w:uiPriority w:val="39"/>
    <w:unhideWhenUsed/>
    <w:qFormat/>
    <w:rsid w:val="001656E2"/>
    <w:pPr>
      <w:spacing w:line="259" w:lineRule="auto"/>
      <w:outlineLvl w:val="9"/>
    </w:pPr>
    <w:rPr>
      <w:lang w:val="en-US"/>
    </w:rPr>
  </w:style>
  <w:style w:type="paragraph" w:styleId="TOC2">
    <w:name w:val="toc 2"/>
    <w:basedOn w:val="Normal"/>
    <w:next w:val="Normal"/>
    <w:autoRedefine/>
    <w:uiPriority w:val="39"/>
    <w:unhideWhenUsed/>
    <w:rsid w:val="001656E2"/>
    <w:pPr>
      <w:spacing w:after="100"/>
      <w:ind w:left="240"/>
    </w:pPr>
  </w:style>
  <w:style w:type="paragraph" w:styleId="TOC1">
    <w:name w:val="toc 1"/>
    <w:basedOn w:val="Normal"/>
    <w:next w:val="Normal"/>
    <w:autoRedefine/>
    <w:uiPriority w:val="39"/>
    <w:unhideWhenUsed/>
    <w:rsid w:val="00B16CB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507864572">
      <w:bodyDiv w:val="1"/>
      <w:marLeft w:val="0"/>
      <w:marRight w:val="0"/>
      <w:marTop w:val="0"/>
      <w:marBottom w:val="0"/>
      <w:divBdr>
        <w:top w:val="none" w:sz="0" w:space="0" w:color="auto"/>
        <w:left w:val="none" w:sz="0" w:space="0" w:color="auto"/>
        <w:bottom w:val="none" w:sz="0" w:space="0" w:color="auto"/>
        <w:right w:val="none" w:sz="0" w:space="0" w:color="auto"/>
      </w:divBdr>
      <w:divsChild>
        <w:div w:id="155341270">
          <w:marLeft w:val="0"/>
          <w:marRight w:val="0"/>
          <w:marTop w:val="0"/>
          <w:marBottom w:val="0"/>
          <w:divBdr>
            <w:top w:val="none" w:sz="0" w:space="0" w:color="auto"/>
            <w:left w:val="none" w:sz="0" w:space="0" w:color="auto"/>
            <w:bottom w:val="none" w:sz="0" w:space="0" w:color="auto"/>
            <w:right w:val="none" w:sz="0" w:space="0" w:color="auto"/>
          </w:divBdr>
          <w:divsChild>
            <w:div w:id="55517204">
              <w:marLeft w:val="0"/>
              <w:marRight w:val="0"/>
              <w:marTop w:val="0"/>
              <w:marBottom w:val="0"/>
              <w:divBdr>
                <w:top w:val="none" w:sz="0" w:space="0" w:color="auto"/>
                <w:left w:val="none" w:sz="0" w:space="0" w:color="auto"/>
                <w:bottom w:val="none" w:sz="0" w:space="0" w:color="auto"/>
                <w:right w:val="none" w:sz="0" w:space="0" w:color="auto"/>
              </w:divBdr>
            </w:div>
            <w:div w:id="210307941">
              <w:marLeft w:val="0"/>
              <w:marRight w:val="0"/>
              <w:marTop w:val="0"/>
              <w:marBottom w:val="0"/>
              <w:divBdr>
                <w:top w:val="none" w:sz="0" w:space="0" w:color="auto"/>
                <w:left w:val="none" w:sz="0" w:space="0" w:color="auto"/>
                <w:bottom w:val="none" w:sz="0" w:space="0" w:color="auto"/>
                <w:right w:val="none" w:sz="0" w:space="0" w:color="auto"/>
              </w:divBdr>
            </w:div>
            <w:div w:id="780413007">
              <w:marLeft w:val="0"/>
              <w:marRight w:val="0"/>
              <w:marTop w:val="0"/>
              <w:marBottom w:val="0"/>
              <w:divBdr>
                <w:top w:val="none" w:sz="0" w:space="0" w:color="auto"/>
                <w:left w:val="none" w:sz="0" w:space="0" w:color="auto"/>
                <w:bottom w:val="none" w:sz="0" w:space="0" w:color="auto"/>
                <w:right w:val="none" w:sz="0" w:space="0" w:color="auto"/>
              </w:divBdr>
            </w:div>
            <w:div w:id="1012335602">
              <w:marLeft w:val="0"/>
              <w:marRight w:val="0"/>
              <w:marTop w:val="0"/>
              <w:marBottom w:val="0"/>
              <w:divBdr>
                <w:top w:val="none" w:sz="0" w:space="0" w:color="auto"/>
                <w:left w:val="none" w:sz="0" w:space="0" w:color="auto"/>
                <w:bottom w:val="none" w:sz="0" w:space="0" w:color="auto"/>
                <w:right w:val="none" w:sz="0" w:space="0" w:color="auto"/>
              </w:divBdr>
            </w:div>
            <w:div w:id="1720863873">
              <w:marLeft w:val="0"/>
              <w:marRight w:val="0"/>
              <w:marTop w:val="0"/>
              <w:marBottom w:val="0"/>
              <w:divBdr>
                <w:top w:val="none" w:sz="0" w:space="0" w:color="auto"/>
                <w:left w:val="none" w:sz="0" w:space="0" w:color="auto"/>
                <w:bottom w:val="none" w:sz="0" w:space="0" w:color="auto"/>
                <w:right w:val="none" w:sz="0" w:space="0" w:color="auto"/>
              </w:divBdr>
            </w:div>
          </w:divsChild>
        </w:div>
        <w:div w:id="2041589714">
          <w:marLeft w:val="0"/>
          <w:marRight w:val="0"/>
          <w:marTop w:val="0"/>
          <w:marBottom w:val="0"/>
          <w:divBdr>
            <w:top w:val="none" w:sz="0" w:space="0" w:color="auto"/>
            <w:left w:val="none" w:sz="0" w:space="0" w:color="auto"/>
            <w:bottom w:val="none" w:sz="0" w:space="0" w:color="auto"/>
            <w:right w:val="none" w:sz="0" w:space="0" w:color="auto"/>
          </w:divBdr>
          <w:divsChild>
            <w:div w:id="971865212">
              <w:marLeft w:val="0"/>
              <w:marRight w:val="0"/>
              <w:marTop w:val="0"/>
              <w:marBottom w:val="0"/>
              <w:divBdr>
                <w:top w:val="none" w:sz="0" w:space="0" w:color="auto"/>
                <w:left w:val="none" w:sz="0" w:space="0" w:color="auto"/>
                <w:bottom w:val="none" w:sz="0" w:space="0" w:color="auto"/>
                <w:right w:val="none" w:sz="0" w:space="0" w:color="auto"/>
              </w:divBdr>
            </w:div>
            <w:div w:id="1220165688">
              <w:marLeft w:val="0"/>
              <w:marRight w:val="0"/>
              <w:marTop w:val="0"/>
              <w:marBottom w:val="0"/>
              <w:divBdr>
                <w:top w:val="none" w:sz="0" w:space="0" w:color="auto"/>
                <w:left w:val="none" w:sz="0" w:space="0" w:color="auto"/>
                <w:bottom w:val="none" w:sz="0" w:space="0" w:color="auto"/>
                <w:right w:val="none" w:sz="0" w:space="0" w:color="auto"/>
              </w:divBdr>
            </w:div>
            <w:div w:id="1258513435">
              <w:marLeft w:val="0"/>
              <w:marRight w:val="0"/>
              <w:marTop w:val="0"/>
              <w:marBottom w:val="0"/>
              <w:divBdr>
                <w:top w:val="none" w:sz="0" w:space="0" w:color="auto"/>
                <w:left w:val="none" w:sz="0" w:space="0" w:color="auto"/>
                <w:bottom w:val="none" w:sz="0" w:space="0" w:color="auto"/>
                <w:right w:val="none" w:sz="0" w:space="0" w:color="auto"/>
              </w:divBdr>
            </w:div>
            <w:div w:id="1316495200">
              <w:marLeft w:val="0"/>
              <w:marRight w:val="0"/>
              <w:marTop w:val="0"/>
              <w:marBottom w:val="0"/>
              <w:divBdr>
                <w:top w:val="none" w:sz="0" w:space="0" w:color="auto"/>
                <w:left w:val="none" w:sz="0" w:space="0" w:color="auto"/>
                <w:bottom w:val="none" w:sz="0" w:space="0" w:color="auto"/>
                <w:right w:val="none" w:sz="0" w:space="0" w:color="auto"/>
              </w:divBdr>
            </w:div>
            <w:div w:id="1350376910">
              <w:marLeft w:val="0"/>
              <w:marRight w:val="0"/>
              <w:marTop w:val="0"/>
              <w:marBottom w:val="0"/>
              <w:divBdr>
                <w:top w:val="none" w:sz="0" w:space="0" w:color="auto"/>
                <w:left w:val="none" w:sz="0" w:space="0" w:color="auto"/>
                <w:bottom w:val="none" w:sz="0" w:space="0" w:color="auto"/>
                <w:right w:val="none" w:sz="0" w:space="0" w:color="auto"/>
              </w:divBdr>
            </w:div>
            <w:div w:id="1441798628">
              <w:marLeft w:val="0"/>
              <w:marRight w:val="0"/>
              <w:marTop w:val="0"/>
              <w:marBottom w:val="0"/>
              <w:divBdr>
                <w:top w:val="none" w:sz="0" w:space="0" w:color="auto"/>
                <w:left w:val="none" w:sz="0" w:space="0" w:color="auto"/>
                <w:bottom w:val="none" w:sz="0" w:space="0" w:color="auto"/>
                <w:right w:val="none" w:sz="0" w:space="0" w:color="auto"/>
              </w:divBdr>
            </w:div>
            <w:div w:id="20403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84449">
      <w:bodyDiv w:val="1"/>
      <w:marLeft w:val="0"/>
      <w:marRight w:val="0"/>
      <w:marTop w:val="0"/>
      <w:marBottom w:val="0"/>
      <w:divBdr>
        <w:top w:val="none" w:sz="0" w:space="0" w:color="auto"/>
        <w:left w:val="none" w:sz="0" w:space="0" w:color="auto"/>
        <w:bottom w:val="none" w:sz="0" w:space="0" w:color="auto"/>
        <w:right w:val="none" w:sz="0" w:space="0" w:color="auto"/>
      </w:divBdr>
    </w:div>
    <w:div w:id="846217839">
      <w:bodyDiv w:val="1"/>
      <w:marLeft w:val="0"/>
      <w:marRight w:val="0"/>
      <w:marTop w:val="0"/>
      <w:marBottom w:val="0"/>
      <w:divBdr>
        <w:top w:val="none" w:sz="0" w:space="0" w:color="auto"/>
        <w:left w:val="none" w:sz="0" w:space="0" w:color="auto"/>
        <w:bottom w:val="none" w:sz="0" w:space="0" w:color="auto"/>
        <w:right w:val="none" w:sz="0" w:space="0" w:color="auto"/>
      </w:divBdr>
    </w:div>
    <w:div w:id="846559436">
      <w:bodyDiv w:val="1"/>
      <w:marLeft w:val="0"/>
      <w:marRight w:val="0"/>
      <w:marTop w:val="0"/>
      <w:marBottom w:val="0"/>
      <w:divBdr>
        <w:top w:val="none" w:sz="0" w:space="0" w:color="auto"/>
        <w:left w:val="none" w:sz="0" w:space="0" w:color="auto"/>
        <w:bottom w:val="none" w:sz="0" w:space="0" w:color="auto"/>
        <w:right w:val="none" w:sz="0" w:space="0" w:color="auto"/>
      </w:divBdr>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27215495">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16364266">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701855322">
      <w:bodyDiv w:val="1"/>
      <w:marLeft w:val="0"/>
      <w:marRight w:val="0"/>
      <w:marTop w:val="0"/>
      <w:marBottom w:val="0"/>
      <w:divBdr>
        <w:top w:val="none" w:sz="0" w:space="0" w:color="auto"/>
        <w:left w:val="none" w:sz="0" w:space="0" w:color="auto"/>
        <w:bottom w:val="none" w:sz="0" w:space="0" w:color="auto"/>
        <w:right w:val="none" w:sz="0" w:space="0" w:color="auto"/>
      </w:divBdr>
    </w:div>
    <w:div w:id="1920753882">
      <w:bodyDiv w:val="1"/>
      <w:marLeft w:val="0"/>
      <w:marRight w:val="0"/>
      <w:marTop w:val="0"/>
      <w:marBottom w:val="0"/>
      <w:divBdr>
        <w:top w:val="none" w:sz="0" w:space="0" w:color="auto"/>
        <w:left w:val="none" w:sz="0" w:space="0" w:color="auto"/>
        <w:bottom w:val="none" w:sz="0" w:space="0" w:color="auto"/>
        <w:right w:val="none" w:sz="0" w:space="0" w:color="auto"/>
      </w:divBdr>
    </w:div>
    <w:div w:id="2067096414">
      <w:bodyDiv w:val="1"/>
      <w:marLeft w:val="0"/>
      <w:marRight w:val="0"/>
      <w:marTop w:val="0"/>
      <w:marBottom w:val="0"/>
      <w:divBdr>
        <w:top w:val="none" w:sz="0" w:space="0" w:color="auto"/>
        <w:left w:val="none" w:sz="0" w:space="0" w:color="auto"/>
        <w:bottom w:val="none" w:sz="0" w:space="0" w:color="auto"/>
        <w:right w:val="none" w:sz="0" w:space="0" w:color="auto"/>
      </w:divBdr>
    </w:div>
    <w:div w:id="2081519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inclusivehe.org/wp-content/uploads/2023/11/ce_2023_shared_advocacy_disabilty_inclusion.pdf" TargetMode="External"/><Relationship Id="rId26" Type="http://schemas.openxmlformats.org/officeDocument/2006/relationships/hyperlink" Target="http://www.interacademycouncil.net/24026/29429.aspx"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officeforstudents.org.uk/advice-and-guidance/the-register/the-ofs-register/" TargetMode="External"/><Relationship Id="rId34" Type="http://schemas.openxmlformats.org/officeDocument/2006/relationships/hyperlink" Target="https://www.britishcouncil.org/sites/default/files/equality-policy-2023-jan2024.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nclusivehe.org/disability-inclusion/" TargetMode="External"/><Relationship Id="rId25" Type="http://schemas.openxmlformats.org/officeDocument/2006/relationships/hyperlink" Target="https://www.ukri.org/wp-content/uploads/2021/03/UKRI-050321-PolicyGuidelinesGovernanceOfGoodResearchConduct.pdf" TargetMode="External"/><Relationship Id="rId33" Type="http://schemas.openxmlformats.org/officeDocument/2006/relationships/hyperlink" Target="https://www.britishcouncil.org/sites/default/files/guide-race-equality.pdf"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ducation-services.britishcouncil.org/opportunities?sort_by=created&amp;field_programme_tid%5B%5D=404" TargetMode="External"/><Relationship Id="rId20" Type="http://schemas.openxmlformats.org/officeDocument/2006/relationships/hyperlink" Target="https://www.officeforstudents.org.uk/advice-and-guidance/regulation/degree-awarding-powers/" TargetMode="External"/><Relationship Id="rId29" Type="http://schemas.openxmlformats.org/officeDocument/2006/relationships/hyperlink" Target="https://www.britishcouncil.org/about-us/our-values/equality-diversity-inclus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check-university-award-degree/recognised-bodies-wales" TargetMode="External"/><Relationship Id="rId32" Type="http://schemas.openxmlformats.org/officeDocument/2006/relationships/hyperlink" Target="https://inclusivehe.org/wp-content/uploads/2022/08/disability_inclusion_institutional_framework_international_2022-2.pdf" TargetMode="External"/><Relationship Id="rId37" Type="http://schemas.openxmlformats.org/officeDocument/2006/relationships/hyperlink" Target="http://www.britishcouncil.org/organisation/structure/statu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ritishcouncil.org/education/he-science/going-global-partnerships" TargetMode="External"/><Relationship Id="rId23" Type="http://schemas.openxmlformats.org/officeDocument/2006/relationships/hyperlink" Target="https://www.gov.scot/policies/universities/" TargetMode="External"/><Relationship Id="rId28" Type="http://schemas.openxmlformats.org/officeDocument/2006/relationships/hyperlink" Target="http://www.britishcouncil.org/privacy-cookies/data-protection" TargetMode="External"/><Relationship Id="rId36" Type="http://schemas.openxmlformats.org/officeDocument/2006/relationships/hyperlink" Target="https://www.un.org/en/content/disabilitystrategy/" TargetMode="External"/><Relationship Id="rId10" Type="http://schemas.openxmlformats.org/officeDocument/2006/relationships/endnotes" Target="endnotes.xml"/><Relationship Id="rId19" Type="http://schemas.openxmlformats.org/officeDocument/2006/relationships/hyperlink" Target="https://www.britishcouncil.uz/en/programmes/education/going-global-partnerships/inclusive-university-initiative-iui-2024" TargetMode="External"/><Relationship Id="rId31" Type="http://schemas.openxmlformats.org/officeDocument/2006/relationships/hyperlink" Target="https://www.britishcouncil.org/sites/default/files/gender_guide_external_july_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idirect.gov.uk/articles/universities-and-colleges-northern-ireland" TargetMode="External"/><Relationship Id="rId27" Type="http://schemas.openxmlformats.org/officeDocument/2006/relationships/hyperlink" Target="https://www.britishcouncil.org/about-us/how-we-work/policies/safeguarding" TargetMode="External"/><Relationship Id="rId30" Type="http://schemas.openxmlformats.org/officeDocument/2006/relationships/hyperlink" Target="https://www.britishcouncil.org/about-us/our-values/equality-diversity-inclusion" TargetMode="External"/><Relationship Id="rId35" Type="http://schemas.openxmlformats.org/officeDocument/2006/relationships/hyperlink" Target="file:///C:/Users/RadhikaSingh/AppData/Local/Microsoft/Windows/INetCache/Content.Outlook/MUJZ6DSK/equality,%20diversity%20and%20inclusion%20strategy%20(PDF%20177k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Owner xmlns="aab5331b-a613-489b-a9a9-237950f3545f">
      <UserInfo>
        <DisplayName/>
        <AccountId xsi:nil="true"/>
        <AccountType/>
      </UserInfo>
    </Own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23" ma:contentTypeDescription="Create a new document." ma:contentTypeScope="" ma:versionID="cc4eb2b384133bf468b61e0a60508ee7">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86dd15257c040dd88416ccc88573c850"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Owner of the Call"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967E2-5644-49B8-8B12-DA8C0AFE2CF9}">
  <ds:schemaRefs>
    <ds:schemaRef ds:uri="http://schemas.openxmlformats.org/officeDocument/2006/bibliography"/>
  </ds:schemaRefs>
</ds:datastoreItem>
</file>

<file path=customXml/itemProps2.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3.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customXml/itemProps4.xml><?xml version="1.0" encoding="utf-8"?>
<ds:datastoreItem xmlns:ds="http://schemas.openxmlformats.org/officeDocument/2006/customXml" ds:itemID="{2EEBF955-C1D2-4568-BD1F-AE7AA8693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Document_multi-page</Template>
  <TotalTime>21</TotalTime>
  <Pages>26</Pages>
  <Words>8375</Words>
  <Characters>47744</Characters>
  <Application>Microsoft Office Word</Application>
  <DocSecurity>0</DocSecurity>
  <Lines>397</Lines>
  <Paragraphs>112</Paragraphs>
  <ScaleCrop>false</ScaleCrop>
  <Company>British Council</Company>
  <LinksUpToDate>false</LinksUpToDate>
  <CharactersWithSpaces>56007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Alvi, Reesha (India)</cp:lastModifiedBy>
  <cp:revision>175</cp:revision>
  <cp:lastPrinted>2024-05-24T00:26:00Z</cp:lastPrinted>
  <dcterms:created xsi:type="dcterms:W3CDTF">2024-06-02T00:27:00Z</dcterms:created>
  <dcterms:modified xsi:type="dcterms:W3CDTF">2024-09-10T08:30:00Z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ies>
</file>