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CA458" w14:textId="6C8E5C2A" w:rsidR="00D951F8" w:rsidRPr="00ED0D9A" w:rsidRDefault="00D951F8" w:rsidP="00D951F8">
      <w:pPr>
        <w:tabs>
          <w:tab w:val="left" w:pos="4455"/>
        </w:tabs>
        <w:rPr>
          <w:b/>
          <w:bCs/>
          <w:color w:val="23085A"/>
          <w:sz w:val="32"/>
          <w:szCs w:val="32"/>
        </w:rPr>
      </w:pPr>
      <w:r w:rsidRPr="00ED0D9A">
        <w:rPr>
          <w:b/>
          <w:bCs/>
          <w:color w:val="23085A"/>
          <w:sz w:val="32"/>
          <w:szCs w:val="32"/>
        </w:rPr>
        <w:t>Opportunity</w:t>
      </w:r>
    </w:p>
    <w:p w14:paraId="32663779" w14:textId="00AA3B7D" w:rsidR="00D951F8" w:rsidRPr="00D951F8" w:rsidRDefault="00D951F8" w:rsidP="00D951F8">
      <w:pPr>
        <w:tabs>
          <w:tab w:val="left" w:pos="4455"/>
        </w:tabs>
        <w:rPr>
          <w:color w:val="008E9B"/>
          <w:sz w:val="32"/>
          <w:szCs w:val="32"/>
        </w:rPr>
      </w:pPr>
      <w:bookmarkStart w:id="0" w:name="_Hlk50532432"/>
      <w:r w:rsidRPr="00AA7709">
        <w:rPr>
          <w:color w:val="auto"/>
        </w:rPr>
        <w:t xml:space="preserve">The British Council is delighted to announce the opening of the bidding for </w:t>
      </w:r>
      <w:r w:rsidR="003628CA">
        <w:rPr>
          <w:b/>
          <w:color w:val="auto"/>
        </w:rPr>
        <w:t>‘</w:t>
      </w:r>
      <w:r w:rsidRPr="00AA7709">
        <w:rPr>
          <w:b/>
          <w:color w:val="auto"/>
        </w:rPr>
        <w:t>GREAT Scholarships 20</w:t>
      </w:r>
      <w:r>
        <w:rPr>
          <w:b/>
          <w:color w:val="auto"/>
        </w:rPr>
        <w:t>2</w:t>
      </w:r>
      <w:r w:rsidR="00960D13">
        <w:rPr>
          <w:b/>
          <w:color w:val="auto"/>
        </w:rPr>
        <w:t>1</w:t>
      </w:r>
      <w:r w:rsidR="003628CA">
        <w:rPr>
          <w:b/>
          <w:color w:val="auto"/>
        </w:rPr>
        <w:t>’</w:t>
      </w:r>
      <w:r w:rsidRPr="00AA7709">
        <w:rPr>
          <w:color w:val="auto"/>
        </w:rPr>
        <w:t xml:space="preserve"> to all UK higher education institutions. </w:t>
      </w:r>
    </w:p>
    <w:p w14:paraId="166AFA19" w14:textId="595011B0" w:rsidR="00D951F8" w:rsidRPr="00C57379" w:rsidRDefault="00D951F8" w:rsidP="00D951F8">
      <w:pPr>
        <w:ind w:right="40"/>
      </w:pPr>
      <w:bookmarkStart w:id="1" w:name="_Hlk12455129"/>
      <w:r w:rsidRPr="00C57379">
        <w:t xml:space="preserve">The GREAT Britain </w:t>
      </w:r>
      <w:r w:rsidR="003628CA">
        <w:t>c</w:t>
      </w:r>
      <w:r w:rsidRPr="00C57379">
        <w:t>ampaign is the UK government’s initiative to promote the UK internationally as a GREAT place to visit, study and do business. The British Council is a partner in the campaign to raise awareness and promote</w:t>
      </w:r>
      <w:r>
        <w:t xml:space="preserve"> the</w:t>
      </w:r>
      <w:r w:rsidRPr="00C57379">
        <w:t xml:space="preserve"> UK’s strengths in education, English language and the arts. </w:t>
      </w:r>
    </w:p>
    <w:p w14:paraId="21093C18" w14:textId="24F4918F" w:rsidR="00D951F8" w:rsidRDefault="00D951F8" w:rsidP="00D951F8">
      <w:pPr>
        <w:tabs>
          <w:tab w:val="left" w:pos="4455"/>
        </w:tabs>
        <w:rPr>
          <w:color w:val="auto"/>
        </w:rPr>
      </w:pPr>
      <w:bookmarkStart w:id="2" w:name="_Hlk50493795"/>
      <w:r w:rsidRPr="00AA7709">
        <w:rPr>
          <w:color w:val="auto"/>
        </w:rPr>
        <w:t>The</w:t>
      </w:r>
      <w:r>
        <w:rPr>
          <w:color w:val="auto"/>
        </w:rPr>
        <w:t xml:space="preserve"> GREAT</w:t>
      </w:r>
      <w:r w:rsidRPr="00AA7709">
        <w:rPr>
          <w:color w:val="auto"/>
        </w:rPr>
        <w:t xml:space="preserve"> </w:t>
      </w:r>
      <w:r>
        <w:rPr>
          <w:color w:val="auto"/>
        </w:rPr>
        <w:t>S</w:t>
      </w:r>
      <w:r w:rsidRPr="00AA7709">
        <w:rPr>
          <w:color w:val="auto"/>
        </w:rPr>
        <w:t>cholarships scheme will be jointly funded by the UK government’s GREAT Britain Campaign</w:t>
      </w:r>
      <w:r w:rsidR="00960D13">
        <w:rPr>
          <w:color w:val="auto"/>
        </w:rPr>
        <w:t xml:space="preserve"> and</w:t>
      </w:r>
      <w:r w:rsidRPr="00AA7709">
        <w:rPr>
          <w:color w:val="auto"/>
        </w:rPr>
        <w:t xml:space="preserve"> the British Council </w:t>
      </w:r>
      <w:r w:rsidR="00960D13">
        <w:rPr>
          <w:color w:val="auto"/>
        </w:rPr>
        <w:t>with</w:t>
      </w:r>
      <w:r w:rsidRPr="00AA7709">
        <w:rPr>
          <w:color w:val="auto"/>
        </w:rPr>
        <w:t xml:space="preserve"> participating UK higher education institutions, targeting </w:t>
      </w:r>
      <w:r w:rsidRPr="00AA7709">
        <w:rPr>
          <w:b/>
          <w:color w:val="auto"/>
        </w:rPr>
        <w:t>prospective students from</w:t>
      </w:r>
      <w:r w:rsidRPr="00AA7709">
        <w:rPr>
          <w:color w:val="auto"/>
        </w:rPr>
        <w:t xml:space="preserve"> </w:t>
      </w:r>
      <w:r w:rsidRPr="00AA7709">
        <w:rPr>
          <w:b/>
          <w:color w:val="auto"/>
        </w:rPr>
        <w:t xml:space="preserve">China, </w:t>
      </w:r>
      <w:r>
        <w:rPr>
          <w:b/>
          <w:color w:val="auto"/>
        </w:rPr>
        <w:t xml:space="preserve">India, </w:t>
      </w:r>
      <w:r w:rsidRPr="00AA7709">
        <w:rPr>
          <w:b/>
          <w:color w:val="auto"/>
        </w:rPr>
        <w:t>Indonesia, Malaysia</w:t>
      </w:r>
      <w:r>
        <w:rPr>
          <w:b/>
          <w:color w:val="auto"/>
        </w:rPr>
        <w:t xml:space="preserve">, </w:t>
      </w:r>
      <w:r w:rsidR="00772279">
        <w:rPr>
          <w:b/>
          <w:color w:val="auto"/>
        </w:rPr>
        <w:t xml:space="preserve">Pakistan and </w:t>
      </w:r>
      <w:r w:rsidRPr="00AA7709">
        <w:rPr>
          <w:b/>
          <w:color w:val="auto"/>
        </w:rPr>
        <w:t>Thailand</w:t>
      </w:r>
      <w:r w:rsidRPr="00AA7709">
        <w:rPr>
          <w:color w:val="auto"/>
        </w:rPr>
        <w:t xml:space="preserve">, who will enrol into UK higher education institutions </w:t>
      </w:r>
      <w:r w:rsidRPr="00AA7709">
        <w:rPr>
          <w:b/>
          <w:color w:val="auto"/>
        </w:rPr>
        <w:t>in the autumn of 20</w:t>
      </w:r>
      <w:r>
        <w:rPr>
          <w:b/>
          <w:color w:val="auto"/>
        </w:rPr>
        <w:t>2</w:t>
      </w:r>
      <w:r w:rsidR="00772279">
        <w:rPr>
          <w:b/>
          <w:color w:val="auto"/>
        </w:rPr>
        <w:t>1</w:t>
      </w:r>
      <w:r w:rsidRPr="00AA7709">
        <w:rPr>
          <w:color w:val="auto"/>
        </w:rPr>
        <w:t xml:space="preserve">. </w:t>
      </w:r>
    </w:p>
    <w:bookmarkEnd w:id="2"/>
    <w:bookmarkEnd w:id="0"/>
    <w:p w14:paraId="44D17680" w14:textId="5CCD30F2" w:rsidR="003F1251" w:rsidRDefault="00A41481" w:rsidP="003F1251">
      <w:pPr>
        <w:spacing w:after="200" w:line="276" w:lineRule="auto"/>
        <w:contextualSpacing/>
        <w:rPr>
          <w:rFonts w:eastAsia="Times New Roman"/>
          <w:color w:val="auto"/>
        </w:rPr>
      </w:pPr>
      <w:r>
        <w:rPr>
          <w:color w:val="auto"/>
        </w:rPr>
        <w:t xml:space="preserve">In </w:t>
      </w:r>
      <w:r w:rsidR="002D50DF">
        <w:rPr>
          <w:color w:val="auto"/>
        </w:rPr>
        <w:t>20</w:t>
      </w:r>
      <w:r>
        <w:rPr>
          <w:color w:val="auto"/>
        </w:rPr>
        <w:t>20</w:t>
      </w:r>
      <w:r w:rsidR="003F1251">
        <w:rPr>
          <w:color w:val="auto"/>
        </w:rPr>
        <w:t xml:space="preserve">, the GREAT Scholarships programme became an essential vehicle of the Study UK campaign, offering </w:t>
      </w:r>
      <w:r w:rsidR="003F1251" w:rsidRPr="00E3698B">
        <w:rPr>
          <w:b/>
          <w:bCs/>
          <w:color w:val="auto"/>
        </w:rPr>
        <w:t>99 scholarships</w:t>
      </w:r>
      <w:r w:rsidR="003F1251">
        <w:rPr>
          <w:color w:val="auto"/>
        </w:rPr>
        <w:t xml:space="preserve"> in partnership with </w:t>
      </w:r>
      <w:r w:rsidR="003F1251" w:rsidRPr="00E3698B">
        <w:rPr>
          <w:b/>
          <w:bCs/>
          <w:color w:val="auto"/>
        </w:rPr>
        <w:t>36 higher education institutions</w:t>
      </w:r>
      <w:r w:rsidR="00E3698B">
        <w:rPr>
          <w:color w:val="auto"/>
        </w:rPr>
        <w:t xml:space="preserve"> (HEIs)</w:t>
      </w:r>
      <w:r w:rsidR="003F1251">
        <w:rPr>
          <w:color w:val="auto"/>
        </w:rPr>
        <w:t xml:space="preserve"> across the UK. </w:t>
      </w:r>
      <w:r w:rsidR="003F1251">
        <w:rPr>
          <w:rFonts w:eastAsia="Times New Roman"/>
        </w:rPr>
        <w:t>The scholarships were promoted through social media channels and a paid search campaign, generat</w:t>
      </w:r>
      <w:r w:rsidR="00E3698B">
        <w:rPr>
          <w:rFonts w:eastAsia="Times New Roman"/>
        </w:rPr>
        <w:t xml:space="preserve">ing </w:t>
      </w:r>
      <w:r w:rsidR="003F1251">
        <w:rPr>
          <w:rFonts w:eastAsia="Times New Roman"/>
        </w:rPr>
        <w:t xml:space="preserve">over 100,000 clicks to the Study UK website and </w:t>
      </w:r>
      <w:r w:rsidR="003F1251">
        <w:rPr>
          <w:rFonts w:eastAsia="Times New Roman"/>
          <w:b/>
          <w:bCs/>
        </w:rPr>
        <w:t>62,000 clicks to UK HEI websites</w:t>
      </w:r>
      <w:r w:rsidR="003F1251">
        <w:rPr>
          <w:rFonts w:eastAsia="Times New Roman"/>
        </w:rPr>
        <w:t>.</w:t>
      </w:r>
    </w:p>
    <w:p w14:paraId="683DEDD6" w14:textId="5ADDD6DA" w:rsidR="00D951F8" w:rsidRPr="00D951F8" w:rsidRDefault="00E3698B" w:rsidP="00D951F8">
      <w:pPr>
        <w:tabs>
          <w:tab w:val="left" w:pos="4455"/>
        </w:tabs>
        <w:spacing w:after="120" w:line="240" w:lineRule="auto"/>
        <w:rPr>
          <w:rFonts w:eastAsia="Noto Sans CJK SC Medium"/>
          <w:color w:val="008E9B"/>
          <w:sz w:val="28"/>
          <w:szCs w:val="28"/>
        </w:rPr>
      </w:pPr>
      <w:bookmarkStart w:id="3" w:name="_Hlk12455158"/>
      <w:r>
        <w:rPr>
          <w:rFonts w:eastAsia="Noto Sans CJK SC Medium"/>
          <w:color w:val="008E9B"/>
          <w:sz w:val="28"/>
          <w:szCs w:val="28"/>
        </w:rPr>
        <w:br/>
      </w:r>
      <w:r w:rsidR="00A41481" w:rsidRPr="00ED0D9A">
        <w:rPr>
          <w:rFonts w:eastAsia="Noto Sans CJK SC Medium"/>
          <w:color w:val="23085A"/>
          <w:sz w:val="28"/>
          <w:szCs w:val="28"/>
        </w:rPr>
        <w:t>Objectives</w:t>
      </w:r>
    </w:p>
    <w:p w14:paraId="2ADA0D80" w14:textId="13D66EFF" w:rsidR="00D951F8" w:rsidRPr="00AA7709" w:rsidRDefault="00D951F8" w:rsidP="008D559E">
      <w:pPr>
        <w:pStyle w:val="ListParagraph"/>
        <w:widowControl w:val="0"/>
        <w:numPr>
          <w:ilvl w:val="0"/>
          <w:numId w:val="6"/>
        </w:numPr>
        <w:tabs>
          <w:tab w:val="left" w:pos="4455"/>
        </w:tabs>
        <w:spacing w:after="0"/>
        <w:ind w:left="714" w:hanging="357"/>
        <w:contextualSpacing w:val="0"/>
        <w:rPr>
          <w:color w:val="auto"/>
        </w:rPr>
      </w:pPr>
      <w:bookmarkStart w:id="4" w:name="_Hlk12454972"/>
      <w:bookmarkEnd w:id="3"/>
      <w:r w:rsidRPr="00AA7709">
        <w:rPr>
          <w:color w:val="auto"/>
        </w:rPr>
        <w:t xml:space="preserve">significantly increase the number of </w:t>
      </w:r>
      <w:r>
        <w:rPr>
          <w:color w:val="auto"/>
        </w:rPr>
        <w:t>opportunities for</w:t>
      </w:r>
      <w:r w:rsidRPr="00AA7709">
        <w:rPr>
          <w:color w:val="auto"/>
        </w:rPr>
        <w:t xml:space="preserve"> students from </w:t>
      </w:r>
      <w:r>
        <w:rPr>
          <w:color w:val="auto"/>
        </w:rPr>
        <w:t xml:space="preserve">India, </w:t>
      </w:r>
      <w:r w:rsidRPr="00AA7709">
        <w:rPr>
          <w:color w:val="auto"/>
        </w:rPr>
        <w:t>China, Indonesia, Malaysia</w:t>
      </w:r>
      <w:r>
        <w:rPr>
          <w:color w:val="auto"/>
        </w:rPr>
        <w:t>,</w:t>
      </w:r>
      <w:r w:rsidR="00772279">
        <w:rPr>
          <w:color w:val="auto"/>
        </w:rPr>
        <w:t xml:space="preserve"> Pakistan and </w:t>
      </w:r>
      <w:r>
        <w:rPr>
          <w:color w:val="auto"/>
        </w:rPr>
        <w:t>Thailand</w:t>
      </w:r>
      <w:r w:rsidRPr="00AA7709">
        <w:rPr>
          <w:color w:val="auto"/>
        </w:rPr>
        <w:t xml:space="preserve"> for UK university courses in 20</w:t>
      </w:r>
      <w:r>
        <w:rPr>
          <w:color w:val="auto"/>
        </w:rPr>
        <w:t>2</w:t>
      </w:r>
      <w:r w:rsidR="00960D13">
        <w:rPr>
          <w:color w:val="auto"/>
        </w:rPr>
        <w:t>1</w:t>
      </w:r>
    </w:p>
    <w:p w14:paraId="0A44AA6A" w14:textId="77777777" w:rsidR="00D951F8" w:rsidRPr="00AA7709" w:rsidRDefault="00D951F8" w:rsidP="008D559E">
      <w:pPr>
        <w:pStyle w:val="ListParagraph"/>
        <w:widowControl w:val="0"/>
        <w:numPr>
          <w:ilvl w:val="0"/>
          <w:numId w:val="6"/>
        </w:numPr>
        <w:tabs>
          <w:tab w:val="left" w:pos="4455"/>
        </w:tabs>
        <w:spacing w:after="0"/>
        <w:ind w:left="714" w:hanging="357"/>
        <w:contextualSpacing w:val="0"/>
        <w:rPr>
          <w:color w:val="auto"/>
        </w:rPr>
      </w:pPr>
      <w:r w:rsidRPr="00AA7709">
        <w:rPr>
          <w:color w:val="auto"/>
        </w:rPr>
        <w:t xml:space="preserve">enhance the reputation and promote </w:t>
      </w:r>
      <w:r>
        <w:rPr>
          <w:color w:val="auto"/>
        </w:rPr>
        <w:t xml:space="preserve">the </w:t>
      </w:r>
      <w:r w:rsidRPr="00AA7709">
        <w:rPr>
          <w:color w:val="auto"/>
        </w:rPr>
        <w:t xml:space="preserve">high-quality </w:t>
      </w:r>
      <w:r>
        <w:rPr>
          <w:color w:val="auto"/>
        </w:rPr>
        <w:t>higher education provision</w:t>
      </w:r>
      <w:r w:rsidRPr="00AA7709">
        <w:rPr>
          <w:color w:val="auto"/>
        </w:rPr>
        <w:t xml:space="preserve"> of the </w:t>
      </w:r>
      <w:r>
        <w:rPr>
          <w:color w:val="auto"/>
        </w:rPr>
        <w:t xml:space="preserve">UK </w:t>
      </w:r>
      <w:r w:rsidRPr="00AA7709">
        <w:rPr>
          <w:color w:val="auto"/>
        </w:rPr>
        <w:t>to audience</w:t>
      </w:r>
      <w:r>
        <w:rPr>
          <w:color w:val="auto"/>
        </w:rPr>
        <w:t>s</w:t>
      </w:r>
      <w:r w:rsidRPr="00AA7709">
        <w:rPr>
          <w:color w:val="auto"/>
        </w:rPr>
        <w:t xml:space="preserve"> in </w:t>
      </w:r>
      <w:r>
        <w:rPr>
          <w:color w:val="auto"/>
        </w:rPr>
        <w:t>the targeted countries</w:t>
      </w:r>
    </w:p>
    <w:p w14:paraId="074A5FDB" w14:textId="77777777" w:rsidR="00D951F8" w:rsidRDefault="00D951F8" w:rsidP="008D559E">
      <w:pPr>
        <w:pStyle w:val="ListParagraph"/>
        <w:widowControl w:val="0"/>
        <w:numPr>
          <w:ilvl w:val="0"/>
          <w:numId w:val="6"/>
        </w:numPr>
        <w:tabs>
          <w:tab w:val="left" w:pos="4455"/>
        </w:tabs>
        <w:spacing w:after="0"/>
        <w:ind w:left="714" w:hanging="357"/>
        <w:contextualSpacing w:val="0"/>
        <w:rPr>
          <w:color w:val="auto"/>
        </w:rPr>
      </w:pPr>
      <w:r w:rsidRPr="00AA7709">
        <w:rPr>
          <w:color w:val="auto"/>
        </w:rPr>
        <w:t xml:space="preserve">reinforce the message that the UK continues to welcome the brightest and best international students  </w:t>
      </w:r>
    </w:p>
    <w:p w14:paraId="4B4C02A4" w14:textId="77777777" w:rsidR="00D951F8" w:rsidRPr="00DD2099" w:rsidRDefault="00D951F8" w:rsidP="008D559E">
      <w:pPr>
        <w:pStyle w:val="ListParagraph"/>
        <w:widowControl w:val="0"/>
        <w:numPr>
          <w:ilvl w:val="0"/>
          <w:numId w:val="6"/>
        </w:numPr>
        <w:tabs>
          <w:tab w:val="left" w:pos="4455"/>
        </w:tabs>
        <w:spacing w:after="0"/>
        <w:ind w:left="714" w:hanging="357"/>
        <w:contextualSpacing w:val="0"/>
        <w:rPr>
          <w:color w:val="auto"/>
        </w:rPr>
      </w:pPr>
      <w:r w:rsidRPr="00DD2099">
        <w:rPr>
          <w:color w:val="auto"/>
        </w:rPr>
        <w:t>scholars will establish engagement with the UK as a scholar and future alumnus</w:t>
      </w:r>
    </w:p>
    <w:p w14:paraId="3E0E1C41" w14:textId="77777777" w:rsidR="00D951F8" w:rsidRPr="00DD2099" w:rsidRDefault="00D951F8" w:rsidP="008D559E">
      <w:pPr>
        <w:pStyle w:val="ListParagraph"/>
        <w:widowControl w:val="0"/>
        <w:numPr>
          <w:ilvl w:val="0"/>
          <w:numId w:val="6"/>
        </w:numPr>
        <w:tabs>
          <w:tab w:val="left" w:pos="4455"/>
        </w:tabs>
        <w:spacing w:after="0"/>
        <w:ind w:left="714" w:hanging="357"/>
        <w:contextualSpacing w:val="0"/>
        <w:rPr>
          <w:color w:val="auto"/>
        </w:rPr>
      </w:pPr>
      <w:r w:rsidRPr="00DD2099">
        <w:rPr>
          <w:color w:val="auto"/>
        </w:rPr>
        <w:t>scholars will embody the UK Higher Education experience, and act as ambassadors</w:t>
      </w:r>
    </w:p>
    <w:p w14:paraId="3E5EB8D0" w14:textId="77777777" w:rsidR="00D951F8" w:rsidRPr="00DD2099" w:rsidRDefault="00D951F8" w:rsidP="008D559E">
      <w:pPr>
        <w:pStyle w:val="ListParagraph"/>
        <w:widowControl w:val="0"/>
        <w:numPr>
          <w:ilvl w:val="0"/>
          <w:numId w:val="6"/>
        </w:numPr>
        <w:tabs>
          <w:tab w:val="left" w:pos="4455"/>
        </w:tabs>
        <w:spacing w:after="0"/>
        <w:ind w:left="714" w:hanging="357"/>
        <w:contextualSpacing w:val="0"/>
        <w:rPr>
          <w:color w:val="auto"/>
        </w:rPr>
      </w:pPr>
      <w:r w:rsidRPr="00DD2099">
        <w:rPr>
          <w:color w:val="auto"/>
        </w:rPr>
        <w:t>scholars will demonstrate future contribution to capacity-building and socio-economic advancement through the benefits achieved after graduating from UK higher education</w:t>
      </w:r>
    </w:p>
    <w:bookmarkEnd w:id="4"/>
    <w:p w14:paraId="52E4DD2D" w14:textId="77777777" w:rsidR="00D951F8" w:rsidRPr="00F0253B" w:rsidRDefault="00D951F8" w:rsidP="00D951F8">
      <w:pPr>
        <w:widowControl w:val="0"/>
        <w:tabs>
          <w:tab w:val="left" w:pos="4455"/>
        </w:tabs>
        <w:spacing w:after="0" w:line="240" w:lineRule="auto"/>
        <w:ind w:left="360"/>
        <w:rPr>
          <w:color w:val="auto"/>
        </w:rPr>
      </w:pPr>
    </w:p>
    <w:p w14:paraId="6667F1DF" w14:textId="7C5D8BDF" w:rsidR="00EF73D7" w:rsidRPr="00ED0D9A" w:rsidRDefault="00EF73D7" w:rsidP="00EF73D7">
      <w:pPr>
        <w:spacing w:before="120" w:after="120" w:line="240" w:lineRule="auto"/>
        <w:rPr>
          <w:rFonts w:eastAsia="Noto Sans CJK SC Medium"/>
          <w:color w:val="23085A"/>
          <w:sz w:val="28"/>
          <w:szCs w:val="28"/>
        </w:rPr>
      </w:pPr>
      <w:r w:rsidRPr="00ED0D9A">
        <w:rPr>
          <w:rFonts w:eastAsia="Noto Sans CJK SC Medium"/>
          <w:color w:val="23085A"/>
          <w:sz w:val="28"/>
          <w:szCs w:val="28"/>
        </w:rPr>
        <w:t xml:space="preserve">Benefits for UK </w:t>
      </w:r>
      <w:r w:rsidR="008D559E">
        <w:rPr>
          <w:rFonts w:eastAsia="Noto Sans CJK SC Medium"/>
          <w:color w:val="23085A"/>
          <w:sz w:val="28"/>
          <w:szCs w:val="28"/>
        </w:rPr>
        <w:t>i</w:t>
      </w:r>
      <w:r w:rsidRPr="00ED0D9A">
        <w:rPr>
          <w:rFonts w:eastAsia="Noto Sans CJK SC Medium"/>
          <w:color w:val="23085A"/>
          <w:sz w:val="28"/>
          <w:szCs w:val="28"/>
        </w:rPr>
        <w:t>nstitutions</w:t>
      </w:r>
    </w:p>
    <w:p w14:paraId="3CB6D60C" w14:textId="7EDEF044" w:rsidR="00EF73D7" w:rsidRPr="00BB3A82" w:rsidRDefault="00EF73D7" w:rsidP="00EF73D7">
      <w:pPr>
        <w:ind w:right="68"/>
        <w:rPr>
          <w:color w:val="auto"/>
        </w:rPr>
      </w:pPr>
      <w:r>
        <w:rPr>
          <w:color w:val="auto"/>
        </w:rPr>
        <w:t xml:space="preserve">This </w:t>
      </w:r>
      <w:r w:rsidRPr="00BB3A82">
        <w:rPr>
          <w:color w:val="auto"/>
        </w:rPr>
        <w:t xml:space="preserve">initiative will provide a great opportunity for UK </w:t>
      </w:r>
      <w:r w:rsidR="00E3698B">
        <w:rPr>
          <w:color w:val="auto"/>
        </w:rPr>
        <w:t>HEIs</w:t>
      </w:r>
      <w:r w:rsidRPr="00BB3A82">
        <w:rPr>
          <w:color w:val="auto"/>
        </w:rPr>
        <w:t xml:space="preserve"> to raise their profiles and increase exposure in the </w:t>
      </w:r>
      <w:r>
        <w:rPr>
          <w:color w:val="auto"/>
        </w:rPr>
        <w:t>selected countries</w:t>
      </w:r>
      <w:r w:rsidRPr="00BB3A82">
        <w:rPr>
          <w:color w:val="auto"/>
        </w:rPr>
        <w:t xml:space="preserve">. All scholarships that are funded under this initiative will be named as </w:t>
      </w:r>
      <w:r w:rsidR="008D559E">
        <w:rPr>
          <w:color w:val="auto"/>
        </w:rPr>
        <w:t>‘</w:t>
      </w:r>
      <w:r w:rsidRPr="00BB3A82">
        <w:rPr>
          <w:b/>
          <w:color w:val="auto"/>
        </w:rPr>
        <w:t>GREAT– [X University] Scholarship – [Country Name] 20</w:t>
      </w:r>
      <w:r>
        <w:rPr>
          <w:b/>
          <w:color w:val="auto"/>
        </w:rPr>
        <w:t>21</w:t>
      </w:r>
      <w:r w:rsidR="008D559E">
        <w:rPr>
          <w:color w:val="auto"/>
        </w:rPr>
        <w:t>’</w:t>
      </w:r>
      <w:r w:rsidRPr="00BB3A82">
        <w:rPr>
          <w:color w:val="auto"/>
        </w:rPr>
        <w:t xml:space="preserve"> and will be promoted in integrated marketing campaigns running in China, </w:t>
      </w:r>
      <w:r>
        <w:rPr>
          <w:color w:val="auto"/>
        </w:rPr>
        <w:t xml:space="preserve">India, </w:t>
      </w:r>
      <w:r w:rsidRPr="00BB3A82">
        <w:rPr>
          <w:color w:val="auto"/>
        </w:rPr>
        <w:t>Indonesia, Malaysia</w:t>
      </w:r>
      <w:r>
        <w:rPr>
          <w:color w:val="auto"/>
        </w:rPr>
        <w:t xml:space="preserve">, Pakistan and </w:t>
      </w:r>
      <w:r w:rsidRPr="00BB3A82">
        <w:rPr>
          <w:color w:val="auto"/>
        </w:rPr>
        <w:t>Thailand</w:t>
      </w:r>
      <w:r>
        <w:rPr>
          <w:color w:val="auto"/>
        </w:rPr>
        <w:t xml:space="preserve"> </w:t>
      </w:r>
      <w:r w:rsidRPr="00C16C46">
        <w:rPr>
          <w:color w:val="auto"/>
        </w:rPr>
        <w:t>for six months from October 20</w:t>
      </w:r>
      <w:r>
        <w:rPr>
          <w:color w:val="auto"/>
        </w:rPr>
        <w:t>20</w:t>
      </w:r>
      <w:r w:rsidRPr="00C16C46">
        <w:rPr>
          <w:color w:val="auto"/>
        </w:rPr>
        <w:t xml:space="preserve"> to March 20</w:t>
      </w:r>
      <w:r>
        <w:rPr>
          <w:color w:val="auto"/>
        </w:rPr>
        <w:t>21</w:t>
      </w:r>
      <w:r w:rsidRPr="00C16C46">
        <w:rPr>
          <w:color w:val="auto"/>
        </w:rPr>
        <w:t>.</w:t>
      </w:r>
      <w:r w:rsidRPr="00BB3A82">
        <w:rPr>
          <w:color w:val="auto"/>
        </w:rPr>
        <w:t xml:space="preserve"> </w:t>
      </w:r>
    </w:p>
    <w:p w14:paraId="5A58AC22" w14:textId="10F3447B" w:rsidR="00EF73D7" w:rsidRDefault="00EF73D7" w:rsidP="00EF73D7">
      <w:pPr>
        <w:ind w:right="68"/>
        <w:rPr>
          <w:color w:val="auto"/>
        </w:rPr>
      </w:pPr>
      <w:r w:rsidRPr="00BB3A82">
        <w:rPr>
          <w:color w:val="auto"/>
        </w:rPr>
        <w:t>The campaign will cover</w:t>
      </w:r>
      <w:r w:rsidR="00D9753C">
        <w:rPr>
          <w:color w:val="auto"/>
        </w:rPr>
        <w:t>:</w:t>
      </w:r>
    </w:p>
    <w:p w14:paraId="4111FD36" w14:textId="17BD9FCA" w:rsidR="00EF73D7" w:rsidRDefault="00EF73D7" w:rsidP="008D559E">
      <w:pPr>
        <w:pStyle w:val="ListParagraph"/>
        <w:numPr>
          <w:ilvl w:val="0"/>
          <w:numId w:val="9"/>
        </w:numPr>
        <w:ind w:left="714" w:right="68" w:hanging="357"/>
        <w:rPr>
          <w:color w:val="auto"/>
        </w:rPr>
      </w:pPr>
      <w:r w:rsidRPr="00D9753C">
        <w:rPr>
          <w:color w:val="auto"/>
        </w:rPr>
        <w:t>online marketing activities – GREAT Scholarships page on Study UK website; paid advertising; social media and email newsletter</w:t>
      </w:r>
    </w:p>
    <w:p w14:paraId="7C8DB267" w14:textId="636D321A" w:rsidR="00EF73D7" w:rsidRPr="0060657E" w:rsidRDefault="00D9753C" w:rsidP="008D559E">
      <w:pPr>
        <w:pStyle w:val="ListParagraph"/>
        <w:numPr>
          <w:ilvl w:val="0"/>
          <w:numId w:val="9"/>
        </w:numPr>
        <w:ind w:left="714" w:right="68" w:hanging="357"/>
        <w:rPr>
          <w:color w:val="auto"/>
        </w:rPr>
      </w:pPr>
      <w:r w:rsidRPr="0060657E">
        <w:rPr>
          <w:color w:val="auto"/>
        </w:rPr>
        <w:t xml:space="preserve">national marketing campaigns in China, India, Indonesia, Malaysia, Pakistan and Thailand from autumn 2020 </w:t>
      </w:r>
      <w:r w:rsidR="00EF73D7" w:rsidRPr="0060657E">
        <w:rPr>
          <w:color w:val="auto"/>
        </w:rPr>
        <w:t xml:space="preserve"> </w:t>
      </w:r>
    </w:p>
    <w:p w14:paraId="2A190C3E" w14:textId="77777777" w:rsidR="00EF73D7" w:rsidRDefault="00EF73D7" w:rsidP="008D559E">
      <w:pPr>
        <w:pStyle w:val="ListParagraph"/>
        <w:numPr>
          <w:ilvl w:val="0"/>
          <w:numId w:val="9"/>
        </w:numPr>
        <w:ind w:left="714" w:right="68" w:hanging="357"/>
        <w:rPr>
          <w:color w:val="auto"/>
        </w:rPr>
      </w:pPr>
      <w:r w:rsidRPr="00EF73D7">
        <w:rPr>
          <w:color w:val="auto"/>
        </w:rPr>
        <w:lastRenderedPageBreak/>
        <w:t xml:space="preserve">offline marketing activities and events that the British Council plans for these markets from autumn 2020, including </w:t>
      </w:r>
      <w:r w:rsidRPr="00EF73D7">
        <w:rPr>
          <w:rFonts w:hint="eastAsia"/>
          <w:color w:val="auto"/>
          <w:lang w:eastAsia="zh-CN"/>
        </w:rPr>
        <w:t xml:space="preserve">the Study UK </w:t>
      </w:r>
      <w:r w:rsidRPr="00EF73D7">
        <w:rPr>
          <w:color w:val="auto"/>
          <w:lang w:eastAsia="zh-CN"/>
        </w:rPr>
        <w:t>e</w:t>
      </w:r>
      <w:r w:rsidRPr="00EF73D7">
        <w:rPr>
          <w:rFonts w:hint="eastAsia"/>
          <w:color w:val="auto"/>
          <w:lang w:eastAsia="zh-CN"/>
        </w:rPr>
        <w:t>xhibition</w:t>
      </w:r>
      <w:r w:rsidRPr="00EF73D7">
        <w:rPr>
          <w:color w:val="auto"/>
          <w:lang w:eastAsia="zh-CN"/>
        </w:rPr>
        <w:t>s, e</w:t>
      </w:r>
      <w:r w:rsidRPr="00EF73D7">
        <w:rPr>
          <w:rFonts w:hint="eastAsia"/>
          <w:color w:val="auto"/>
          <w:lang w:eastAsia="zh-CN"/>
        </w:rPr>
        <w:t xml:space="preserve">ducation </w:t>
      </w:r>
      <w:r w:rsidRPr="00EF73D7">
        <w:rPr>
          <w:color w:val="auto"/>
          <w:lang w:eastAsia="zh-CN"/>
        </w:rPr>
        <w:t>a</w:t>
      </w:r>
      <w:r w:rsidRPr="00EF73D7">
        <w:rPr>
          <w:rFonts w:hint="eastAsia"/>
          <w:color w:val="auto"/>
          <w:lang w:eastAsia="zh-CN"/>
        </w:rPr>
        <w:t xml:space="preserve">gent </w:t>
      </w:r>
      <w:r w:rsidRPr="00EF73D7">
        <w:rPr>
          <w:color w:val="auto"/>
          <w:lang w:eastAsia="zh-CN"/>
        </w:rPr>
        <w:t>w</w:t>
      </w:r>
      <w:r w:rsidRPr="00EF73D7">
        <w:rPr>
          <w:rFonts w:hint="eastAsia"/>
          <w:color w:val="auto"/>
          <w:lang w:eastAsia="zh-CN"/>
        </w:rPr>
        <w:t>orkshop</w:t>
      </w:r>
      <w:r w:rsidRPr="00EF73D7">
        <w:rPr>
          <w:color w:val="auto"/>
          <w:lang w:eastAsia="zh-CN"/>
        </w:rPr>
        <w:t>s</w:t>
      </w:r>
      <w:r w:rsidRPr="00EF73D7">
        <w:rPr>
          <w:rFonts w:hint="eastAsia"/>
          <w:color w:val="auto"/>
          <w:lang w:eastAsia="zh-CN"/>
        </w:rPr>
        <w:t xml:space="preserve"> and </w:t>
      </w:r>
      <w:r w:rsidRPr="00EF73D7">
        <w:rPr>
          <w:color w:val="auto"/>
          <w:lang w:eastAsia="zh-CN"/>
        </w:rPr>
        <w:t xml:space="preserve">regional </w:t>
      </w:r>
      <w:r w:rsidRPr="00EF73D7">
        <w:rPr>
          <w:rFonts w:hint="eastAsia"/>
          <w:color w:val="auto"/>
          <w:lang w:eastAsia="zh-CN"/>
        </w:rPr>
        <w:t>digital campaign</w:t>
      </w:r>
      <w:r w:rsidRPr="00EF73D7">
        <w:rPr>
          <w:color w:val="auto"/>
          <w:lang w:eastAsia="zh-CN"/>
        </w:rPr>
        <w:t>s</w:t>
      </w:r>
    </w:p>
    <w:p w14:paraId="4D3E62A0" w14:textId="2B2E49EA" w:rsidR="00EF73D7" w:rsidRPr="00EF73D7" w:rsidRDefault="00EF73D7" w:rsidP="008D559E">
      <w:pPr>
        <w:pStyle w:val="ListParagraph"/>
        <w:numPr>
          <w:ilvl w:val="0"/>
          <w:numId w:val="9"/>
        </w:numPr>
        <w:ind w:left="714" w:right="68" w:hanging="357"/>
        <w:rPr>
          <w:color w:val="auto"/>
        </w:rPr>
      </w:pPr>
      <w:r w:rsidRPr="00EF73D7">
        <w:rPr>
          <w:color w:val="auto"/>
        </w:rPr>
        <w:t xml:space="preserve">The British Council will work with participating universities and use both digital and print media channels to ensure all scholarship opportunities are effectively promoted to target students.   </w:t>
      </w:r>
    </w:p>
    <w:p w14:paraId="6D5A6CEA" w14:textId="77777777" w:rsidR="00EF73D7" w:rsidRPr="00BB3A82" w:rsidRDefault="00EF73D7" w:rsidP="00EF73D7">
      <w:pPr>
        <w:ind w:right="182"/>
        <w:rPr>
          <w:color w:val="auto"/>
        </w:rPr>
      </w:pPr>
      <w:r w:rsidRPr="00BB3A82">
        <w:rPr>
          <w:color w:val="auto"/>
        </w:rPr>
        <w:t xml:space="preserve">All participating institutions are expected to further promote the scholarship opportunities through their own channels.    </w:t>
      </w:r>
    </w:p>
    <w:p w14:paraId="540F6B36" w14:textId="42D4B00F" w:rsidR="00772279" w:rsidRPr="00ED0D9A" w:rsidRDefault="00772279" w:rsidP="00EF73D7">
      <w:pPr>
        <w:ind w:right="182"/>
        <w:rPr>
          <w:rFonts w:eastAsia="Noto Sans CJK SC Medium"/>
          <w:color w:val="23085A"/>
          <w:sz w:val="28"/>
          <w:szCs w:val="28"/>
        </w:rPr>
      </w:pPr>
      <w:r w:rsidRPr="00ED0D9A">
        <w:rPr>
          <w:rFonts w:eastAsia="Noto Sans CJK SC Medium"/>
          <w:color w:val="23085A"/>
          <w:sz w:val="28"/>
          <w:szCs w:val="28"/>
        </w:rPr>
        <w:t xml:space="preserve">Participation </w:t>
      </w:r>
      <w:r w:rsidR="008D559E">
        <w:rPr>
          <w:rFonts w:eastAsia="Noto Sans CJK SC Medium"/>
          <w:color w:val="23085A"/>
          <w:sz w:val="28"/>
          <w:szCs w:val="28"/>
        </w:rPr>
        <w:t>c</w:t>
      </w:r>
      <w:r w:rsidRPr="00ED0D9A">
        <w:rPr>
          <w:rFonts w:eastAsia="Noto Sans CJK SC Medium"/>
          <w:color w:val="23085A"/>
          <w:sz w:val="28"/>
          <w:szCs w:val="28"/>
        </w:rPr>
        <w:t xml:space="preserve">riteria </w:t>
      </w:r>
    </w:p>
    <w:p w14:paraId="6E90E4E9" w14:textId="77777777" w:rsidR="00772279" w:rsidRPr="00BB3A82" w:rsidRDefault="00772279" w:rsidP="008D559E">
      <w:pPr>
        <w:pStyle w:val="ListParagraph"/>
        <w:widowControl w:val="0"/>
        <w:numPr>
          <w:ilvl w:val="0"/>
          <w:numId w:val="7"/>
        </w:numPr>
        <w:tabs>
          <w:tab w:val="left" w:pos="709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before="240" w:after="240"/>
        <w:ind w:left="714" w:hanging="357"/>
        <w:rPr>
          <w:rFonts w:eastAsia="DengXian"/>
          <w:color w:val="auto"/>
          <w:lang w:val="en-GB" w:eastAsia="zh-CN"/>
        </w:rPr>
      </w:pPr>
      <w:r w:rsidRPr="00BB3A82">
        <w:rPr>
          <w:rFonts w:eastAsia="PMingLiU"/>
          <w:color w:val="auto"/>
          <w:lang w:val="en-GB"/>
        </w:rPr>
        <w:t xml:space="preserve">All participating institutions must </w:t>
      </w:r>
      <w:r w:rsidRPr="00BB3A82">
        <w:rPr>
          <w:rFonts w:eastAsia="DengXian" w:hint="eastAsia"/>
          <w:color w:val="auto"/>
          <w:lang w:val="en-GB" w:eastAsia="zh-CN"/>
        </w:rPr>
        <w:t xml:space="preserve">be listed on </w:t>
      </w:r>
      <w:r w:rsidRPr="00BB3A82">
        <w:rPr>
          <w:rFonts w:eastAsia="DengXian"/>
          <w:color w:val="auto"/>
          <w:lang w:val="en-GB" w:eastAsia="zh-CN"/>
        </w:rPr>
        <w:t xml:space="preserve">the </w:t>
      </w:r>
      <w:r w:rsidRPr="00BB3A82">
        <w:rPr>
          <w:rFonts w:eastAsia="DengXian"/>
          <w:color w:val="auto"/>
          <w:lang w:val="en-GB"/>
        </w:rPr>
        <w:t>UK Home Office</w:t>
      </w:r>
      <w:r w:rsidRPr="00BB3A82">
        <w:rPr>
          <w:rFonts w:eastAsia="DengXian" w:hint="eastAsia"/>
          <w:color w:val="auto"/>
          <w:lang w:val="en-GB" w:eastAsia="zh-CN"/>
        </w:rPr>
        <w:t xml:space="preserve"> Register of Tier 4 Sponsors (approved Education Providers) </w:t>
      </w:r>
      <w:r w:rsidRPr="00BB3A82">
        <w:rPr>
          <w:rFonts w:eastAsia="DengXian"/>
          <w:b/>
          <w:color w:val="auto"/>
          <w:lang w:val="en-GB"/>
        </w:rPr>
        <w:t>and</w:t>
      </w:r>
      <w:r w:rsidRPr="00BB3A82">
        <w:rPr>
          <w:rFonts w:eastAsia="DengXian" w:hint="eastAsia"/>
          <w:color w:val="auto"/>
          <w:lang w:val="en-GB" w:eastAsia="zh-CN"/>
        </w:rPr>
        <w:t xml:space="preserve"> QAA/OFSTED/ESTYN inspected and approved.</w:t>
      </w:r>
    </w:p>
    <w:p w14:paraId="47AAA6DF" w14:textId="77777777" w:rsidR="00772279" w:rsidRPr="00BB3A82" w:rsidRDefault="00772279" w:rsidP="008D559E">
      <w:pPr>
        <w:pStyle w:val="ListParagraph"/>
        <w:widowControl w:val="0"/>
        <w:numPr>
          <w:ilvl w:val="0"/>
          <w:numId w:val="7"/>
        </w:numPr>
        <w:snapToGrid w:val="0"/>
        <w:spacing w:before="240" w:after="240"/>
        <w:ind w:left="714" w:rightChars="22" w:right="48" w:hanging="357"/>
        <w:rPr>
          <w:color w:val="auto"/>
        </w:rPr>
      </w:pPr>
      <w:r w:rsidRPr="00BB3A82">
        <w:rPr>
          <w:rFonts w:hint="eastAsia"/>
          <w:b/>
          <w:color w:val="auto"/>
        </w:rPr>
        <w:t>Minimum</w:t>
      </w:r>
      <w:r w:rsidRPr="00BB3A82">
        <w:rPr>
          <w:rFonts w:hint="eastAsia"/>
          <w:color w:val="auto"/>
        </w:rPr>
        <w:t xml:space="preserve"> contribution from each participating institution </w:t>
      </w:r>
      <w:r w:rsidRPr="00BB3A82">
        <w:rPr>
          <w:color w:val="auto"/>
        </w:rPr>
        <w:t xml:space="preserve">to </w:t>
      </w:r>
      <w:r w:rsidRPr="00BB3A82">
        <w:rPr>
          <w:b/>
          <w:color w:val="auto"/>
        </w:rPr>
        <w:t>each</w:t>
      </w:r>
      <w:r w:rsidRPr="00BB3A82">
        <w:rPr>
          <w:color w:val="auto"/>
        </w:rPr>
        <w:t xml:space="preserve"> </w:t>
      </w:r>
      <w:r>
        <w:rPr>
          <w:color w:val="auto"/>
        </w:rPr>
        <w:t>target country</w:t>
      </w:r>
      <w:r w:rsidRPr="00BB3A82">
        <w:rPr>
          <w:color w:val="auto"/>
        </w:rPr>
        <w:t xml:space="preserve"> scholarship </w:t>
      </w:r>
      <w:r w:rsidRPr="00BB3A82">
        <w:rPr>
          <w:rFonts w:hint="eastAsia"/>
          <w:color w:val="auto"/>
        </w:rPr>
        <w:t xml:space="preserve">is </w:t>
      </w:r>
      <w:r w:rsidRPr="00BB3A82">
        <w:rPr>
          <w:color w:val="auto"/>
        </w:rPr>
        <w:t>£</w:t>
      </w:r>
      <w:r>
        <w:rPr>
          <w:color w:val="auto"/>
        </w:rPr>
        <w:t>5</w:t>
      </w:r>
      <w:r w:rsidRPr="00BB3A82">
        <w:rPr>
          <w:color w:val="auto"/>
        </w:rPr>
        <w:t>,000</w:t>
      </w:r>
      <w:r w:rsidRPr="00BB3A82">
        <w:rPr>
          <w:rFonts w:hint="eastAsia"/>
          <w:color w:val="auto"/>
        </w:rPr>
        <w:t>.</w:t>
      </w:r>
    </w:p>
    <w:p w14:paraId="78D085F6" w14:textId="77777777" w:rsidR="00772279" w:rsidRPr="00BB3A82" w:rsidRDefault="00772279" w:rsidP="008D559E">
      <w:pPr>
        <w:pStyle w:val="ListParagraph"/>
        <w:widowControl w:val="0"/>
        <w:numPr>
          <w:ilvl w:val="0"/>
          <w:numId w:val="7"/>
        </w:numPr>
        <w:snapToGrid w:val="0"/>
        <w:spacing w:before="240" w:after="240"/>
        <w:ind w:left="714" w:rightChars="22" w:right="48" w:hanging="357"/>
        <w:rPr>
          <w:color w:val="auto"/>
        </w:rPr>
      </w:pPr>
      <w:r w:rsidRPr="00BB3A82">
        <w:rPr>
          <w:rFonts w:hint="eastAsia"/>
          <w:color w:val="auto"/>
        </w:rPr>
        <w:t>Contribution from the GREAT Britain Campaign is</w:t>
      </w:r>
      <w:r w:rsidRPr="00BB3A82">
        <w:rPr>
          <w:color w:val="auto"/>
        </w:rPr>
        <w:t xml:space="preserve"> a total of</w:t>
      </w:r>
      <w:r w:rsidRPr="00BB3A82">
        <w:rPr>
          <w:rFonts w:hint="eastAsia"/>
          <w:color w:val="auto"/>
        </w:rPr>
        <w:t xml:space="preserve"> </w:t>
      </w:r>
      <w:r w:rsidRPr="00BB3A82">
        <w:rPr>
          <w:color w:val="auto"/>
        </w:rPr>
        <w:t>£</w:t>
      </w:r>
      <w:r>
        <w:rPr>
          <w:color w:val="auto"/>
        </w:rPr>
        <w:t>5</w:t>
      </w:r>
      <w:r w:rsidRPr="00BB3A82">
        <w:rPr>
          <w:color w:val="auto"/>
        </w:rPr>
        <w:t>,000</w:t>
      </w:r>
      <w:r w:rsidRPr="00BB3A82">
        <w:rPr>
          <w:rFonts w:hint="eastAsia"/>
          <w:color w:val="auto"/>
        </w:rPr>
        <w:t xml:space="preserve"> per institution</w:t>
      </w:r>
      <w:r w:rsidRPr="00BB3A82">
        <w:rPr>
          <w:color w:val="auto"/>
        </w:rPr>
        <w:t xml:space="preserve"> for </w:t>
      </w:r>
      <w:r w:rsidRPr="00BB3A82">
        <w:rPr>
          <w:b/>
          <w:color w:val="auto"/>
        </w:rPr>
        <w:t>each</w:t>
      </w:r>
      <w:r w:rsidRPr="00BB3A82">
        <w:rPr>
          <w:color w:val="auto"/>
        </w:rPr>
        <w:t xml:space="preserve"> </w:t>
      </w:r>
      <w:r>
        <w:rPr>
          <w:color w:val="auto"/>
        </w:rPr>
        <w:t xml:space="preserve">target </w:t>
      </w:r>
      <w:r w:rsidRPr="00BB3A82">
        <w:rPr>
          <w:color w:val="auto"/>
        </w:rPr>
        <w:t>country</w:t>
      </w:r>
      <w:r>
        <w:rPr>
          <w:color w:val="auto"/>
        </w:rPr>
        <w:t xml:space="preserve"> </w:t>
      </w:r>
      <w:r w:rsidRPr="00BB3A82">
        <w:rPr>
          <w:color w:val="auto"/>
        </w:rPr>
        <w:t xml:space="preserve">scholarship. </w:t>
      </w:r>
    </w:p>
    <w:p w14:paraId="72B01D1C" w14:textId="77777777" w:rsidR="00772279" w:rsidRDefault="00772279" w:rsidP="008D559E">
      <w:pPr>
        <w:pStyle w:val="ListParagraph"/>
        <w:widowControl w:val="0"/>
        <w:numPr>
          <w:ilvl w:val="0"/>
          <w:numId w:val="7"/>
        </w:numPr>
        <w:snapToGrid w:val="0"/>
        <w:spacing w:before="240" w:after="240"/>
        <w:ind w:left="714" w:rightChars="22" w:right="48" w:hanging="357"/>
        <w:rPr>
          <w:color w:val="auto"/>
        </w:rPr>
      </w:pPr>
      <w:r w:rsidRPr="00BB3A82">
        <w:rPr>
          <w:b/>
          <w:color w:val="auto"/>
        </w:rPr>
        <w:t>Minimum</w:t>
      </w:r>
      <w:r w:rsidRPr="00BB3A82">
        <w:rPr>
          <w:color w:val="auto"/>
        </w:rPr>
        <w:t xml:space="preserve"> value of each GREAT scholarship is £</w:t>
      </w:r>
      <w:r>
        <w:rPr>
          <w:color w:val="auto"/>
        </w:rPr>
        <w:t>1</w:t>
      </w:r>
      <w:r w:rsidRPr="00BB3A82">
        <w:rPr>
          <w:color w:val="auto"/>
        </w:rPr>
        <w:t>0,000</w:t>
      </w:r>
      <w:r w:rsidRPr="00BB3A82">
        <w:rPr>
          <w:rFonts w:hint="eastAsia"/>
          <w:color w:val="auto"/>
        </w:rPr>
        <w:t>.</w:t>
      </w:r>
    </w:p>
    <w:p w14:paraId="6959A6FE" w14:textId="56E84411" w:rsidR="00772279" w:rsidRDefault="00772279" w:rsidP="008D559E">
      <w:pPr>
        <w:pStyle w:val="ListParagraph"/>
        <w:widowControl w:val="0"/>
        <w:numPr>
          <w:ilvl w:val="0"/>
          <w:numId w:val="7"/>
        </w:numPr>
        <w:snapToGrid w:val="0"/>
        <w:spacing w:before="240" w:after="240"/>
        <w:ind w:left="714" w:rightChars="22" w:right="48" w:hanging="357"/>
        <w:rPr>
          <w:color w:val="auto"/>
        </w:rPr>
      </w:pPr>
      <w:r w:rsidRPr="00CD4919">
        <w:rPr>
          <w:color w:val="auto"/>
        </w:rPr>
        <w:t xml:space="preserve">Scholarships will be offered at </w:t>
      </w:r>
      <w:r w:rsidRPr="00CD4919">
        <w:rPr>
          <w:b/>
          <w:color w:val="auto"/>
        </w:rPr>
        <w:t>postgraduate</w:t>
      </w:r>
      <w:r w:rsidRPr="00CD4919">
        <w:rPr>
          <w:color w:val="auto"/>
        </w:rPr>
        <w:t xml:space="preserve"> </w:t>
      </w:r>
      <w:r w:rsidRPr="00CD4919">
        <w:rPr>
          <w:b/>
          <w:color w:val="auto"/>
        </w:rPr>
        <w:t xml:space="preserve">taught </w:t>
      </w:r>
      <w:r w:rsidRPr="00CD4919">
        <w:rPr>
          <w:color w:val="auto"/>
        </w:rPr>
        <w:t>level only</w:t>
      </w:r>
      <w:r w:rsidR="00A41481">
        <w:rPr>
          <w:color w:val="auto"/>
        </w:rPr>
        <w:t xml:space="preserve">. </w:t>
      </w:r>
      <w:r w:rsidR="00A41481" w:rsidRPr="00BB3A82">
        <w:rPr>
          <w:color w:val="auto"/>
        </w:rPr>
        <w:t xml:space="preserve">If a </w:t>
      </w:r>
      <w:r w:rsidR="00A41481" w:rsidRPr="00BB3A82">
        <w:rPr>
          <w:rFonts w:hint="eastAsia"/>
          <w:color w:val="auto"/>
        </w:rPr>
        <w:t>course</w:t>
      </w:r>
      <w:r w:rsidR="00A41481" w:rsidRPr="00BB3A82">
        <w:rPr>
          <w:color w:val="auto"/>
        </w:rPr>
        <w:t xml:space="preserve"> lasts longer than one year, the scholarships will be offered for the first year of study only</w:t>
      </w:r>
      <w:r w:rsidR="00A41481" w:rsidRPr="00BB3A82">
        <w:rPr>
          <w:rFonts w:hint="eastAsia"/>
          <w:color w:val="auto"/>
        </w:rPr>
        <w:t>.</w:t>
      </w:r>
    </w:p>
    <w:p w14:paraId="2F6846CD" w14:textId="5DC660C7" w:rsidR="00772279" w:rsidRPr="00BB3A82" w:rsidRDefault="00772279" w:rsidP="008D559E">
      <w:pPr>
        <w:pStyle w:val="ListParagraph"/>
        <w:widowControl w:val="0"/>
        <w:numPr>
          <w:ilvl w:val="0"/>
          <w:numId w:val="7"/>
        </w:numPr>
        <w:snapToGrid w:val="0"/>
        <w:spacing w:before="240" w:after="240"/>
        <w:ind w:left="714" w:rightChars="22" w:right="48" w:hanging="357"/>
        <w:rPr>
          <w:color w:val="auto"/>
        </w:rPr>
      </w:pPr>
      <w:r w:rsidRPr="00BB3A82">
        <w:rPr>
          <w:color w:val="auto"/>
        </w:rPr>
        <w:t xml:space="preserve">UK institutions will need to demonstrate that </w:t>
      </w:r>
      <w:r w:rsidRPr="00BB3A82">
        <w:rPr>
          <w:rFonts w:hint="eastAsia"/>
          <w:color w:val="auto"/>
        </w:rPr>
        <w:t xml:space="preserve">their </w:t>
      </w:r>
      <w:r w:rsidRPr="00BB3A82">
        <w:rPr>
          <w:color w:val="auto"/>
        </w:rPr>
        <w:t>contribution made for the GREAT Scholarships</w:t>
      </w:r>
      <w:r>
        <w:rPr>
          <w:color w:val="auto"/>
        </w:rPr>
        <w:t xml:space="preserve"> 2021</w:t>
      </w:r>
      <w:r w:rsidRPr="00BB3A82">
        <w:rPr>
          <w:color w:val="auto"/>
        </w:rPr>
        <w:t xml:space="preserve"> is </w:t>
      </w:r>
      <w:r w:rsidRPr="00BB3A82">
        <w:rPr>
          <w:b/>
          <w:color w:val="auto"/>
        </w:rPr>
        <w:t>not</w:t>
      </w:r>
      <w:r w:rsidRPr="00BB3A82">
        <w:rPr>
          <w:color w:val="auto"/>
        </w:rPr>
        <w:t xml:space="preserve"> from any of their existing scholarship schemes</w:t>
      </w:r>
      <w:r w:rsidRPr="00BB3A82">
        <w:rPr>
          <w:rFonts w:hint="eastAsia"/>
          <w:color w:val="auto"/>
        </w:rPr>
        <w:t>.</w:t>
      </w:r>
      <w:r w:rsidRPr="00BB3A82">
        <w:rPr>
          <w:color w:val="auto"/>
        </w:rPr>
        <w:t xml:space="preserve"> </w:t>
      </w:r>
    </w:p>
    <w:p w14:paraId="5CA21736" w14:textId="7B773161" w:rsidR="00772279" w:rsidRPr="00A41481" w:rsidRDefault="00772279" w:rsidP="008D559E">
      <w:pPr>
        <w:pStyle w:val="ListParagraph"/>
        <w:widowControl w:val="0"/>
        <w:numPr>
          <w:ilvl w:val="0"/>
          <w:numId w:val="7"/>
        </w:numPr>
        <w:snapToGrid w:val="0"/>
        <w:spacing w:before="240" w:after="240"/>
        <w:ind w:left="714" w:rightChars="22" w:right="48" w:hanging="357"/>
        <w:rPr>
          <w:color w:val="auto"/>
        </w:rPr>
      </w:pPr>
      <w:r w:rsidRPr="00BB3A82">
        <w:rPr>
          <w:rFonts w:hint="eastAsia"/>
          <w:color w:val="auto"/>
        </w:rPr>
        <w:t xml:space="preserve">Scholarships can </w:t>
      </w:r>
      <w:r w:rsidRPr="00BB3A82">
        <w:rPr>
          <w:rFonts w:hint="eastAsia"/>
          <w:b/>
          <w:color w:val="auto"/>
        </w:rPr>
        <w:t>only</w:t>
      </w:r>
      <w:r w:rsidRPr="00BB3A82">
        <w:rPr>
          <w:rFonts w:hint="eastAsia"/>
          <w:color w:val="auto"/>
        </w:rPr>
        <w:t xml:space="preserve"> be awarded to</w:t>
      </w:r>
      <w:r w:rsidRPr="00BB3A82">
        <w:rPr>
          <w:color w:val="auto"/>
        </w:rPr>
        <w:t xml:space="preserve"> </w:t>
      </w:r>
      <w:r w:rsidRPr="00BB3A82">
        <w:rPr>
          <w:rFonts w:hint="eastAsia"/>
          <w:b/>
          <w:color w:val="auto"/>
        </w:rPr>
        <w:t>passport holders</w:t>
      </w:r>
      <w:r w:rsidRPr="00BB3A82">
        <w:rPr>
          <w:b/>
          <w:color w:val="auto"/>
        </w:rPr>
        <w:t xml:space="preserve"> </w:t>
      </w:r>
      <w:r w:rsidRPr="00BB3A82">
        <w:rPr>
          <w:color w:val="auto"/>
        </w:rPr>
        <w:t xml:space="preserve">of the </w:t>
      </w:r>
      <w:r>
        <w:rPr>
          <w:color w:val="auto"/>
        </w:rPr>
        <w:t xml:space="preserve">targeted </w:t>
      </w:r>
      <w:r w:rsidRPr="00BB3A82">
        <w:rPr>
          <w:color w:val="auto"/>
        </w:rPr>
        <w:t xml:space="preserve">country </w:t>
      </w:r>
      <w:r>
        <w:rPr>
          <w:color w:val="auto"/>
        </w:rPr>
        <w:t xml:space="preserve">where </w:t>
      </w:r>
      <w:r w:rsidRPr="00BB3A82">
        <w:rPr>
          <w:color w:val="auto"/>
        </w:rPr>
        <w:t xml:space="preserve">the GREAT Scholarships campaign is </w:t>
      </w:r>
      <w:r>
        <w:rPr>
          <w:color w:val="auto"/>
        </w:rPr>
        <w:t>active.</w:t>
      </w:r>
    </w:p>
    <w:p w14:paraId="3E0088BA" w14:textId="468F2CA0" w:rsidR="00772279" w:rsidRPr="00DB77EA" w:rsidRDefault="00772279" w:rsidP="00772279">
      <w:pPr>
        <w:spacing w:after="120" w:line="240" w:lineRule="auto"/>
        <w:rPr>
          <w:rFonts w:eastAsia="Noto Sans CJK SC Medium"/>
          <w:color w:val="23085A"/>
          <w:sz w:val="28"/>
          <w:szCs w:val="28"/>
        </w:rPr>
      </w:pPr>
      <w:r w:rsidRPr="00DB77EA">
        <w:rPr>
          <w:rFonts w:eastAsia="Noto Sans CJK SC Medium"/>
          <w:color w:val="23085A"/>
          <w:sz w:val="28"/>
          <w:szCs w:val="28"/>
        </w:rPr>
        <w:t>Management of the scholarships</w:t>
      </w:r>
    </w:p>
    <w:p w14:paraId="20CD1392" w14:textId="7252AE34" w:rsidR="00EF73D7" w:rsidRPr="00AA7709" w:rsidRDefault="00EF73D7" w:rsidP="00EF73D7">
      <w:pPr>
        <w:ind w:right="68"/>
        <w:rPr>
          <w:color w:val="auto"/>
        </w:rPr>
      </w:pPr>
      <w:r w:rsidRPr="00AA7709">
        <w:rPr>
          <w:color w:val="auto"/>
        </w:rPr>
        <w:t xml:space="preserve">The </w:t>
      </w:r>
      <w:r>
        <w:rPr>
          <w:color w:val="auto"/>
        </w:rPr>
        <w:t xml:space="preserve">GREAT </w:t>
      </w:r>
      <w:r w:rsidRPr="00AA7709">
        <w:rPr>
          <w:color w:val="auto"/>
        </w:rPr>
        <w:t xml:space="preserve">Scholarships will be managed </w:t>
      </w:r>
      <w:r>
        <w:rPr>
          <w:b/>
          <w:color w:val="auto"/>
        </w:rPr>
        <w:t>centrally</w:t>
      </w:r>
      <w:r w:rsidRPr="00AA7709">
        <w:rPr>
          <w:color w:val="auto"/>
        </w:rPr>
        <w:t xml:space="preserve"> by the British Council </w:t>
      </w:r>
      <w:r>
        <w:rPr>
          <w:color w:val="auto"/>
        </w:rPr>
        <w:t>in the UK</w:t>
      </w:r>
      <w:r w:rsidRPr="00AA7709">
        <w:rPr>
          <w:color w:val="auto"/>
        </w:rPr>
        <w:t>. UK</w:t>
      </w:r>
      <w:r w:rsidR="00E3698B">
        <w:rPr>
          <w:color w:val="auto"/>
        </w:rPr>
        <w:t xml:space="preserve"> HEIs </w:t>
      </w:r>
      <w:r w:rsidRPr="00AA7709">
        <w:rPr>
          <w:color w:val="auto"/>
        </w:rPr>
        <w:t xml:space="preserve">may participate in the campaign by working with </w:t>
      </w:r>
      <w:r w:rsidRPr="00AA7709">
        <w:rPr>
          <w:b/>
          <w:color w:val="auto"/>
        </w:rPr>
        <w:t>one or more</w:t>
      </w:r>
      <w:r w:rsidRPr="00AA7709">
        <w:rPr>
          <w:color w:val="auto"/>
        </w:rPr>
        <w:t xml:space="preserve"> </w:t>
      </w:r>
      <w:r>
        <w:rPr>
          <w:color w:val="auto"/>
        </w:rPr>
        <w:t>targeted</w:t>
      </w:r>
      <w:r w:rsidRPr="00AA7709">
        <w:rPr>
          <w:color w:val="auto"/>
        </w:rPr>
        <w:t xml:space="preserve"> countries. Minimum financial contribution is </w:t>
      </w:r>
      <w:r w:rsidRPr="00AA7709">
        <w:rPr>
          <w:rFonts w:eastAsia="Arial Unicode MS" w:cs="Arial Unicode MS"/>
          <w:color w:val="auto"/>
        </w:rPr>
        <w:t>£</w:t>
      </w:r>
      <w:r>
        <w:rPr>
          <w:rFonts w:eastAsia="Arial Unicode MS" w:cs="Arial Unicode MS"/>
          <w:color w:val="auto"/>
        </w:rPr>
        <w:t>5</w:t>
      </w:r>
      <w:r w:rsidRPr="00AA7709">
        <w:rPr>
          <w:rFonts w:eastAsia="Arial Unicode MS" w:cs="Arial Unicode MS"/>
          <w:color w:val="auto"/>
        </w:rPr>
        <w:t>,000</w:t>
      </w:r>
      <w:r w:rsidR="00E3698B">
        <w:rPr>
          <w:rFonts w:eastAsia="Arial Unicode MS" w:cs="Arial Unicode MS"/>
          <w:color w:val="auto"/>
        </w:rPr>
        <w:t xml:space="preserve"> per scholarship</w:t>
      </w:r>
      <w:r>
        <w:rPr>
          <w:rFonts w:eastAsia="Arial Unicode MS" w:cs="Arial Unicode MS"/>
          <w:color w:val="auto"/>
        </w:rPr>
        <w:t xml:space="preserve">, </w:t>
      </w:r>
      <w:r>
        <w:rPr>
          <w:color w:val="auto"/>
        </w:rPr>
        <w:t>as</w:t>
      </w:r>
      <w:r w:rsidRPr="00AA7709">
        <w:rPr>
          <w:color w:val="auto"/>
        </w:rPr>
        <w:t xml:space="preserve"> summarised as below: </w:t>
      </w:r>
    </w:p>
    <w:tbl>
      <w:tblPr>
        <w:tblStyle w:val="BritishCouncilTable"/>
        <w:tblW w:w="10307" w:type="dxa"/>
        <w:tblInd w:w="0" w:type="dxa"/>
        <w:tblLook w:val="04A0" w:firstRow="1" w:lastRow="0" w:firstColumn="1" w:lastColumn="0" w:noHBand="0" w:noVBand="1"/>
      </w:tblPr>
      <w:tblGrid>
        <w:gridCol w:w="1304"/>
        <w:gridCol w:w="1928"/>
        <w:gridCol w:w="1903"/>
        <w:gridCol w:w="1818"/>
        <w:gridCol w:w="1390"/>
        <w:gridCol w:w="1964"/>
      </w:tblGrid>
      <w:tr w:rsidR="00EF73D7" w:rsidRPr="003D0606" w14:paraId="086771E9" w14:textId="77777777" w:rsidTr="00ED0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04" w:type="dxa"/>
            <w:tcBorders>
              <w:bottom w:val="single" w:sz="4" w:space="0" w:color="4A4A4A"/>
            </w:tcBorders>
            <w:shd w:val="clear" w:color="auto" w:fill="23085A"/>
          </w:tcPr>
          <w:p w14:paraId="767493DD" w14:textId="77777777" w:rsidR="00EF73D7" w:rsidRPr="003628CA" w:rsidRDefault="00EF73D7" w:rsidP="002E35F0">
            <w:pPr>
              <w:pStyle w:val="TableHeading"/>
              <w:rPr>
                <w:b w:val="0"/>
                <w:bCs/>
                <w:sz w:val="16"/>
                <w:szCs w:val="16"/>
              </w:rPr>
            </w:pPr>
            <w:r w:rsidRPr="003628CA">
              <w:rPr>
                <w:bCs/>
                <w:sz w:val="16"/>
                <w:szCs w:val="16"/>
              </w:rPr>
              <w:t>COUNTRY</w:t>
            </w:r>
          </w:p>
        </w:tc>
        <w:tc>
          <w:tcPr>
            <w:tcW w:w="1928" w:type="dxa"/>
            <w:tcBorders>
              <w:bottom w:val="single" w:sz="4" w:space="0" w:color="4A4A4A"/>
            </w:tcBorders>
            <w:shd w:val="clear" w:color="auto" w:fill="23085A"/>
          </w:tcPr>
          <w:p w14:paraId="71597E97" w14:textId="77777777" w:rsidR="00EF73D7" w:rsidRPr="003628CA" w:rsidRDefault="00EF73D7" w:rsidP="002E35F0">
            <w:pPr>
              <w:pStyle w:val="TableHeading"/>
              <w:rPr>
                <w:sz w:val="16"/>
                <w:szCs w:val="16"/>
              </w:rPr>
            </w:pPr>
            <w:r w:rsidRPr="003628CA">
              <w:rPr>
                <w:sz w:val="16"/>
                <w:szCs w:val="16"/>
              </w:rPr>
              <w:t>contribution by great/british council</w:t>
            </w:r>
          </w:p>
        </w:tc>
        <w:tc>
          <w:tcPr>
            <w:tcW w:w="1903" w:type="dxa"/>
            <w:tcBorders>
              <w:bottom w:val="single" w:sz="4" w:space="0" w:color="4A4A4A"/>
            </w:tcBorders>
            <w:shd w:val="clear" w:color="auto" w:fill="23085A"/>
          </w:tcPr>
          <w:p w14:paraId="115A6A0F" w14:textId="77777777" w:rsidR="00EF73D7" w:rsidRPr="003628CA" w:rsidRDefault="00EF73D7" w:rsidP="002E35F0">
            <w:pPr>
              <w:pStyle w:val="TableHeading"/>
              <w:rPr>
                <w:bCs/>
                <w:sz w:val="16"/>
                <w:szCs w:val="16"/>
              </w:rPr>
            </w:pPr>
            <w:r w:rsidRPr="003628CA">
              <w:rPr>
                <w:bCs/>
                <w:sz w:val="16"/>
                <w:szCs w:val="16"/>
              </w:rPr>
              <w:t>contribution by individual uk institution</w:t>
            </w:r>
          </w:p>
        </w:tc>
        <w:tc>
          <w:tcPr>
            <w:tcW w:w="1818" w:type="dxa"/>
            <w:tcBorders>
              <w:bottom w:val="single" w:sz="4" w:space="0" w:color="4A4A4A"/>
            </w:tcBorders>
            <w:shd w:val="clear" w:color="auto" w:fill="23085A"/>
          </w:tcPr>
          <w:p w14:paraId="54A37706" w14:textId="77777777" w:rsidR="00EF73D7" w:rsidRPr="003628CA" w:rsidRDefault="00EF73D7" w:rsidP="002E35F0">
            <w:pPr>
              <w:pStyle w:val="TableHeading"/>
              <w:rPr>
                <w:sz w:val="16"/>
                <w:szCs w:val="16"/>
              </w:rPr>
            </w:pPr>
            <w:r w:rsidRPr="003628CA">
              <w:rPr>
                <w:sz w:val="16"/>
                <w:szCs w:val="16"/>
              </w:rPr>
              <w:t>value of each scholarship</w:t>
            </w:r>
          </w:p>
        </w:tc>
        <w:tc>
          <w:tcPr>
            <w:tcW w:w="1390" w:type="dxa"/>
            <w:tcBorders>
              <w:bottom w:val="single" w:sz="4" w:space="0" w:color="4A4A4A"/>
            </w:tcBorders>
            <w:shd w:val="clear" w:color="auto" w:fill="23085A"/>
          </w:tcPr>
          <w:p w14:paraId="1E19F627" w14:textId="77777777" w:rsidR="00EF73D7" w:rsidRPr="003628CA" w:rsidRDefault="00EF73D7" w:rsidP="002E35F0">
            <w:pPr>
              <w:pStyle w:val="TableHeading"/>
              <w:rPr>
                <w:sz w:val="16"/>
                <w:szCs w:val="16"/>
              </w:rPr>
            </w:pPr>
            <w:r w:rsidRPr="003628CA">
              <w:rPr>
                <w:sz w:val="16"/>
                <w:szCs w:val="16"/>
              </w:rPr>
              <w:t>eligible subjects</w:t>
            </w:r>
          </w:p>
        </w:tc>
        <w:tc>
          <w:tcPr>
            <w:tcW w:w="1964" w:type="dxa"/>
            <w:tcBorders>
              <w:bottom w:val="single" w:sz="4" w:space="0" w:color="4A4A4A"/>
            </w:tcBorders>
            <w:shd w:val="clear" w:color="auto" w:fill="23085A"/>
          </w:tcPr>
          <w:p w14:paraId="6504E8E4" w14:textId="77777777" w:rsidR="00EF73D7" w:rsidRPr="003628CA" w:rsidRDefault="00EF73D7" w:rsidP="002E35F0">
            <w:pPr>
              <w:pStyle w:val="TableHeading"/>
              <w:rPr>
                <w:sz w:val="16"/>
                <w:szCs w:val="16"/>
              </w:rPr>
            </w:pPr>
            <w:r w:rsidRPr="003628CA">
              <w:rPr>
                <w:sz w:val="16"/>
                <w:szCs w:val="16"/>
              </w:rPr>
              <w:t>maximum number of scholarships available</w:t>
            </w:r>
          </w:p>
        </w:tc>
      </w:tr>
      <w:tr w:rsidR="00EF73D7" w:rsidRPr="003D0606" w14:paraId="5D00F337" w14:textId="77777777" w:rsidTr="00EF73D7">
        <w:tc>
          <w:tcPr>
            <w:tcW w:w="1304" w:type="dxa"/>
            <w:tcBorders>
              <w:top w:val="single" w:sz="4" w:space="0" w:color="4A4A4A"/>
            </w:tcBorders>
          </w:tcPr>
          <w:p w14:paraId="0389AD86" w14:textId="77777777" w:rsidR="00EF73D7" w:rsidRPr="003D0606" w:rsidRDefault="00EF73D7" w:rsidP="002E35F0">
            <w:pPr>
              <w:pStyle w:val="TableBody"/>
            </w:pPr>
            <w:r>
              <w:t>China</w:t>
            </w:r>
          </w:p>
        </w:tc>
        <w:tc>
          <w:tcPr>
            <w:tcW w:w="1928" w:type="dxa"/>
            <w:tcBorders>
              <w:top w:val="single" w:sz="4" w:space="0" w:color="4A4A4A"/>
            </w:tcBorders>
          </w:tcPr>
          <w:p w14:paraId="53D291CB" w14:textId="77777777" w:rsidR="00EF73D7" w:rsidRPr="003D0606" w:rsidRDefault="00EF73D7" w:rsidP="002E35F0">
            <w:pPr>
              <w:pStyle w:val="TableBody"/>
            </w:pPr>
            <w:r>
              <w:t>£5,000</w:t>
            </w:r>
          </w:p>
        </w:tc>
        <w:tc>
          <w:tcPr>
            <w:tcW w:w="1903" w:type="dxa"/>
            <w:tcBorders>
              <w:top w:val="single" w:sz="4" w:space="0" w:color="4A4A4A"/>
            </w:tcBorders>
          </w:tcPr>
          <w:p w14:paraId="503007B7" w14:textId="77777777" w:rsidR="00EF73D7" w:rsidRPr="003D0606" w:rsidRDefault="00EF73D7" w:rsidP="002E35F0">
            <w:pPr>
              <w:pStyle w:val="TableBody"/>
            </w:pPr>
            <w:r>
              <w:t>£5,000</w:t>
            </w:r>
          </w:p>
        </w:tc>
        <w:tc>
          <w:tcPr>
            <w:tcW w:w="1818" w:type="dxa"/>
            <w:tcBorders>
              <w:top w:val="single" w:sz="4" w:space="0" w:color="4A4A4A"/>
            </w:tcBorders>
          </w:tcPr>
          <w:p w14:paraId="5DA4D1B1" w14:textId="77777777" w:rsidR="00EF73D7" w:rsidRPr="003D0606" w:rsidRDefault="00EF73D7" w:rsidP="002E35F0">
            <w:pPr>
              <w:pStyle w:val="TableBody"/>
            </w:pPr>
            <w:r>
              <w:t>£10,000</w:t>
            </w:r>
          </w:p>
        </w:tc>
        <w:tc>
          <w:tcPr>
            <w:tcW w:w="1390" w:type="dxa"/>
            <w:tcBorders>
              <w:top w:val="single" w:sz="4" w:space="0" w:color="4A4A4A"/>
            </w:tcBorders>
          </w:tcPr>
          <w:p w14:paraId="170D67D1" w14:textId="77777777" w:rsidR="00EF73D7" w:rsidRPr="003D0606" w:rsidRDefault="00EF73D7" w:rsidP="002E35F0">
            <w:pPr>
              <w:pStyle w:val="TableBody"/>
            </w:pPr>
            <w:r>
              <w:t>All subjects</w:t>
            </w:r>
          </w:p>
        </w:tc>
        <w:tc>
          <w:tcPr>
            <w:tcW w:w="1964" w:type="dxa"/>
            <w:tcBorders>
              <w:top w:val="single" w:sz="4" w:space="0" w:color="4A4A4A"/>
            </w:tcBorders>
          </w:tcPr>
          <w:p w14:paraId="785481B5" w14:textId="46E8C28B" w:rsidR="00EF73D7" w:rsidRPr="003D0606" w:rsidRDefault="00FC66E6" w:rsidP="00FC66E6">
            <w:pPr>
              <w:pStyle w:val="TableBody"/>
              <w:jc w:val="center"/>
            </w:pPr>
            <w:r>
              <w:t>31</w:t>
            </w:r>
          </w:p>
        </w:tc>
      </w:tr>
      <w:tr w:rsidR="00EF73D7" w:rsidRPr="003D0606" w14:paraId="5DB378A7" w14:textId="77777777" w:rsidTr="00EF73D7">
        <w:tc>
          <w:tcPr>
            <w:tcW w:w="1304" w:type="dxa"/>
          </w:tcPr>
          <w:p w14:paraId="087F6591" w14:textId="77777777" w:rsidR="00EF73D7" w:rsidRPr="003D0606" w:rsidRDefault="00EF73D7" w:rsidP="002E35F0">
            <w:pPr>
              <w:pStyle w:val="TableBody"/>
            </w:pPr>
            <w:r>
              <w:t>India</w:t>
            </w:r>
          </w:p>
        </w:tc>
        <w:tc>
          <w:tcPr>
            <w:tcW w:w="1928" w:type="dxa"/>
          </w:tcPr>
          <w:p w14:paraId="1A682453" w14:textId="77777777" w:rsidR="00EF73D7" w:rsidRPr="003D0606" w:rsidRDefault="00EF73D7" w:rsidP="002E35F0">
            <w:pPr>
              <w:pStyle w:val="TableBody"/>
            </w:pPr>
            <w:r>
              <w:t>£5,000</w:t>
            </w:r>
          </w:p>
        </w:tc>
        <w:tc>
          <w:tcPr>
            <w:tcW w:w="1903" w:type="dxa"/>
          </w:tcPr>
          <w:p w14:paraId="284643EB" w14:textId="77777777" w:rsidR="00EF73D7" w:rsidRPr="003D0606" w:rsidRDefault="00EF73D7" w:rsidP="002E35F0">
            <w:pPr>
              <w:pStyle w:val="TableBody"/>
            </w:pPr>
            <w:r>
              <w:t>£5,000</w:t>
            </w:r>
          </w:p>
        </w:tc>
        <w:tc>
          <w:tcPr>
            <w:tcW w:w="1818" w:type="dxa"/>
          </w:tcPr>
          <w:p w14:paraId="2AA857F4" w14:textId="77777777" w:rsidR="00EF73D7" w:rsidRPr="003D0606" w:rsidRDefault="00EF73D7" w:rsidP="002E35F0">
            <w:pPr>
              <w:pStyle w:val="TableBody"/>
            </w:pPr>
            <w:r>
              <w:t>£10,000</w:t>
            </w:r>
          </w:p>
        </w:tc>
        <w:tc>
          <w:tcPr>
            <w:tcW w:w="1390" w:type="dxa"/>
          </w:tcPr>
          <w:p w14:paraId="1742ED5B" w14:textId="77777777" w:rsidR="00EF73D7" w:rsidRPr="003D0606" w:rsidRDefault="00EF73D7" w:rsidP="002E35F0">
            <w:pPr>
              <w:pStyle w:val="TableBody"/>
            </w:pPr>
            <w:r>
              <w:t>All subjects</w:t>
            </w:r>
          </w:p>
        </w:tc>
        <w:tc>
          <w:tcPr>
            <w:tcW w:w="1964" w:type="dxa"/>
          </w:tcPr>
          <w:p w14:paraId="7D987AFF" w14:textId="3812FDB1" w:rsidR="00EF73D7" w:rsidRPr="003D0606" w:rsidRDefault="00FC66E6" w:rsidP="00FC66E6">
            <w:pPr>
              <w:pStyle w:val="TableBody"/>
              <w:jc w:val="center"/>
            </w:pPr>
            <w:r>
              <w:t>31</w:t>
            </w:r>
          </w:p>
        </w:tc>
      </w:tr>
      <w:tr w:rsidR="00EF73D7" w:rsidRPr="003D0606" w14:paraId="714278C0" w14:textId="77777777" w:rsidTr="00EF73D7">
        <w:tc>
          <w:tcPr>
            <w:tcW w:w="1304" w:type="dxa"/>
          </w:tcPr>
          <w:p w14:paraId="49288DC9" w14:textId="77777777" w:rsidR="00EF73D7" w:rsidRPr="003D0606" w:rsidRDefault="00EF73D7" w:rsidP="002E35F0">
            <w:pPr>
              <w:pStyle w:val="TableBody"/>
            </w:pPr>
            <w:r>
              <w:t>Indonesia</w:t>
            </w:r>
          </w:p>
        </w:tc>
        <w:tc>
          <w:tcPr>
            <w:tcW w:w="1928" w:type="dxa"/>
          </w:tcPr>
          <w:p w14:paraId="33D4402C" w14:textId="77777777" w:rsidR="00EF73D7" w:rsidRPr="003D0606" w:rsidRDefault="00EF73D7" w:rsidP="002E35F0">
            <w:pPr>
              <w:pStyle w:val="TableBody"/>
            </w:pPr>
            <w:r>
              <w:t>£5,000</w:t>
            </w:r>
          </w:p>
        </w:tc>
        <w:tc>
          <w:tcPr>
            <w:tcW w:w="1903" w:type="dxa"/>
          </w:tcPr>
          <w:p w14:paraId="70AE9DE4" w14:textId="77777777" w:rsidR="00EF73D7" w:rsidRPr="003D0606" w:rsidRDefault="00EF73D7" w:rsidP="002E35F0">
            <w:pPr>
              <w:pStyle w:val="TableBody"/>
            </w:pPr>
            <w:r>
              <w:t>£5,000</w:t>
            </w:r>
          </w:p>
        </w:tc>
        <w:tc>
          <w:tcPr>
            <w:tcW w:w="1818" w:type="dxa"/>
          </w:tcPr>
          <w:p w14:paraId="75EC1FB9" w14:textId="77777777" w:rsidR="00EF73D7" w:rsidRPr="003D0606" w:rsidRDefault="00EF73D7" w:rsidP="002E35F0">
            <w:pPr>
              <w:pStyle w:val="TableBody"/>
            </w:pPr>
            <w:r>
              <w:t>£10,000</w:t>
            </w:r>
          </w:p>
        </w:tc>
        <w:tc>
          <w:tcPr>
            <w:tcW w:w="1390" w:type="dxa"/>
          </w:tcPr>
          <w:p w14:paraId="7E89EB9F" w14:textId="77777777" w:rsidR="00EF73D7" w:rsidRPr="003D0606" w:rsidRDefault="00EF73D7" w:rsidP="002E35F0">
            <w:pPr>
              <w:pStyle w:val="TableBody"/>
            </w:pPr>
            <w:r>
              <w:t>All subjects</w:t>
            </w:r>
          </w:p>
        </w:tc>
        <w:tc>
          <w:tcPr>
            <w:tcW w:w="1964" w:type="dxa"/>
          </w:tcPr>
          <w:p w14:paraId="0C2136DD" w14:textId="1D355411" w:rsidR="00EF73D7" w:rsidRPr="003D0606" w:rsidRDefault="00FC66E6" w:rsidP="00FC66E6">
            <w:pPr>
              <w:pStyle w:val="TableBody"/>
              <w:jc w:val="center"/>
            </w:pPr>
            <w:r>
              <w:t>12</w:t>
            </w:r>
          </w:p>
        </w:tc>
      </w:tr>
      <w:tr w:rsidR="00EF73D7" w:rsidRPr="003D0606" w14:paraId="01861A11" w14:textId="77777777" w:rsidTr="00EF73D7">
        <w:tc>
          <w:tcPr>
            <w:tcW w:w="1304" w:type="dxa"/>
          </w:tcPr>
          <w:p w14:paraId="1E1F4DFF" w14:textId="77777777" w:rsidR="00EF73D7" w:rsidRPr="003D0606" w:rsidRDefault="00EF73D7" w:rsidP="002E35F0">
            <w:pPr>
              <w:pStyle w:val="TableBody"/>
            </w:pPr>
            <w:r>
              <w:t>Malaysia</w:t>
            </w:r>
          </w:p>
        </w:tc>
        <w:tc>
          <w:tcPr>
            <w:tcW w:w="1928" w:type="dxa"/>
          </w:tcPr>
          <w:p w14:paraId="31FFE703" w14:textId="77777777" w:rsidR="00EF73D7" w:rsidRPr="003D0606" w:rsidRDefault="00EF73D7" w:rsidP="002E35F0">
            <w:pPr>
              <w:pStyle w:val="TableBody"/>
            </w:pPr>
            <w:r>
              <w:t>£5,000</w:t>
            </w:r>
          </w:p>
        </w:tc>
        <w:tc>
          <w:tcPr>
            <w:tcW w:w="1903" w:type="dxa"/>
          </w:tcPr>
          <w:p w14:paraId="414E1A7B" w14:textId="77777777" w:rsidR="00EF73D7" w:rsidRPr="003D0606" w:rsidRDefault="00EF73D7" w:rsidP="002E35F0">
            <w:pPr>
              <w:pStyle w:val="TableBody"/>
            </w:pPr>
            <w:r>
              <w:t>£5,000</w:t>
            </w:r>
          </w:p>
        </w:tc>
        <w:tc>
          <w:tcPr>
            <w:tcW w:w="1818" w:type="dxa"/>
          </w:tcPr>
          <w:p w14:paraId="6C5AC9F5" w14:textId="77777777" w:rsidR="00EF73D7" w:rsidRPr="003D0606" w:rsidRDefault="00EF73D7" w:rsidP="002E35F0">
            <w:pPr>
              <w:pStyle w:val="TableBody"/>
            </w:pPr>
            <w:r>
              <w:t>£10,000</w:t>
            </w:r>
          </w:p>
        </w:tc>
        <w:tc>
          <w:tcPr>
            <w:tcW w:w="1390" w:type="dxa"/>
          </w:tcPr>
          <w:p w14:paraId="72029DB5" w14:textId="77777777" w:rsidR="00EF73D7" w:rsidRPr="003D0606" w:rsidRDefault="00EF73D7" w:rsidP="002E35F0">
            <w:pPr>
              <w:pStyle w:val="TableBody"/>
            </w:pPr>
            <w:r>
              <w:t>All subjects</w:t>
            </w:r>
          </w:p>
        </w:tc>
        <w:tc>
          <w:tcPr>
            <w:tcW w:w="1964" w:type="dxa"/>
          </w:tcPr>
          <w:p w14:paraId="6969238F" w14:textId="21E6CAB2" w:rsidR="00EF73D7" w:rsidRPr="003D0606" w:rsidRDefault="00FC66E6" w:rsidP="00FC66E6">
            <w:pPr>
              <w:pStyle w:val="TableBody"/>
              <w:jc w:val="center"/>
            </w:pPr>
            <w:r>
              <w:t>8</w:t>
            </w:r>
          </w:p>
        </w:tc>
      </w:tr>
      <w:tr w:rsidR="00EF73D7" w:rsidRPr="003D0606" w14:paraId="04A34507" w14:textId="77777777" w:rsidTr="00EF73D7">
        <w:tc>
          <w:tcPr>
            <w:tcW w:w="1304" w:type="dxa"/>
          </w:tcPr>
          <w:p w14:paraId="10A2ADFC" w14:textId="77777777" w:rsidR="00EF73D7" w:rsidRPr="003D0606" w:rsidRDefault="00EF73D7" w:rsidP="002E35F0">
            <w:pPr>
              <w:pStyle w:val="TableBody"/>
            </w:pPr>
            <w:r>
              <w:t>Pakistan</w:t>
            </w:r>
          </w:p>
        </w:tc>
        <w:tc>
          <w:tcPr>
            <w:tcW w:w="1928" w:type="dxa"/>
          </w:tcPr>
          <w:p w14:paraId="4BF94BAD" w14:textId="77777777" w:rsidR="00EF73D7" w:rsidRPr="003D0606" w:rsidRDefault="00EF73D7" w:rsidP="002E35F0">
            <w:pPr>
              <w:pStyle w:val="TableBody"/>
            </w:pPr>
            <w:r>
              <w:t>£5,000</w:t>
            </w:r>
          </w:p>
        </w:tc>
        <w:tc>
          <w:tcPr>
            <w:tcW w:w="1903" w:type="dxa"/>
          </w:tcPr>
          <w:p w14:paraId="35D91ADB" w14:textId="77777777" w:rsidR="00EF73D7" w:rsidRPr="003D0606" w:rsidRDefault="00EF73D7" w:rsidP="002E35F0">
            <w:pPr>
              <w:pStyle w:val="TableBody"/>
            </w:pPr>
            <w:r>
              <w:t>£5,000</w:t>
            </w:r>
          </w:p>
        </w:tc>
        <w:tc>
          <w:tcPr>
            <w:tcW w:w="1818" w:type="dxa"/>
          </w:tcPr>
          <w:p w14:paraId="64E80E09" w14:textId="77777777" w:rsidR="00EF73D7" w:rsidRPr="003D0606" w:rsidRDefault="00EF73D7" w:rsidP="002E35F0">
            <w:pPr>
              <w:pStyle w:val="TableBody"/>
            </w:pPr>
            <w:r>
              <w:t>£10,000</w:t>
            </w:r>
          </w:p>
        </w:tc>
        <w:tc>
          <w:tcPr>
            <w:tcW w:w="1390" w:type="dxa"/>
          </w:tcPr>
          <w:p w14:paraId="356F5E3D" w14:textId="77777777" w:rsidR="00EF73D7" w:rsidRPr="003D0606" w:rsidRDefault="00EF73D7" w:rsidP="002E35F0">
            <w:pPr>
              <w:pStyle w:val="TableBody"/>
            </w:pPr>
            <w:r>
              <w:t>All subjects</w:t>
            </w:r>
          </w:p>
        </w:tc>
        <w:tc>
          <w:tcPr>
            <w:tcW w:w="1964" w:type="dxa"/>
          </w:tcPr>
          <w:p w14:paraId="0C7F2461" w14:textId="0CEA57B8" w:rsidR="00EF73D7" w:rsidRPr="003D0606" w:rsidRDefault="00FC66E6" w:rsidP="00FC66E6">
            <w:pPr>
              <w:pStyle w:val="TableBody"/>
              <w:jc w:val="center"/>
            </w:pPr>
            <w:r>
              <w:t>10</w:t>
            </w:r>
          </w:p>
        </w:tc>
      </w:tr>
      <w:tr w:rsidR="00EF73D7" w:rsidRPr="003D0606" w14:paraId="0E30E56B" w14:textId="77777777" w:rsidTr="00EF73D7">
        <w:tc>
          <w:tcPr>
            <w:tcW w:w="1304" w:type="dxa"/>
          </w:tcPr>
          <w:p w14:paraId="069BE255" w14:textId="77777777" w:rsidR="00EF73D7" w:rsidRPr="003D0606" w:rsidRDefault="00EF73D7" w:rsidP="002E35F0">
            <w:pPr>
              <w:pStyle w:val="TableBody"/>
            </w:pPr>
            <w:r>
              <w:t>Thailand</w:t>
            </w:r>
          </w:p>
        </w:tc>
        <w:tc>
          <w:tcPr>
            <w:tcW w:w="1928" w:type="dxa"/>
          </w:tcPr>
          <w:p w14:paraId="2546809E" w14:textId="77777777" w:rsidR="00EF73D7" w:rsidRPr="003D0606" w:rsidRDefault="00EF73D7" w:rsidP="002E35F0">
            <w:pPr>
              <w:pStyle w:val="TableBody"/>
            </w:pPr>
            <w:r>
              <w:t>£5,000</w:t>
            </w:r>
          </w:p>
        </w:tc>
        <w:tc>
          <w:tcPr>
            <w:tcW w:w="1903" w:type="dxa"/>
          </w:tcPr>
          <w:p w14:paraId="1CC0E78C" w14:textId="77777777" w:rsidR="00EF73D7" w:rsidRPr="003D0606" w:rsidRDefault="00EF73D7" w:rsidP="002E35F0">
            <w:pPr>
              <w:pStyle w:val="TableBody"/>
            </w:pPr>
            <w:r>
              <w:t>£5,000</w:t>
            </w:r>
          </w:p>
        </w:tc>
        <w:tc>
          <w:tcPr>
            <w:tcW w:w="1818" w:type="dxa"/>
          </w:tcPr>
          <w:p w14:paraId="2F7F978A" w14:textId="77777777" w:rsidR="00EF73D7" w:rsidRPr="003D0606" w:rsidRDefault="00EF73D7" w:rsidP="002E35F0">
            <w:pPr>
              <w:pStyle w:val="TableBody"/>
            </w:pPr>
            <w:r>
              <w:t>£10,000</w:t>
            </w:r>
          </w:p>
        </w:tc>
        <w:tc>
          <w:tcPr>
            <w:tcW w:w="1390" w:type="dxa"/>
          </w:tcPr>
          <w:p w14:paraId="4CE54D04" w14:textId="77777777" w:rsidR="00EF73D7" w:rsidRPr="003D0606" w:rsidRDefault="00EF73D7" w:rsidP="002E35F0">
            <w:pPr>
              <w:pStyle w:val="TableBody"/>
            </w:pPr>
            <w:r>
              <w:t>All subjects</w:t>
            </w:r>
          </w:p>
        </w:tc>
        <w:tc>
          <w:tcPr>
            <w:tcW w:w="1964" w:type="dxa"/>
          </w:tcPr>
          <w:p w14:paraId="13C88206" w14:textId="1533F8ED" w:rsidR="00EF73D7" w:rsidRPr="003D0606" w:rsidRDefault="00FC66E6" w:rsidP="00FC66E6">
            <w:pPr>
              <w:pStyle w:val="TableBody"/>
              <w:jc w:val="center"/>
            </w:pPr>
            <w:r>
              <w:t>8</w:t>
            </w:r>
          </w:p>
        </w:tc>
      </w:tr>
    </w:tbl>
    <w:p w14:paraId="66DB385C" w14:textId="77777777" w:rsidR="00EF73D7" w:rsidRDefault="00EF73D7" w:rsidP="00EF73D7">
      <w:pPr>
        <w:spacing w:line="240" w:lineRule="auto"/>
        <w:ind w:rightChars="22" w:right="48"/>
        <w:contextualSpacing/>
        <w:rPr>
          <w:color w:val="auto"/>
        </w:rPr>
      </w:pPr>
      <w:bookmarkStart w:id="5" w:name="_GoBack"/>
      <w:bookmarkEnd w:id="5"/>
    </w:p>
    <w:p w14:paraId="239ADDF0" w14:textId="4FC9D5D2" w:rsidR="00EF73D7" w:rsidRDefault="00EF73D7" w:rsidP="00EF73D7">
      <w:pPr>
        <w:spacing w:line="240" w:lineRule="auto"/>
        <w:ind w:rightChars="22" w:right="48"/>
        <w:contextualSpacing/>
        <w:rPr>
          <w:color w:val="auto"/>
        </w:rPr>
      </w:pPr>
      <w:r w:rsidRPr="00BB3A82">
        <w:rPr>
          <w:color w:val="auto"/>
        </w:rPr>
        <w:lastRenderedPageBreak/>
        <w:t xml:space="preserve">The decision on allocation of funding will be made by the British Council after bids are collected from UK </w:t>
      </w:r>
      <w:r w:rsidR="00E3698B">
        <w:rPr>
          <w:color w:val="auto"/>
        </w:rPr>
        <w:t>HEIs</w:t>
      </w:r>
      <w:r w:rsidRPr="00BB3A82">
        <w:rPr>
          <w:color w:val="auto"/>
        </w:rPr>
        <w:t xml:space="preserve">. Consideration will be given to locations of institutions to ensure representation across England, Wales, Scotland and Northern Ireland. </w:t>
      </w:r>
    </w:p>
    <w:p w14:paraId="7B60260F" w14:textId="32A116B8" w:rsidR="003F1251" w:rsidRDefault="003F1251" w:rsidP="00EF73D7">
      <w:pPr>
        <w:spacing w:line="240" w:lineRule="auto"/>
        <w:ind w:rightChars="22" w:right="48"/>
        <w:contextualSpacing/>
        <w:rPr>
          <w:color w:val="auto"/>
        </w:rPr>
      </w:pPr>
    </w:p>
    <w:p w14:paraId="68F161B0" w14:textId="0F3D9CC5" w:rsidR="003F1251" w:rsidRPr="00BB3A82" w:rsidRDefault="003F1251" w:rsidP="00EF73D7">
      <w:pPr>
        <w:spacing w:line="240" w:lineRule="auto"/>
        <w:ind w:rightChars="22" w:right="48"/>
        <w:contextualSpacing/>
        <w:rPr>
          <w:color w:val="auto"/>
          <w:szCs w:val="24"/>
        </w:rPr>
      </w:pPr>
      <w:r w:rsidRPr="00BB3A82">
        <w:rPr>
          <w:color w:val="auto"/>
        </w:rPr>
        <w:t>The funding contributed by the GREAT Britain Campaign and the British Council will be issued as grant to participating UK institutions by the British Council team</w:t>
      </w:r>
      <w:r>
        <w:rPr>
          <w:color w:val="auto"/>
        </w:rPr>
        <w:t xml:space="preserve"> </w:t>
      </w:r>
      <w:r w:rsidRPr="00BB3A82">
        <w:rPr>
          <w:color w:val="auto"/>
        </w:rPr>
        <w:t xml:space="preserve">in </w:t>
      </w:r>
      <w:r>
        <w:rPr>
          <w:color w:val="auto"/>
        </w:rPr>
        <w:t>the relevant country</w:t>
      </w:r>
      <w:r w:rsidRPr="00BB3A82">
        <w:rPr>
          <w:color w:val="auto"/>
        </w:rPr>
        <w:t>. All payment</w:t>
      </w:r>
      <w:r>
        <w:rPr>
          <w:color w:val="auto"/>
        </w:rPr>
        <w:t>s</w:t>
      </w:r>
      <w:r w:rsidRPr="00BB3A82">
        <w:rPr>
          <w:color w:val="auto"/>
        </w:rPr>
        <w:t xml:space="preserve"> will be made before 31 March 20</w:t>
      </w:r>
      <w:r>
        <w:rPr>
          <w:color w:val="auto"/>
        </w:rPr>
        <w:t>21</w:t>
      </w:r>
      <w:r w:rsidRPr="00BB3A82">
        <w:rPr>
          <w:color w:val="auto"/>
        </w:rPr>
        <w:t>.</w:t>
      </w:r>
    </w:p>
    <w:p w14:paraId="287DBB9F" w14:textId="28FB99EE" w:rsidR="00D9753C" w:rsidRPr="00D9753C" w:rsidRDefault="00D9753C" w:rsidP="00EF73D7">
      <w:pPr>
        <w:tabs>
          <w:tab w:val="left" w:pos="4455"/>
        </w:tabs>
        <w:rPr>
          <w:rFonts w:eastAsia="Noto Sans CJK SC Medium"/>
          <w:color w:val="008E9B"/>
        </w:rPr>
      </w:pPr>
      <w:r>
        <w:rPr>
          <w:color w:val="auto"/>
        </w:rPr>
        <w:br/>
      </w:r>
      <w:r w:rsidRPr="00ED0D9A">
        <w:rPr>
          <w:rFonts w:eastAsia="Noto Sans CJK SC Medium"/>
          <w:color w:val="23085A"/>
        </w:rPr>
        <w:t>In addition:</w:t>
      </w:r>
    </w:p>
    <w:p w14:paraId="358A229C" w14:textId="77777777" w:rsidR="00772279" w:rsidRDefault="00772279" w:rsidP="00772279">
      <w:pPr>
        <w:pStyle w:val="ListParagraph"/>
        <w:numPr>
          <w:ilvl w:val="0"/>
          <w:numId w:val="8"/>
        </w:numPr>
        <w:spacing w:after="160" w:line="259" w:lineRule="auto"/>
        <w:ind w:left="360" w:right="-102" w:hanging="180"/>
      </w:pPr>
      <w:r>
        <w:t>S</w:t>
      </w:r>
      <w:r w:rsidRPr="00F76B48">
        <w:t xml:space="preserve">hortlisting </w:t>
      </w:r>
      <w:r w:rsidRPr="00F76B48">
        <w:rPr>
          <w:rFonts w:hint="eastAsia"/>
        </w:rPr>
        <w:t>and</w:t>
      </w:r>
      <w:r w:rsidRPr="00F76B48">
        <w:t xml:space="preserve"> interviews of applicants, and issuance of scholarships, will be managed by individual participating UK institutions</w:t>
      </w:r>
      <w:r w:rsidRPr="00F76B48">
        <w:rPr>
          <w:rFonts w:hint="eastAsia"/>
        </w:rPr>
        <w:t>.</w:t>
      </w:r>
      <w:r>
        <w:br/>
      </w:r>
    </w:p>
    <w:p w14:paraId="0F5E88C0" w14:textId="77777777" w:rsidR="00772279" w:rsidRPr="00BC2BE5" w:rsidRDefault="00772279" w:rsidP="00772279">
      <w:pPr>
        <w:pStyle w:val="ListParagraph"/>
        <w:numPr>
          <w:ilvl w:val="0"/>
          <w:numId w:val="8"/>
        </w:numPr>
        <w:spacing w:after="160" w:line="259" w:lineRule="auto"/>
        <w:ind w:left="360" w:right="-102" w:hanging="180"/>
      </w:pPr>
      <w:r w:rsidRPr="00BC2BE5">
        <w:rPr>
          <w:rFonts w:hint="eastAsia"/>
        </w:rPr>
        <w:t>Each participating institution will need to provide</w:t>
      </w:r>
      <w:r w:rsidRPr="00BC2BE5">
        <w:t xml:space="preserve"> a contact point to </w:t>
      </w:r>
      <w:r w:rsidRPr="00BC2BE5">
        <w:rPr>
          <w:rFonts w:hint="eastAsia"/>
        </w:rPr>
        <w:t xml:space="preserve">deal with student enquiries </w:t>
      </w:r>
      <w:r w:rsidRPr="00BC2BE5">
        <w:t xml:space="preserve">and </w:t>
      </w:r>
      <w:r w:rsidRPr="00BC2BE5">
        <w:rPr>
          <w:rFonts w:hint="eastAsia"/>
        </w:rPr>
        <w:t xml:space="preserve">manage logistics of the scholarship scheme. </w:t>
      </w:r>
      <w:r w:rsidRPr="00BC2BE5">
        <w:t>Contact details of this person will be publicised on the scholarship webpages hosted on both the British Council’s and the UK institution’s websites.</w:t>
      </w:r>
      <w:r w:rsidRPr="00BC2BE5">
        <w:br/>
      </w:r>
    </w:p>
    <w:p w14:paraId="38B0EB91" w14:textId="77777777" w:rsidR="00772279" w:rsidRPr="00BC2BE5" w:rsidRDefault="00772279" w:rsidP="00772279">
      <w:pPr>
        <w:pStyle w:val="ListParagraph"/>
        <w:numPr>
          <w:ilvl w:val="0"/>
          <w:numId w:val="8"/>
        </w:numPr>
        <w:spacing w:after="160" w:line="259" w:lineRule="auto"/>
        <w:ind w:left="360" w:right="-102" w:hanging="180"/>
      </w:pPr>
      <w:r w:rsidRPr="00BC2BE5">
        <w:t xml:space="preserve">Participating institutions will be expected to liaise with the scholarship awardees to seek their consent to be contacted by the British Council for pre-departure briefings, alumni engagement, programme reporting and evaluation, after issuance of the scholarships.   </w:t>
      </w:r>
      <w:r>
        <w:br/>
      </w:r>
    </w:p>
    <w:p w14:paraId="7649EDE4" w14:textId="49B3E065" w:rsidR="00772279" w:rsidRPr="00ED0D9A" w:rsidRDefault="00772279" w:rsidP="00772279">
      <w:pPr>
        <w:pStyle w:val="ListParagraph"/>
        <w:numPr>
          <w:ilvl w:val="0"/>
          <w:numId w:val="8"/>
        </w:numPr>
        <w:spacing w:after="160" w:line="259" w:lineRule="auto"/>
        <w:ind w:left="360" w:right="-102" w:hanging="180"/>
        <w:rPr>
          <w:color w:val="23085A"/>
        </w:rPr>
      </w:pPr>
      <w:r w:rsidRPr="00BC2BE5">
        <w:t>Once in the UK, scholars will be invited to a networking event as part of the GREAT scholarship</w:t>
      </w:r>
      <w:r>
        <w:t>s</w:t>
      </w:r>
      <w:r w:rsidRPr="00BC2BE5">
        <w:t xml:space="preserve"> programme, encouraging them to share their experiences, their ambitions and their thoughts on how they and their home countries can benefit from their UK study.</w:t>
      </w:r>
      <w:r w:rsidR="003F1251">
        <w:br/>
      </w:r>
    </w:p>
    <w:p w14:paraId="4E9A4BE3" w14:textId="34919B09" w:rsidR="00EF73D7" w:rsidRPr="00ED0D9A" w:rsidRDefault="00EF73D7" w:rsidP="00EF73D7">
      <w:pPr>
        <w:spacing w:after="120" w:line="240" w:lineRule="auto"/>
        <w:rPr>
          <w:rFonts w:eastAsia="Noto Sans CJK SC Medium"/>
          <w:color w:val="23085A"/>
          <w:sz w:val="28"/>
          <w:szCs w:val="28"/>
        </w:rPr>
      </w:pPr>
      <w:r w:rsidRPr="00ED0D9A">
        <w:rPr>
          <w:rFonts w:eastAsia="Noto Sans CJK SC Medium"/>
          <w:color w:val="23085A"/>
          <w:sz w:val="28"/>
          <w:szCs w:val="28"/>
        </w:rPr>
        <w:t>Eligibility and selection of scholars</w:t>
      </w:r>
    </w:p>
    <w:p w14:paraId="105E277F" w14:textId="5C8E3385" w:rsidR="00EF73D7" w:rsidRDefault="00EF73D7" w:rsidP="00D9753C">
      <w:pPr>
        <w:pStyle w:val="ListParagraph"/>
        <w:spacing w:after="160" w:line="259" w:lineRule="auto"/>
        <w:ind w:left="360" w:right="-102"/>
      </w:pPr>
    </w:p>
    <w:p w14:paraId="071DF96C" w14:textId="77777777" w:rsidR="00EF73D7" w:rsidRPr="00DB0D03" w:rsidRDefault="00EF73D7" w:rsidP="00EF73D7">
      <w:pPr>
        <w:pStyle w:val="ListParagraph"/>
        <w:numPr>
          <w:ilvl w:val="0"/>
          <w:numId w:val="8"/>
        </w:numPr>
        <w:spacing w:after="160" w:line="259" w:lineRule="auto"/>
        <w:ind w:left="360" w:right="-102" w:hanging="180"/>
      </w:pPr>
      <w:r w:rsidRPr="00DB0D03">
        <w:t>Scholarships will be open only to target country passport holders and in respect of China, mainland passport holders only.</w:t>
      </w:r>
      <w:r w:rsidRPr="00DB0D03">
        <w:br/>
      </w:r>
    </w:p>
    <w:p w14:paraId="23F66640" w14:textId="745E1DB6" w:rsidR="00EF73D7" w:rsidRPr="00611B82" w:rsidRDefault="00EF73D7" w:rsidP="00EF73D7">
      <w:pPr>
        <w:pStyle w:val="ListParagraph"/>
        <w:numPr>
          <w:ilvl w:val="0"/>
          <w:numId w:val="8"/>
        </w:numPr>
        <w:spacing w:after="160" w:line="259" w:lineRule="auto"/>
        <w:ind w:left="360" w:right="-102" w:hanging="180"/>
      </w:pPr>
      <w:r>
        <w:t xml:space="preserve">The </w:t>
      </w:r>
      <w:r w:rsidRPr="008D559E">
        <w:rPr>
          <w:rFonts w:eastAsiaTheme="majorEastAsia"/>
          <w:b/>
        </w:rPr>
        <w:t>profile of a GREAT scholar</w:t>
      </w:r>
      <w:r w:rsidRPr="008D559E">
        <w:t xml:space="preserve"> </w:t>
      </w:r>
      <w:r w:rsidR="002D50DF">
        <w:t xml:space="preserve">below </w:t>
      </w:r>
      <w:r>
        <w:t>outlines the requirements of the scholarship and should be used for reference.</w:t>
      </w:r>
      <w:r w:rsidRPr="00611B82">
        <w:br/>
      </w:r>
    </w:p>
    <w:p w14:paraId="3EBD59B3" w14:textId="7C3F58DE" w:rsidR="00EF73D7" w:rsidRPr="003628CA" w:rsidRDefault="00EF73D7" w:rsidP="00EF73D7">
      <w:pPr>
        <w:pStyle w:val="ListParagraph"/>
        <w:numPr>
          <w:ilvl w:val="0"/>
          <w:numId w:val="8"/>
        </w:numPr>
        <w:spacing w:after="160" w:line="259" w:lineRule="auto"/>
        <w:ind w:left="360" w:rightChars="22" w:right="48" w:hanging="180"/>
        <w:rPr>
          <w:color w:val="auto"/>
        </w:rPr>
      </w:pPr>
      <w:r w:rsidRPr="00C16C46">
        <w:t xml:space="preserve">UK </w:t>
      </w:r>
      <w:r>
        <w:t xml:space="preserve">universities should </w:t>
      </w:r>
      <w:r w:rsidRPr="00C16C46">
        <w:t xml:space="preserve">select candidates for the scholarships by </w:t>
      </w:r>
      <w:r w:rsidRPr="00195A28">
        <w:rPr>
          <w:b/>
        </w:rPr>
        <w:t>Friday</w:t>
      </w:r>
      <w:r>
        <w:t xml:space="preserve">, </w:t>
      </w:r>
      <w:r>
        <w:rPr>
          <w:b/>
        </w:rPr>
        <w:t>1</w:t>
      </w:r>
      <w:r w:rsidR="002D50DF">
        <w:rPr>
          <w:b/>
        </w:rPr>
        <w:t>8</w:t>
      </w:r>
      <w:r>
        <w:rPr>
          <w:b/>
        </w:rPr>
        <w:t xml:space="preserve"> June 2021</w:t>
      </w:r>
      <w:r w:rsidRPr="00C16C46">
        <w:t xml:space="preserve">. </w:t>
      </w:r>
    </w:p>
    <w:p w14:paraId="72AE8E7E" w14:textId="77777777" w:rsidR="003628CA" w:rsidRPr="00C16C46" w:rsidRDefault="003628CA" w:rsidP="008D559E">
      <w:pPr>
        <w:pStyle w:val="ListParagraph"/>
        <w:spacing w:after="160" w:line="259" w:lineRule="auto"/>
        <w:ind w:left="360" w:rightChars="22" w:right="48"/>
        <w:rPr>
          <w:color w:val="auto"/>
        </w:rPr>
      </w:pPr>
    </w:p>
    <w:p w14:paraId="64F79A3F" w14:textId="02874776" w:rsidR="003F1251" w:rsidRPr="00ED0D9A" w:rsidRDefault="003F1251" w:rsidP="003F1251">
      <w:pPr>
        <w:tabs>
          <w:tab w:val="left" w:pos="4455"/>
        </w:tabs>
        <w:spacing w:after="0" w:line="240" w:lineRule="auto"/>
        <w:rPr>
          <w:rFonts w:eastAsia="Noto Sans CJK SC Medium"/>
          <w:color w:val="23085A"/>
          <w:sz w:val="28"/>
          <w:szCs w:val="28"/>
        </w:rPr>
      </w:pPr>
      <w:r w:rsidRPr="00ED0D9A">
        <w:rPr>
          <w:rFonts w:eastAsia="Noto Sans CJK SC Medium"/>
          <w:color w:val="23085A"/>
          <w:sz w:val="28"/>
          <w:szCs w:val="28"/>
        </w:rPr>
        <w:t>Profile of a GREAT Scholar</w:t>
      </w:r>
    </w:p>
    <w:p w14:paraId="1ACD3B6F" w14:textId="77777777" w:rsidR="003F1251" w:rsidRPr="003F1251" w:rsidRDefault="003F1251" w:rsidP="003F1251">
      <w:pPr>
        <w:tabs>
          <w:tab w:val="left" w:pos="4455"/>
        </w:tabs>
        <w:spacing w:after="0" w:line="240" w:lineRule="auto"/>
        <w:rPr>
          <w:rFonts w:eastAsia="Noto Sans CJK SC Medium"/>
          <w:color w:val="008E9B"/>
          <w:sz w:val="28"/>
          <w:szCs w:val="28"/>
        </w:rPr>
      </w:pPr>
    </w:p>
    <w:p w14:paraId="42A3E159" w14:textId="47A03781" w:rsidR="003F1251" w:rsidRPr="003F1251" w:rsidRDefault="003F1251" w:rsidP="008D559E">
      <w:pPr>
        <w:pStyle w:val="ListParagraph"/>
        <w:numPr>
          <w:ilvl w:val="0"/>
          <w:numId w:val="11"/>
        </w:numPr>
        <w:spacing w:after="260"/>
        <w:ind w:left="714" w:hanging="357"/>
        <w:jc w:val="both"/>
      </w:pPr>
      <w:r w:rsidRPr="003F1251">
        <w:t>Be a citizen of a GREAT target country</w:t>
      </w:r>
      <w:r>
        <w:t>.</w:t>
      </w:r>
    </w:p>
    <w:p w14:paraId="3FAFBFAF" w14:textId="687E1997" w:rsidR="003F1251" w:rsidRPr="003F1251" w:rsidRDefault="003F1251" w:rsidP="008D559E">
      <w:pPr>
        <w:pStyle w:val="ListParagraph"/>
        <w:numPr>
          <w:ilvl w:val="0"/>
          <w:numId w:val="11"/>
        </w:numPr>
        <w:spacing w:after="260"/>
        <w:ind w:left="714" w:hanging="357"/>
        <w:jc w:val="both"/>
      </w:pPr>
      <w:r w:rsidRPr="003F1251">
        <w:t>Have an undergraduate degree that will enable you to gain entry onto a postgraduate programme at a UK university</w:t>
      </w:r>
      <w:r>
        <w:t>.</w:t>
      </w:r>
    </w:p>
    <w:p w14:paraId="545970DE" w14:textId="48A8ABDE" w:rsidR="003F1251" w:rsidRPr="003F1251" w:rsidRDefault="003F1251" w:rsidP="008D559E">
      <w:pPr>
        <w:pStyle w:val="ListParagraph"/>
        <w:numPr>
          <w:ilvl w:val="0"/>
          <w:numId w:val="11"/>
        </w:numPr>
        <w:spacing w:after="260"/>
        <w:ind w:left="714" w:hanging="357"/>
        <w:jc w:val="both"/>
      </w:pPr>
      <w:r w:rsidRPr="003F1251">
        <w:t>Motivated and academically able to follow and benefit from a UK postgraduate taught course</w:t>
      </w:r>
      <w:r>
        <w:t>.</w:t>
      </w:r>
    </w:p>
    <w:p w14:paraId="064BDBC1" w14:textId="77777777" w:rsidR="003F1251" w:rsidRPr="003F1251" w:rsidRDefault="003F1251" w:rsidP="008D559E">
      <w:pPr>
        <w:pStyle w:val="ListParagraph"/>
        <w:numPr>
          <w:ilvl w:val="0"/>
          <w:numId w:val="11"/>
        </w:numPr>
        <w:spacing w:after="260"/>
        <w:ind w:left="714" w:hanging="357"/>
        <w:jc w:val="both"/>
      </w:pPr>
      <w:r w:rsidRPr="003F1251">
        <w:t>Active in the field with work experience or with a proven interest in the proposed subject area</w:t>
      </w:r>
    </w:p>
    <w:p w14:paraId="273A2C31" w14:textId="5301F516" w:rsidR="003F1251" w:rsidRPr="003F1251" w:rsidRDefault="003F1251" w:rsidP="008D559E">
      <w:pPr>
        <w:pStyle w:val="ListParagraph"/>
        <w:numPr>
          <w:ilvl w:val="0"/>
          <w:numId w:val="11"/>
        </w:numPr>
        <w:spacing w:after="260"/>
        <w:ind w:left="714" w:hanging="357"/>
        <w:jc w:val="both"/>
      </w:pPr>
      <w:r w:rsidRPr="003F1251">
        <w:t xml:space="preserve">Meet the English language requirement of the UK </w:t>
      </w:r>
      <w:r w:rsidR="0060657E">
        <w:t>HEI</w:t>
      </w:r>
      <w:r>
        <w:t>.</w:t>
      </w:r>
    </w:p>
    <w:p w14:paraId="7DBE2CAA" w14:textId="7B7D5085" w:rsidR="003F1251" w:rsidRPr="003F1251" w:rsidRDefault="003F1251" w:rsidP="008D559E">
      <w:pPr>
        <w:pStyle w:val="ListParagraph"/>
        <w:numPr>
          <w:ilvl w:val="0"/>
          <w:numId w:val="11"/>
        </w:numPr>
        <w:spacing w:after="260"/>
        <w:ind w:left="714" w:hanging="357"/>
        <w:jc w:val="both"/>
      </w:pPr>
      <w:r w:rsidRPr="003F1251">
        <w:lastRenderedPageBreak/>
        <w:t>Willing to embody the UK Higher Education experience, by attending lectures and tutorials and engaging with extra-curricular activities, and act as an ambassador for UK Higher Education, by promoting the value of studying at a UK HEI</w:t>
      </w:r>
      <w:r>
        <w:t>.</w:t>
      </w:r>
    </w:p>
    <w:p w14:paraId="03C45FEF" w14:textId="1186E652" w:rsidR="003F1251" w:rsidRPr="003F1251" w:rsidRDefault="003F1251" w:rsidP="008D559E">
      <w:pPr>
        <w:pStyle w:val="ListParagraph"/>
        <w:numPr>
          <w:ilvl w:val="0"/>
          <w:numId w:val="11"/>
        </w:numPr>
        <w:spacing w:after="260"/>
        <w:ind w:left="714" w:hanging="357"/>
        <w:jc w:val="both"/>
      </w:pPr>
      <w:r w:rsidRPr="003F1251">
        <w:t>Willing to establish an engagement with the UK as a scholar, through personal and academic fulfilment</w:t>
      </w:r>
      <w:r>
        <w:t>.</w:t>
      </w:r>
    </w:p>
    <w:p w14:paraId="1FA11623" w14:textId="7F3E8FC2" w:rsidR="003F1251" w:rsidRPr="003F1251" w:rsidRDefault="003F1251" w:rsidP="008D559E">
      <w:pPr>
        <w:pStyle w:val="ListParagraph"/>
        <w:numPr>
          <w:ilvl w:val="0"/>
          <w:numId w:val="11"/>
        </w:numPr>
        <w:spacing w:after="260"/>
        <w:ind w:left="714" w:hanging="357"/>
        <w:jc w:val="both"/>
      </w:pPr>
      <w:r w:rsidRPr="003F1251">
        <w:t>Represent the high standards of the GREAT brand by becoming an advocate for scholarships</w:t>
      </w:r>
      <w:r>
        <w:t>.</w:t>
      </w:r>
    </w:p>
    <w:p w14:paraId="1DB22BA9" w14:textId="3DF332E0" w:rsidR="0060657E" w:rsidRDefault="003F1251" w:rsidP="008D559E">
      <w:pPr>
        <w:pStyle w:val="ListParagraph"/>
        <w:numPr>
          <w:ilvl w:val="0"/>
          <w:numId w:val="11"/>
        </w:numPr>
        <w:spacing w:after="260"/>
        <w:ind w:left="714" w:hanging="357"/>
        <w:jc w:val="both"/>
      </w:pPr>
      <w:r w:rsidRPr="003F1251">
        <w:t>Willing to attend a networking event of all UK-based GREAT scholars, to discuss experiences and capture perceptions of studying in the UK</w:t>
      </w:r>
    </w:p>
    <w:p w14:paraId="6F839040" w14:textId="0B71896F" w:rsidR="003F1251" w:rsidRPr="003F1251" w:rsidRDefault="003F1251" w:rsidP="008D559E">
      <w:pPr>
        <w:pStyle w:val="ListParagraph"/>
        <w:numPr>
          <w:ilvl w:val="0"/>
          <w:numId w:val="11"/>
        </w:numPr>
        <w:spacing w:after="260"/>
        <w:ind w:left="714" w:hanging="357"/>
        <w:jc w:val="both"/>
      </w:pPr>
      <w:r w:rsidRPr="003F1251">
        <w:t>Willing to demonstrate future contribution to capacity-building and socio-economic advancement through the benefits achieved after graduating from UK higher education</w:t>
      </w:r>
      <w:r>
        <w:t>.</w:t>
      </w:r>
    </w:p>
    <w:p w14:paraId="20BD0CBD" w14:textId="0F9E758C" w:rsidR="003F1251" w:rsidRDefault="003F1251" w:rsidP="008D559E">
      <w:pPr>
        <w:pStyle w:val="ListParagraph"/>
        <w:numPr>
          <w:ilvl w:val="0"/>
          <w:numId w:val="11"/>
        </w:numPr>
        <w:spacing w:after="120"/>
        <w:ind w:left="714" w:hanging="357"/>
        <w:jc w:val="both"/>
      </w:pPr>
      <w:r w:rsidRPr="003F1251">
        <w:t>Willing to maintain contact with the British Council and act as an ambassador for the GREAT Scholarships, by sharing experiences of studying in the UK with future GREAT scholars</w:t>
      </w:r>
      <w:r>
        <w:t>.</w:t>
      </w:r>
    </w:p>
    <w:p w14:paraId="0356E192" w14:textId="141FBDB2" w:rsidR="003F1251" w:rsidRPr="003F1251" w:rsidRDefault="003F1251" w:rsidP="008D559E">
      <w:pPr>
        <w:pStyle w:val="ListParagraph"/>
        <w:numPr>
          <w:ilvl w:val="0"/>
          <w:numId w:val="11"/>
        </w:numPr>
        <w:spacing w:after="120"/>
        <w:ind w:left="714" w:hanging="357"/>
        <w:jc w:val="both"/>
      </w:pPr>
      <w:r w:rsidRPr="003F1251">
        <w:t>As an alumnus of the GREAT Scholarships, willing occasionally to speak to potential candidates about his or her own experience of studying in the UK.</w:t>
      </w:r>
    </w:p>
    <w:p w14:paraId="0D384A54" w14:textId="012BAB4A" w:rsidR="00772279" w:rsidRPr="00772279" w:rsidRDefault="003F1251" w:rsidP="003F1251">
      <w:pPr>
        <w:spacing w:after="120" w:line="240" w:lineRule="auto"/>
        <w:rPr>
          <w:rFonts w:eastAsia="Noto Sans CJK SC Medium"/>
          <w:color w:val="008E9B"/>
          <w:sz w:val="28"/>
          <w:szCs w:val="28"/>
        </w:rPr>
      </w:pPr>
      <w:r>
        <w:rPr>
          <w:rFonts w:eastAsia="Noto Sans CJK SC Medium"/>
          <w:color w:val="008E9B"/>
          <w:sz w:val="28"/>
          <w:szCs w:val="28"/>
        </w:rPr>
        <w:br/>
      </w:r>
      <w:r w:rsidR="00772279" w:rsidRPr="00ED0D9A">
        <w:rPr>
          <w:rFonts w:eastAsia="Noto Sans CJK SC Medium"/>
          <w:color w:val="23085A"/>
          <w:sz w:val="28"/>
          <w:szCs w:val="28"/>
        </w:rPr>
        <w:t>How to Participate</w:t>
      </w:r>
    </w:p>
    <w:p w14:paraId="43882DCA" w14:textId="218044BA" w:rsidR="00772279" w:rsidRDefault="00772279" w:rsidP="00772279">
      <w:pPr>
        <w:rPr>
          <w:rFonts w:eastAsia="DengXian"/>
          <w:b/>
          <w:color w:val="auto"/>
          <w:lang w:eastAsia="zh-CN"/>
        </w:rPr>
      </w:pPr>
      <w:bookmarkStart w:id="6" w:name="_Hlk50532466"/>
      <w:r w:rsidRPr="00BB3A82">
        <w:rPr>
          <w:rFonts w:eastAsia="DengXian" w:hint="eastAsia"/>
          <w:color w:val="auto"/>
          <w:lang w:eastAsia="zh-CN"/>
        </w:rPr>
        <w:t xml:space="preserve">UK institutions interested in this opportunity </w:t>
      </w:r>
      <w:r w:rsidRPr="00BB3A82">
        <w:rPr>
          <w:rFonts w:eastAsia="DengXian"/>
          <w:color w:val="auto"/>
          <w:lang w:eastAsia="zh-CN"/>
        </w:rPr>
        <w:t>are requested to</w:t>
      </w:r>
      <w:r w:rsidRPr="00BB3A82">
        <w:rPr>
          <w:rFonts w:eastAsia="DengXian" w:hint="eastAsia"/>
          <w:color w:val="auto"/>
          <w:lang w:eastAsia="zh-CN"/>
        </w:rPr>
        <w:t xml:space="preserve"> complete the </w:t>
      </w:r>
      <w:r>
        <w:rPr>
          <w:rFonts w:eastAsia="DengXian"/>
          <w:color w:val="auto"/>
          <w:lang w:eastAsia="zh-CN"/>
        </w:rPr>
        <w:t xml:space="preserve">attached </w:t>
      </w:r>
      <w:r w:rsidRPr="00ED0D9A">
        <w:rPr>
          <w:rFonts w:eastAsiaTheme="majorEastAsia"/>
          <w:b/>
          <w:color w:val="23085A"/>
        </w:rPr>
        <w:t>bidding form</w:t>
      </w:r>
      <w:r w:rsidRPr="00ED0D9A">
        <w:rPr>
          <w:rFonts w:eastAsia="DengXian"/>
          <w:color w:val="23085A"/>
          <w:lang w:eastAsia="zh-CN"/>
        </w:rPr>
        <w:t xml:space="preserve"> </w:t>
      </w:r>
      <w:r w:rsidRPr="00BB3A82">
        <w:rPr>
          <w:rFonts w:eastAsia="DengXian"/>
          <w:color w:val="auto"/>
          <w:lang w:eastAsia="zh-CN"/>
        </w:rPr>
        <w:t xml:space="preserve">and send it to </w:t>
      </w:r>
      <w:hyperlink r:id="rId8" w:history="1">
        <w:r w:rsidRPr="00ED0D9A">
          <w:rPr>
            <w:rStyle w:val="Hyperlink"/>
            <w:rFonts w:eastAsia="DengXian"/>
            <w:color w:val="23085A"/>
            <w:lang w:eastAsia="zh-CN"/>
          </w:rPr>
          <w:t>elizabeth.tresnan@britishcouncil.org</w:t>
        </w:r>
      </w:hyperlink>
      <w:r>
        <w:rPr>
          <w:rFonts w:eastAsia="DengXian"/>
          <w:color w:val="auto"/>
          <w:lang w:eastAsia="zh-CN"/>
        </w:rPr>
        <w:t xml:space="preserve"> </w:t>
      </w:r>
      <w:r w:rsidRPr="00BB3A82">
        <w:rPr>
          <w:rFonts w:eastAsia="DengXian" w:hint="eastAsia"/>
          <w:color w:val="auto"/>
          <w:lang w:eastAsia="zh-CN"/>
        </w:rPr>
        <w:t xml:space="preserve">by </w:t>
      </w:r>
      <w:r>
        <w:rPr>
          <w:rFonts w:eastAsia="DengXian"/>
          <w:b/>
          <w:color w:val="auto"/>
          <w:lang w:eastAsia="zh-CN"/>
        </w:rPr>
        <w:t>Friday,</w:t>
      </w:r>
      <w:r w:rsidR="002D50DF">
        <w:rPr>
          <w:rFonts w:eastAsia="DengXian"/>
          <w:b/>
          <w:color w:val="auto"/>
          <w:lang w:eastAsia="zh-CN"/>
        </w:rPr>
        <w:t xml:space="preserve"> 25</w:t>
      </w:r>
      <w:r>
        <w:rPr>
          <w:rFonts w:eastAsia="DengXian"/>
          <w:b/>
          <w:color w:val="auto"/>
          <w:lang w:eastAsia="zh-CN"/>
        </w:rPr>
        <w:t xml:space="preserve"> September</w:t>
      </w:r>
      <w:r w:rsidRPr="00BB3A82">
        <w:rPr>
          <w:rFonts w:eastAsia="DengXian"/>
          <w:b/>
          <w:color w:val="auto"/>
          <w:lang w:eastAsia="zh-CN"/>
        </w:rPr>
        <w:t xml:space="preserve"> </w:t>
      </w:r>
      <w:r w:rsidRPr="00BB3A82">
        <w:rPr>
          <w:rFonts w:eastAsia="DengXian" w:hint="eastAsia"/>
          <w:b/>
          <w:color w:val="auto"/>
          <w:lang w:eastAsia="zh-CN"/>
        </w:rPr>
        <w:t>20</w:t>
      </w:r>
      <w:r w:rsidR="00960D13">
        <w:rPr>
          <w:rFonts w:eastAsia="DengXian"/>
          <w:b/>
          <w:color w:val="auto"/>
          <w:lang w:eastAsia="zh-CN"/>
        </w:rPr>
        <w:t>20</w:t>
      </w:r>
      <w:r w:rsidRPr="00BB3A82">
        <w:rPr>
          <w:rFonts w:eastAsia="DengXian" w:hint="eastAsia"/>
          <w:b/>
          <w:color w:val="auto"/>
          <w:lang w:eastAsia="zh-CN"/>
        </w:rPr>
        <w:t xml:space="preserve"> </w:t>
      </w:r>
      <w:r w:rsidRPr="00BB3A82">
        <w:rPr>
          <w:rFonts w:eastAsia="DengXian"/>
          <w:b/>
          <w:color w:val="auto"/>
          <w:lang w:eastAsia="zh-CN"/>
        </w:rPr>
        <w:t>(17.00</w:t>
      </w:r>
      <w:r w:rsidRPr="00BB3A82">
        <w:rPr>
          <w:rFonts w:eastAsia="DengXian" w:hint="eastAsia"/>
          <w:b/>
          <w:color w:val="auto"/>
          <w:lang w:eastAsia="zh-CN"/>
        </w:rPr>
        <w:t xml:space="preserve"> </w:t>
      </w:r>
      <w:r w:rsidRPr="00BB3A82">
        <w:rPr>
          <w:rFonts w:eastAsia="DengXian"/>
          <w:b/>
          <w:color w:val="auto"/>
          <w:lang w:eastAsia="zh-CN"/>
        </w:rPr>
        <w:t>BST)</w:t>
      </w:r>
      <w:r w:rsidR="00960D13" w:rsidRPr="00E3698B">
        <w:rPr>
          <w:rFonts w:eastAsia="DengXian"/>
          <w:bCs/>
          <w:color w:val="auto"/>
          <w:lang w:eastAsia="zh-CN"/>
        </w:rPr>
        <w:t>.</w:t>
      </w:r>
    </w:p>
    <w:bookmarkEnd w:id="6"/>
    <w:p w14:paraId="0C17BF9B" w14:textId="492E249A" w:rsidR="00C22175" w:rsidRPr="00ED0D9A" w:rsidRDefault="00960D13" w:rsidP="00960D13">
      <w:pPr>
        <w:rPr>
          <w:rFonts w:eastAsia="Noto Sans CJK SC Medium"/>
          <w:color w:val="23085A"/>
          <w:sz w:val="28"/>
          <w:szCs w:val="28"/>
        </w:rPr>
      </w:pPr>
      <w:r w:rsidRPr="00ED0D9A">
        <w:rPr>
          <w:rFonts w:eastAsia="Noto Sans CJK SC Medium"/>
          <w:color w:val="23085A"/>
          <w:sz w:val="28"/>
          <w:szCs w:val="28"/>
        </w:rPr>
        <w:t>Timeline</w:t>
      </w:r>
      <w:bookmarkEnd w:id="1"/>
    </w:p>
    <w:tbl>
      <w:tblPr>
        <w:tblStyle w:val="BritishCouncilTable"/>
        <w:tblW w:w="0" w:type="auto"/>
        <w:tblInd w:w="0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960D13" w14:paraId="2F71C823" w14:textId="77777777" w:rsidTr="00ED0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  <w:tcBorders>
              <w:bottom w:val="single" w:sz="4" w:space="0" w:color="4A4A4A"/>
            </w:tcBorders>
            <w:shd w:val="clear" w:color="auto" w:fill="23085A"/>
          </w:tcPr>
          <w:p w14:paraId="5416A04D" w14:textId="343E3C8A" w:rsidR="00960D13" w:rsidRPr="003D0606" w:rsidRDefault="00A41481" w:rsidP="00162C00">
            <w:pPr>
              <w:pStyle w:val="TableHeading"/>
              <w:rPr>
                <w:b w:val="0"/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7087" w:type="dxa"/>
            <w:tcBorders>
              <w:bottom w:val="single" w:sz="4" w:space="0" w:color="4A4A4A"/>
            </w:tcBorders>
            <w:shd w:val="clear" w:color="auto" w:fill="23085A"/>
          </w:tcPr>
          <w:p w14:paraId="03109D5E" w14:textId="45CE064F" w:rsidR="00960D13" w:rsidRPr="003D0606" w:rsidRDefault="00A41481" w:rsidP="00162C00">
            <w:pPr>
              <w:pStyle w:val="TableHeading"/>
              <w:rPr>
                <w:bCs/>
              </w:rPr>
            </w:pPr>
            <w:r>
              <w:rPr>
                <w:bCs/>
              </w:rPr>
              <w:t>action</w:t>
            </w:r>
          </w:p>
        </w:tc>
      </w:tr>
      <w:tr w:rsidR="00960D13" w14:paraId="6A7AD818" w14:textId="77777777" w:rsidTr="00E3698B">
        <w:tc>
          <w:tcPr>
            <w:tcW w:w="2694" w:type="dxa"/>
            <w:tcBorders>
              <w:top w:val="single" w:sz="4" w:space="0" w:color="4A4A4A"/>
            </w:tcBorders>
            <w:vAlign w:val="center"/>
          </w:tcPr>
          <w:p w14:paraId="15913AD0" w14:textId="26BB5283" w:rsidR="00960D13" w:rsidRPr="003D0606" w:rsidRDefault="002D50DF" w:rsidP="00960D13">
            <w:pPr>
              <w:pStyle w:val="TableBody"/>
            </w:pPr>
            <w:r>
              <w:rPr>
                <w:rFonts w:eastAsia="DengXian"/>
                <w:color w:val="auto"/>
                <w:lang w:eastAsia="zh-CN"/>
              </w:rPr>
              <w:t xml:space="preserve">25 </w:t>
            </w:r>
            <w:r w:rsidR="00960D13">
              <w:rPr>
                <w:rFonts w:eastAsia="DengXian"/>
                <w:color w:val="auto"/>
                <w:lang w:eastAsia="zh-CN"/>
              </w:rPr>
              <w:t xml:space="preserve">September </w:t>
            </w:r>
            <w:r w:rsidR="00960D13" w:rsidRPr="00BB3A82">
              <w:rPr>
                <w:rFonts w:eastAsia="DengXian"/>
                <w:color w:val="auto"/>
                <w:lang w:eastAsia="zh-CN"/>
              </w:rPr>
              <w:t>20</w:t>
            </w:r>
            <w:r w:rsidR="00A41481">
              <w:rPr>
                <w:rFonts w:eastAsia="DengXian"/>
                <w:color w:val="auto"/>
                <w:lang w:eastAsia="zh-CN"/>
              </w:rPr>
              <w:t>20</w:t>
            </w:r>
          </w:p>
        </w:tc>
        <w:tc>
          <w:tcPr>
            <w:tcW w:w="7087" w:type="dxa"/>
            <w:tcBorders>
              <w:top w:val="single" w:sz="4" w:space="0" w:color="4A4A4A"/>
            </w:tcBorders>
            <w:vAlign w:val="center"/>
          </w:tcPr>
          <w:p w14:paraId="7F89F4A2" w14:textId="78C01B03" w:rsidR="00960D13" w:rsidRPr="003D0606" w:rsidRDefault="00960D13" w:rsidP="00960D13">
            <w:pPr>
              <w:pStyle w:val="TableBody"/>
            </w:pPr>
            <w:r w:rsidRPr="00BB3A82">
              <w:rPr>
                <w:rFonts w:eastAsia="DengXian"/>
                <w:color w:val="auto"/>
                <w:lang w:eastAsia="zh-CN"/>
              </w:rPr>
              <w:t>Deadline for submission of bids</w:t>
            </w:r>
          </w:p>
        </w:tc>
      </w:tr>
      <w:tr w:rsidR="00960D13" w14:paraId="35A49F2E" w14:textId="77777777" w:rsidTr="00E3698B">
        <w:tc>
          <w:tcPr>
            <w:tcW w:w="2694" w:type="dxa"/>
            <w:vAlign w:val="center"/>
          </w:tcPr>
          <w:p w14:paraId="59C18A45" w14:textId="20A49F25" w:rsidR="00960D13" w:rsidRPr="003D0606" w:rsidRDefault="002D50DF" w:rsidP="00960D13">
            <w:pPr>
              <w:pStyle w:val="TableBody"/>
            </w:pPr>
            <w:r>
              <w:rPr>
                <w:rFonts w:eastAsia="DengXian"/>
                <w:color w:val="auto"/>
                <w:lang w:eastAsia="zh-CN"/>
              </w:rPr>
              <w:t>2 October</w:t>
            </w:r>
            <w:r w:rsidR="00960D13">
              <w:rPr>
                <w:rFonts w:eastAsia="DengXian"/>
                <w:color w:val="auto"/>
                <w:lang w:eastAsia="zh-CN"/>
              </w:rPr>
              <w:t xml:space="preserve"> </w:t>
            </w:r>
            <w:r w:rsidR="00960D13" w:rsidRPr="00BB3A82">
              <w:rPr>
                <w:rFonts w:eastAsia="DengXian"/>
                <w:color w:val="auto"/>
                <w:lang w:eastAsia="zh-CN"/>
              </w:rPr>
              <w:t>20</w:t>
            </w:r>
            <w:r w:rsidR="00A41481">
              <w:rPr>
                <w:rFonts w:eastAsia="DengXian"/>
                <w:color w:val="auto"/>
                <w:lang w:eastAsia="zh-CN"/>
              </w:rPr>
              <w:t>20</w:t>
            </w:r>
          </w:p>
        </w:tc>
        <w:tc>
          <w:tcPr>
            <w:tcW w:w="7087" w:type="dxa"/>
            <w:vAlign w:val="center"/>
          </w:tcPr>
          <w:p w14:paraId="70E2535A" w14:textId="3D3812F7" w:rsidR="00960D13" w:rsidRPr="003D0606" w:rsidRDefault="00960D13" w:rsidP="00960D13">
            <w:pPr>
              <w:pStyle w:val="TableBody"/>
            </w:pPr>
            <w:r w:rsidRPr="00BB3A82">
              <w:rPr>
                <w:rFonts w:eastAsia="DengXian"/>
                <w:color w:val="auto"/>
                <w:lang w:eastAsia="zh-CN"/>
              </w:rPr>
              <w:t xml:space="preserve">The British Council to inform bidding institutions of results of bids </w:t>
            </w:r>
          </w:p>
        </w:tc>
      </w:tr>
      <w:tr w:rsidR="00960D13" w14:paraId="07DAA73A" w14:textId="77777777" w:rsidTr="00E3698B">
        <w:tc>
          <w:tcPr>
            <w:tcW w:w="2694" w:type="dxa"/>
            <w:vAlign w:val="center"/>
          </w:tcPr>
          <w:p w14:paraId="245FFB5A" w14:textId="5CF81686" w:rsidR="00960D13" w:rsidRPr="003D0606" w:rsidRDefault="002D50DF" w:rsidP="00960D13">
            <w:pPr>
              <w:pStyle w:val="TableBody"/>
            </w:pPr>
            <w:r>
              <w:rPr>
                <w:rFonts w:eastAsia="DengXian"/>
                <w:color w:val="auto"/>
                <w:lang w:eastAsia="zh-CN"/>
              </w:rPr>
              <w:t>12 October</w:t>
            </w:r>
            <w:r w:rsidR="00960D13" w:rsidRPr="00BB3A82">
              <w:rPr>
                <w:rFonts w:eastAsia="DengXian" w:hint="eastAsia"/>
                <w:color w:val="auto"/>
                <w:lang w:eastAsia="zh-CN"/>
              </w:rPr>
              <w:t xml:space="preserve"> 20</w:t>
            </w:r>
            <w:r w:rsidR="00A41481">
              <w:rPr>
                <w:rFonts w:eastAsia="DengXian"/>
                <w:color w:val="auto"/>
                <w:lang w:eastAsia="zh-CN"/>
              </w:rPr>
              <w:t>20</w:t>
            </w:r>
          </w:p>
        </w:tc>
        <w:tc>
          <w:tcPr>
            <w:tcW w:w="7087" w:type="dxa"/>
            <w:vAlign w:val="center"/>
          </w:tcPr>
          <w:p w14:paraId="113A6252" w14:textId="38428BC6" w:rsidR="00960D13" w:rsidRPr="003D0606" w:rsidRDefault="00960D13" w:rsidP="00960D13">
            <w:pPr>
              <w:pStyle w:val="TableBody"/>
            </w:pPr>
            <w:r w:rsidRPr="00BB3A82">
              <w:rPr>
                <w:rFonts w:eastAsia="DengXian" w:hint="eastAsia"/>
                <w:color w:val="auto"/>
                <w:lang w:eastAsia="zh-CN"/>
              </w:rPr>
              <w:t>Institution</w:t>
            </w:r>
            <w:r>
              <w:rPr>
                <w:rFonts w:eastAsia="DengXian"/>
                <w:color w:val="auto"/>
                <w:lang w:eastAsia="zh-CN"/>
              </w:rPr>
              <w:t>s</w:t>
            </w:r>
            <w:r w:rsidRPr="00BB3A82">
              <w:rPr>
                <w:rFonts w:eastAsia="DengXian" w:hint="eastAsia"/>
                <w:color w:val="auto"/>
                <w:lang w:eastAsia="zh-CN"/>
              </w:rPr>
              <w:t xml:space="preserve"> to provide confirmed scholarship details</w:t>
            </w:r>
            <w:r w:rsidRPr="00BB3A82">
              <w:rPr>
                <w:rFonts w:eastAsia="DengXian"/>
                <w:color w:val="auto"/>
                <w:lang w:eastAsia="zh-CN"/>
              </w:rPr>
              <w:t xml:space="preserve"> and any other promotional content</w:t>
            </w:r>
          </w:p>
        </w:tc>
      </w:tr>
      <w:tr w:rsidR="00960D13" w14:paraId="7E3FEEAC" w14:textId="77777777" w:rsidTr="00E3698B">
        <w:tc>
          <w:tcPr>
            <w:tcW w:w="2694" w:type="dxa"/>
            <w:vAlign w:val="center"/>
          </w:tcPr>
          <w:p w14:paraId="0D9FAED4" w14:textId="2444338B" w:rsidR="00960D13" w:rsidRPr="003D0606" w:rsidRDefault="00960D13" w:rsidP="00960D13">
            <w:pPr>
              <w:pStyle w:val="TableBody"/>
            </w:pPr>
            <w:r>
              <w:rPr>
                <w:rFonts w:eastAsia="DengXian"/>
                <w:color w:val="auto"/>
                <w:lang w:eastAsia="zh-CN"/>
              </w:rPr>
              <w:t>October 20</w:t>
            </w:r>
            <w:r w:rsidR="00A41481">
              <w:rPr>
                <w:rFonts w:eastAsia="DengXian"/>
                <w:color w:val="auto"/>
                <w:lang w:eastAsia="zh-CN"/>
              </w:rPr>
              <w:t>20</w:t>
            </w:r>
          </w:p>
        </w:tc>
        <w:tc>
          <w:tcPr>
            <w:tcW w:w="7087" w:type="dxa"/>
            <w:vAlign w:val="center"/>
          </w:tcPr>
          <w:p w14:paraId="4202BE00" w14:textId="4C63BDCA" w:rsidR="00960D13" w:rsidRPr="003D0606" w:rsidRDefault="00960D13" w:rsidP="00960D13">
            <w:pPr>
              <w:pStyle w:val="TableBody"/>
            </w:pPr>
            <w:r w:rsidRPr="00C16C46">
              <w:rPr>
                <w:rFonts w:eastAsia="DengXian"/>
                <w:color w:val="auto"/>
                <w:lang w:eastAsia="zh-CN"/>
              </w:rPr>
              <w:t>Production of campaign promotional materials and landing pages</w:t>
            </w:r>
          </w:p>
        </w:tc>
      </w:tr>
      <w:tr w:rsidR="00960D13" w14:paraId="14530129" w14:textId="77777777" w:rsidTr="00E3698B">
        <w:tc>
          <w:tcPr>
            <w:tcW w:w="2694" w:type="dxa"/>
            <w:vAlign w:val="center"/>
          </w:tcPr>
          <w:p w14:paraId="1D1BEE09" w14:textId="04AAB73C" w:rsidR="00960D13" w:rsidRPr="003D0606" w:rsidRDefault="002D50DF" w:rsidP="00960D13">
            <w:pPr>
              <w:pStyle w:val="TableBody"/>
            </w:pPr>
            <w:r>
              <w:rPr>
                <w:rFonts w:eastAsia="DengXian"/>
                <w:color w:val="auto"/>
                <w:lang w:eastAsia="zh-CN"/>
              </w:rPr>
              <w:t xml:space="preserve">26 </w:t>
            </w:r>
            <w:r w:rsidR="00960D13">
              <w:rPr>
                <w:rFonts w:eastAsia="DengXian"/>
                <w:color w:val="auto"/>
                <w:lang w:eastAsia="zh-CN"/>
              </w:rPr>
              <w:t>October 20</w:t>
            </w:r>
            <w:r w:rsidR="00A41481">
              <w:rPr>
                <w:rFonts w:eastAsia="DengXian"/>
                <w:color w:val="auto"/>
                <w:lang w:eastAsia="zh-CN"/>
              </w:rPr>
              <w:t>20</w:t>
            </w:r>
          </w:p>
        </w:tc>
        <w:tc>
          <w:tcPr>
            <w:tcW w:w="7087" w:type="dxa"/>
            <w:vAlign w:val="center"/>
          </w:tcPr>
          <w:p w14:paraId="7F299046" w14:textId="2D333A17" w:rsidR="00960D13" w:rsidRPr="00C16C46" w:rsidRDefault="00960D13" w:rsidP="00960D13">
            <w:pPr>
              <w:pStyle w:val="TableBody"/>
              <w:rPr>
                <w:rFonts w:eastAsia="DengXian"/>
                <w:color w:val="auto"/>
                <w:lang w:eastAsia="zh-CN"/>
              </w:rPr>
            </w:pPr>
            <w:r w:rsidRPr="00C16C46">
              <w:rPr>
                <w:rFonts w:eastAsia="DengXian"/>
                <w:color w:val="auto"/>
                <w:lang w:eastAsia="zh-CN"/>
              </w:rPr>
              <w:t xml:space="preserve">Launch of the GREAT Scholarships marketing campaigns in India, China, Indonesia, Malaysia, </w:t>
            </w:r>
            <w:r w:rsidR="00A41481">
              <w:rPr>
                <w:rFonts w:eastAsia="DengXian"/>
                <w:color w:val="auto"/>
                <w:lang w:eastAsia="zh-CN"/>
              </w:rPr>
              <w:t xml:space="preserve">Pakistan and </w:t>
            </w:r>
            <w:r w:rsidRPr="00C16C46">
              <w:rPr>
                <w:rFonts w:eastAsia="DengXian"/>
                <w:color w:val="auto"/>
                <w:lang w:eastAsia="zh-CN"/>
              </w:rPr>
              <w:t xml:space="preserve">Thailand. </w:t>
            </w:r>
          </w:p>
          <w:p w14:paraId="7890C8AF" w14:textId="77777777" w:rsidR="00960D13" w:rsidRPr="00C16C46" w:rsidRDefault="00960D13" w:rsidP="00960D13">
            <w:pPr>
              <w:pStyle w:val="TableBody"/>
              <w:rPr>
                <w:rFonts w:eastAsia="DengXian"/>
                <w:color w:val="auto"/>
                <w:lang w:eastAsia="zh-CN"/>
              </w:rPr>
            </w:pPr>
          </w:p>
          <w:p w14:paraId="53879B05" w14:textId="6E6F8B8F" w:rsidR="00960D13" w:rsidRPr="003D0606" w:rsidRDefault="00960D13" w:rsidP="00960D13">
            <w:pPr>
              <w:pStyle w:val="TableBody"/>
            </w:pPr>
            <w:r w:rsidRPr="00C16C46">
              <w:rPr>
                <w:rFonts w:eastAsia="DengXian"/>
                <w:color w:val="auto"/>
                <w:lang w:eastAsia="zh-CN"/>
              </w:rPr>
              <w:t>The marketing campaigns in all six markets will run until 31 March 202</w:t>
            </w:r>
            <w:r w:rsidR="00A41481">
              <w:rPr>
                <w:rFonts w:eastAsia="DengXian"/>
                <w:color w:val="auto"/>
                <w:lang w:eastAsia="zh-CN"/>
              </w:rPr>
              <w:t>1</w:t>
            </w:r>
            <w:r w:rsidRPr="00C16C46">
              <w:rPr>
                <w:rFonts w:eastAsia="DengXian"/>
                <w:color w:val="auto"/>
                <w:lang w:eastAsia="zh-CN"/>
              </w:rPr>
              <w:t>.</w:t>
            </w:r>
          </w:p>
        </w:tc>
      </w:tr>
      <w:tr w:rsidR="00960D13" w14:paraId="3412F184" w14:textId="77777777" w:rsidTr="00E3698B">
        <w:tc>
          <w:tcPr>
            <w:tcW w:w="2694" w:type="dxa"/>
            <w:vAlign w:val="center"/>
          </w:tcPr>
          <w:p w14:paraId="39FA8307" w14:textId="47063DD0" w:rsidR="00960D13" w:rsidRPr="003D0606" w:rsidRDefault="00960D13" w:rsidP="00960D13">
            <w:pPr>
              <w:pStyle w:val="TableBody"/>
            </w:pPr>
            <w:r w:rsidRPr="001A6926">
              <w:rPr>
                <w:rFonts w:eastAsia="DengXian"/>
                <w:color w:val="auto"/>
                <w:lang w:eastAsia="zh-CN"/>
              </w:rPr>
              <w:t>January - February</w:t>
            </w:r>
            <w:r w:rsidRPr="001A6926">
              <w:rPr>
                <w:rFonts w:eastAsia="DengXian" w:hint="eastAsia"/>
                <w:color w:val="auto"/>
                <w:lang w:eastAsia="zh-CN"/>
              </w:rPr>
              <w:t xml:space="preserve"> 20</w:t>
            </w:r>
            <w:r w:rsidRPr="001A6926">
              <w:rPr>
                <w:rFonts w:eastAsia="DengXian"/>
                <w:color w:val="auto"/>
                <w:lang w:eastAsia="zh-CN"/>
              </w:rPr>
              <w:t>2</w:t>
            </w:r>
            <w:r w:rsidR="00A41481">
              <w:rPr>
                <w:rFonts w:eastAsia="DengXian"/>
                <w:color w:val="auto"/>
                <w:lang w:eastAsia="zh-CN"/>
              </w:rPr>
              <w:t>1</w:t>
            </w:r>
          </w:p>
        </w:tc>
        <w:tc>
          <w:tcPr>
            <w:tcW w:w="7087" w:type="dxa"/>
            <w:vAlign w:val="center"/>
          </w:tcPr>
          <w:p w14:paraId="5A81792F" w14:textId="096B6729" w:rsidR="00960D13" w:rsidRPr="003D0606" w:rsidRDefault="00A41481" w:rsidP="00960D13">
            <w:pPr>
              <w:pStyle w:val="TableBody"/>
            </w:pPr>
            <w:r>
              <w:rPr>
                <w:rFonts w:eastAsia="DengXian"/>
                <w:color w:val="auto"/>
                <w:lang w:eastAsia="zh-CN"/>
              </w:rPr>
              <w:t>Grant a</w:t>
            </w:r>
            <w:r w:rsidR="00960D13" w:rsidRPr="001A6926">
              <w:rPr>
                <w:rFonts w:eastAsia="DengXian" w:hint="eastAsia"/>
                <w:color w:val="auto"/>
                <w:lang w:eastAsia="zh-CN"/>
              </w:rPr>
              <w:t xml:space="preserve">greements signed between the British Council and </w:t>
            </w:r>
            <w:r w:rsidR="00960D13" w:rsidRPr="001A6926">
              <w:rPr>
                <w:rFonts w:eastAsia="DengXian"/>
                <w:color w:val="auto"/>
                <w:lang w:eastAsia="zh-CN"/>
              </w:rPr>
              <w:t xml:space="preserve">participating institutions </w:t>
            </w:r>
          </w:p>
        </w:tc>
      </w:tr>
      <w:tr w:rsidR="00960D13" w14:paraId="3F515A95" w14:textId="77777777" w:rsidTr="00E3698B">
        <w:tc>
          <w:tcPr>
            <w:tcW w:w="2694" w:type="dxa"/>
            <w:vAlign w:val="center"/>
          </w:tcPr>
          <w:p w14:paraId="07BABE0A" w14:textId="64037FE2" w:rsidR="00960D13" w:rsidRPr="003D0606" w:rsidRDefault="00960D13" w:rsidP="00960D13">
            <w:pPr>
              <w:pStyle w:val="TableBody"/>
            </w:pPr>
            <w:r w:rsidRPr="001A6926">
              <w:rPr>
                <w:rFonts w:eastAsia="DengXian"/>
                <w:color w:val="auto"/>
                <w:lang w:eastAsia="zh-CN"/>
              </w:rPr>
              <w:t>February - March 202</w:t>
            </w:r>
            <w:r w:rsidR="00A41481">
              <w:rPr>
                <w:rFonts w:eastAsia="DengXian"/>
                <w:color w:val="auto"/>
                <w:lang w:eastAsia="zh-CN"/>
              </w:rPr>
              <w:t>1</w:t>
            </w:r>
          </w:p>
        </w:tc>
        <w:tc>
          <w:tcPr>
            <w:tcW w:w="7087" w:type="dxa"/>
            <w:vAlign w:val="center"/>
          </w:tcPr>
          <w:p w14:paraId="22194AA5" w14:textId="2EAFDA58" w:rsidR="00960D13" w:rsidRPr="003D0606" w:rsidRDefault="00960D13" w:rsidP="00960D13">
            <w:pPr>
              <w:pStyle w:val="TableBody"/>
            </w:pPr>
            <w:r w:rsidRPr="001A6926">
              <w:rPr>
                <w:rFonts w:eastAsia="DengXian"/>
                <w:color w:val="auto"/>
                <w:lang w:eastAsia="zh-CN"/>
              </w:rPr>
              <w:t>GREAT fund issued by the British Council in the UK to participating institutions on receipt of relevant financial documents (i</w:t>
            </w:r>
            <w:r w:rsidR="0060657E">
              <w:rPr>
                <w:rFonts w:eastAsia="DengXian"/>
                <w:color w:val="auto"/>
                <w:lang w:eastAsia="zh-CN"/>
              </w:rPr>
              <w:t xml:space="preserve">ncluding </w:t>
            </w:r>
            <w:r w:rsidRPr="001A6926">
              <w:rPr>
                <w:rFonts w:eastAsia="DengXian"/>
                <w:color w:val="auto"/>
                <w:lang w:eastAsia="zh-CN"/>
              </w:rPr>
              <w:t xml:space="preserve">bank details)  </w:t>
            </w:r>
          </w:p>
        </w:tc>
      </w:tr>
      <w:tr w:rsidR="00960D13" w14:paraId="0F278C09" w14:textId="77777777" w:rsidTr="00E3698B">
        <w:tc>
          <w:tcPr>
            <w:tcW w:w="2694" w:type="dxa"/>
            <w:vAlign w:val="center"/>
          </w:tcPr>
          <w:p w14:paraId="1B1E8899" w14:textId="68450DE3" w:rsidR="00960D13" w:rsidRPr="003D0606" w:rsidRDefault="002D50DF" w:rsidP="00960D13">
            <w:pPr>
              <w:pStyle w:val="TableBody"/>
            </w:pPr>
            <w:r>
              <w:rPr>
                <w:rFonts w:eastAsia="DengXian"/>
                <w:color w:val="auto"/>
                <w:lang w:eastAsia="zh-CN"/>
              </w:rPr>
              <w:lastRenderedPageBreak/>
              <w:t>18</w:t>
            </w:r>
            <w:r w:rsidR="00A41481">
              <w:rPr>
                <w:rFonts w:eastAsia="DengXian"/>
                <w:color w:val="auto"/>
                <w:lang w:eastAsia="zh-CN"/>
              </w:rPr>
              <w:t xml:space="preserve"> June</w:t>
            </w:r>
            <w:r w:rsidR="00960D13" w:rsidRPr="001A6926">
              <w:rPr>
                <w:rFonts w:eastAsia="DengXian"/>
                <w:color w:val="auto"/>
                <w:lang w:eastAsia="zh-CN"/>
              </w:rPr>
              <w:t xml:space="preserve"> 202</w:t>
            </w:r>
            <w:r w:rsidR="00A41481">
              <w:rPr>
                <w:rFonts w:eastAsia="DengXian"/>
                <w:color w:val="auto"/>
                <w:lang w:eastAsia="zh-CN"/>
              </w:rPr>
              <w:t>1</w:t>
            </w:r>
          </w:p>
        </w:tc>
        <w:tc>
          <w:tcPr>
            <w:tcW w:w="7087" w:type="dxa"/>
            <w:vAlign w:val="center"/>
          </w:tcPr>
          <w:p w14:paraId="7D6B0EE6" w14:textId="48844DD3" w:rsidR="00960D13" w:rsidRPr="003D0606" w:rsidRDefault="00960D13" w:rsidP="00960D13">
            <w:pPr>
              <w:pStyle w:val="TableBody"/>
            </w:pPr>
            <w:r w:rsidRPr="001A6926">
              <w:rPr>
                <w:rFonts w:eastAsia="DengXian" w:hint="eastAsia"/>
                <w:color w:val="auto"/>
                <w:lang w:eastAsia="zh-CN"/>
              </w:rPr>
              <w:t xml:space="preserve">Scholarships issued to winning scholars for the </w:t>
            </w:r>
            <w:r w:rsidRPr="001A6926">
              <w:rPr>
                <w:rFonts w:eastAsia="DengXian"/>
                <w:color w:val="auto"/>
                <w:lang w:eastAsia="zh-CN"/>
              </w:rPr>
              <w:t>202</w:t>
            </w:r>
            <w:r w:rsidR="00A41481">
              <w:rPr>
                <w:rFonts w:eastAsia="DengXian"/>
                <w:color w:val="auto"/>
                <w:lang w:eastAsia="zh-CN"/>
              </w:rPr>
              <w:t>1</w:t>
            </w:r>
            <w:r w:rsidRPr="001A6926">
              <w:rPr>
                <w:rFonts w:eastAsia="DengXian" w:hint="eastAsia"/>
                <w:color w:val="auto"/>
                <w:lang w:eastAsia="zh-CN"/>
              </w:rPr>
              <w:t xml:space="preserve"> autumn intake by participating UK institutions</w:t>
            </w:r>
            <w:r w:rsidRPr="001A6926">
              <w:rPr>
                <w:rFonts w:eastAsia="DengXian"/>
                <w:color w:val="auto"/>
                <w:lang w:eastAsia="zh-CN"/>
              </w:rPr>
              <w:t>.</w:t>
            </w:r>
          </w:p>
        </w:tc>
      </w:tr>
      <w:tr w:rsidR="00960D13" w14:paraId="1A7A7E56" w14:textId="77777777" w:rsidTr="00E3698B">
        <w:tc>
          <w:tcPr>
            <w:tcW w:w="2694" w:type="dxa"/>
            <w:vAlign w:val="center"/>
          </w:tcPr>
          <w:p w14:paraId="14F590B6" w14:textId="19EFCA26" w:rsidR="00960D13" w:rsidRPr="003D0606" w:rsidRDefault="00960D13" w:rsidP="00960D13">
            <w:pPr>
              <w:pStyle w:val="TableBody"/>
            </w:pPr>
            <w:r w:rsidRPr="001A6926">
              <w:rPr>
                <w:rFonts w:eastAsia="DengXian"/>
                <w:color w:val="auto"/>
                <w:lang w:eastAsia="zh-CN"/>
              </w:rPr>
              <w:t>June 202</w:t>
            </w:r>
            <w:r w:rsidR="00A41481">
              <w:rPr>
                <w:rFonts w:eastAsia="DengXian"/>
                <w:color w:val="auto"/>
                <w:lang w:eastAsia="zh-CN"/>
              </w:rPr>
              <w:t>1</w:t>
            </w:r>
          </w:p>
        </w:tc>
        <w:tc>
          <w:tcPr>
            <w:tcW w:w="7087" w:type="dxa"/>
            <w:vAlign w:val="center"/>
          </w:tcPr>
          <w:p w14:paraId="53C39F7D" w14:textId="77777777" w:rsidR="00960D13" w:rsidRPr="00E22C8F" w:rsidRDefault="00960D13" w:rsidP="00960D13">
            <w:r w:rsidRPr="00BB3A82">
              <w:rPr>
                <w:color w:val="auto"/>
              </w:rPr>
              <w:t xml:space="preserve">Participating institutions to liaise with </w:t>
            </w:r>
            <w:r>
              <w:rPr>
                <w:color w:val="auto"/>
              </w:rPr>
              <w:t>successful</w:t>
            </w:r>
            <w:r w:rsidRPr="00BB3A82">
              <w:rPr>
                <w:color w:val="auto"/>
              </w:rPr>
              <w:t xml:space="preserve"> scholars to seek their consent to be contacted by the British Council </w:t>
            </w:r>
            <w:bookmarkStart w:id="7" w:name="_Hlk16833644"/>
            <w:r w:rsidRPr="00BB3A82">
              <w:rPr>
                <w:color w:val="auto"/>
              </w:rPr>
              <w:t xml:space="preserve">for </w:t>
            </w:r>
            <w:r>
              <w:rPr>
                <w:color w:val="auto"/>
              </w:rPr>
              <w:t xml:space="preserve">pre-departure services, alumni engagement, </w:t>
            </w:r>
            <w:r w:rsidRPr="00BB3A82">
              <w:rPr>
                <w:color w:val="auto"/>
              </w:rPr>
              <w:t>evaluation and impact assessment of the Scholarship programme.</w:t>
            </w:r>
            <w:bookmarkEnd w:id="7"/>
          </w:p>
          <w:p w14:paraId="2BBD5BE1" w14:textId="12CA6B0F" w:rsidR="00960D13" w:rsidRPr="003D0606" w:rsidRDefault="00960D13" w:rsidP="00960D13">
            <w:pPr>
              <w:pStyle w:val="TableBody"/>
            </w:pPr>
            <w:r w:rsidRPr="001A6926">
              <w:rPr>
                <w:color w:val="auto"/>
              </w:rPr>
              <w:t>Names, contact details and course of study of the scholars</w:t>
            </w:r>
            <w:r w:rsidRPr="001A6926">
              <w:rPr>
                <w:rFonts w:hint="eastAsia"/>
                <w:color w:val="auto"/>
              </w:rPr>
              <w:t xml:space="preserve"> </w:t>
            </w:r>
            <w:r w:rsidRPr="001A6926">
              <w:rPr>
                <w:color w:val="auto"/>
              </w:rPr>
              <w:t xml:space="preserve">sent across </w:t>
            </w:r>
            <w:r w:rsidRPr="001A6926">
              <w:rPr>
                <w:rFonts w:hint="eastAsia"/>
                <w:color w:val="auto"/>
              </w:rPr>
              <w:t>to the British Council</w:t>
            </w:r>
            <w:r w:rsidRPr="001A6926">
              <w:rPr>
                <w:color w:val="auto"/>
              </w:rPr>
              <w:t xml:space="preserve"> for the above purposes.</w:t>
            </w:r>
          </w:p>
        </w:tc>
      </w:tr>
      <w:tr w:rsidR="00960D13" w14:paraId="7C6C7BF7" w14:textId="77777777" w:rsidTr="00E3698B">
        <w:tc>
          <w:tcPr>
            <w:tcW w:w="2694" w:type="dxa"/>
            <w:vAlign w:val="center"/>
          </w:tcPr>
          <w:p w14:paraId="7F62DD0A" w14:textId="4AF49B3F" w:rsidR="00960D13" w:rsidRPr="003D0606" w:rsidRDefault="00960D13" w:rsidP="00960D13">
            <w:pPr>
              <w:pStyle w:val="TableBody"/>
            </w:pPr>
            <w:r w:rsidRPr="001A6926">
              <w:rPr>
                <w:rFonts w:eastAsia="DengXian"/>
                <w:color w:val="auto"/>
                <w:lang w:eastAsia="zh-CN"/>
              </w:rPr>
              <w:t>June - July</w:t>
            </w:r>
            <w:r w:rsidRPr="001A6926">
              <w:rPr>
                <w:rFonts w:eastAsia="DengXian" w:hint="eastAsia"/>
                <w:color w:val="auto"/>
                <w:lang w:eastAsia="zh-CN"/>
              </w:rPr>
              <w:t xml:space="preserve"> 20</w:t>
            </w:r>
            <w:r w:rsidRPr="001A6926">
              <w:rPr>
                <w:rFonts w:eastAsia="DengXian"/>
                <w:color w:val="auto"/>
                <w:lang w:eastAsia="zh-CN"/>
              </w:rPr>
              <w:t>2</w:t>
            </w:r>
            <w:r w:rsidR="00A41481">
              <w:rPr>
                <w:rFonts w:eastAsia="DengXian"/>
                <w:color w:val="auto"/>
                <w:lang w:eastAsia="zh-CN"/>
              </w:rPr>
              <w:t>1</w:t>
            </w:r>
          </w:p>
        </w:tc>
        <w:tc>
          <w:tcPr>
            <w:tcW w:w="7087" w:type="dxa"/>
            <w:vAlign w:val="center"/>
          </w:tcPr>
          <w:p w14:paraId="0EC6D1D4" w14:textId="30A4E9AE" w:rsidR="00960D13" w:rsidRPr="003D0606" w:rsidRDefault="00960D13" w:rsidP="00960D13">
            <w:pPr>
              <w:pStyle w:val="TableBody"/>
            </w:pPr>
            <w:r w:rsidRPr="00B1762F">
              <w:rPr>
                <w:rFonts w:eastAsia="Arial Unicode MS"/>
                <w:bCs/>
                <w:color w:val="auto"/>
                <w:lang w:eastAsia="zh-CN"/>
              </w:rPr>
              <w:t xml:space="preserve">British Council </w:t>
            </w:r>
            <w:r>
              <w:rPr>
                <w:rFonts w:eastAsia="Arial Unicode MS"/>
                <w:bCs/>
                <w:color w:val="auto"/>
                <w:lang w:eastAsia="zh-CN"/>
              </w:rPr>
              <w:t>contact scholars and invite them to</w:t>
            </w:r>
            <w:r w:rsidRPr="00B1762F">
              <w:rPr>
                <w:rFonts w:eastAsia="Arial Unicode MS"/>
                <w:bCs/>
                <w:color w:val="auto"/>
                <w:lang w:eastAsia="zh-CN"/>
              </w:rPr>
              <w:t xml:space="preserve"> </w:t>
            </w:r>
            <w:r>
              <w:rPr>
                <w:rFonts w:eastAsia="Arial Unicode MS"/>
                <w:bCs/>
                <w:color w:val="auto"/>
                <w:lang w:eastAsia="zh-CN"/>
              </w:rPr>
              <w:t>pre-departure briefings in the target countries.</w:t>
            </w:r>
          </w:p>
        </w:tc>
      </w:tr>
    </w:tbl>
    <w:p w14:paraId="418DD22C" w14:textId="67D50FDE" w:rsidR="00040419" w:rsidRDefault="00040419" w:rsidP="000B4DCE">
      <w:pPr>
        <w:pStyle w:val="Heading3"/>
      </w:pPr>
    </w:p>
    <w:p w14:paraId="73CE9335" w14:textId="56F2571B" w:rsidR="00960D13" w:rsidRDefault="00960D13" w:rsidP="00960D13"/>
    <w:p w14:paraId="2A049495" w14:textId="0CC4CF94" w:rsidR="00960D13" w:rsidRDefault="00960D13" w:rsidP="00960D13"/>
    <w:p w14:paraId="755C2420" w14:textId="6AE2C4C7" w:rsidR="00960D13" w:rsidRDefault="00960D13" w:rsidP="00960D13"/>
    <w:p w14:paraId="18A3E887" w14:textId="631C3B9D" w:rsidR="00960D13" w:rsidRDefault="00960D13" w:rsidP="00960D13"/>
    <w:p w14:paraId="4D27D532" w14:textId="0C2AACDE" w:rsidR="00960D13" w:rsidRDefault="00960D13" w:rsidP="00960D13"/>
    <w:p w14:paraId="5C3681FC" w14:textId="3225895F" w:rsidR="00960D13" w:rsidRDefault="00960D13" w:rsidP="00960D13"/>
    <w:p w14:paraId="6513DFC5" w14:textId="77777777" w:rsidR="00960D13" w:rsidRPr="00960D13" w:rsidRDefault="00960D13" w:rsidP="00960D13"/>
    <w:sectPr w:rsidR="00960D13" w:rsidRPr="00960D13" w:rsidSect="008D559E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71" w:right="851" w:bottom="737" w:left="851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5A81C" w14:textId="77777777" w:rsidR="006550C5" w:rsidRDefault="006550C5" w:rsidP="00162C00">
      <w:r>
        <w:separator/>
      </w:r>
    </w:p>
    <w:p w14:paraId="713F205F" w14:textId="77777777" w:rsidR="006550C5" w:rsidRDefault="006550C5" w:rsidP="00162C00"/>
  </w:endnote>
  <w:endnote w:type="continuationSeparator" w:id="0">
    <w:p w14:paraId="62C0BA43" w14:textId="77777777" w:rsidR="006550C5" w:rsidRDefault="006550C5" w:rsidP="00162C00">
      <w:r>
        <w:continuationSeparator/>
      </w:r>
    </w:p>
    <w:p w14:paraId="16B688FD" w14:textId="77777777" w:rsidR="006550C5" w:rsidRDefault="006550C5" w:rsidP="00162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Calibri"/>
    <w:charset w:val="00"/>
    <w:family w:val="swiss"/>
    <w:pitch w:val="variable"/>
    <w:sig w:usb0="E00002FF" w:usb1="4000001F" w:usb2="08000029" w:usb3="00000000" w:csb0="00000001" w:csb1="00000000"/>
  </w:font>
  <w:font w:name="Noto Sans CJK SC Black">
    <w:altName w:val="Calibri"/>
    <w:charset w:val="00"/>
    <w:family w:val="swiss"/>
    <w:pitch w:val="variable"/>
    <w:sig w:usb0="E00002FF" w:usb1="4000001F" w:usb2="08000029" w:usb3="00000000" w:csb0="00000001" w:csb1="00000000"/>
  </w:font>
  <w:font w:name="Noto Sans CJK SC Medium">
    <w:altName w:val="Calibri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9C89" w14:textId="77777777" w:rsidR="004E2622" w:rsidRDefault="004E2622" w:rsidP="00162C0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DFA5B" w14:textId="77777777" w:rsidR="004E2622" w:rsidRDefault="004E2622" w:rsidP="00162C00">
    <w:pPr>
      <w:pStyle w:val="Footer"/>
    </w:pPr>
  </w:p>
  <w:p w14:paraId="46DA2C95" w14:textId="77777777" w:rsidR="004E2622" w:rsidRDefault="004E2622" w:rsidP="00162C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CDB89" w14:textId="68632B5F" w:rsidR="004E2622" w:rsidRDefault="004E2622" w:rsidP="00162C00">
    <w:pPr>
      <w:pStyle w:val="Footer"/>
      <w:rPr>
        <w:rStyle w:val="PageNumber"/>
      </w:rPr>
    </w:pPr>
  </w:p>
  <w:p w14:paraId="2F1EF93A" w14:textId="7557679D" w:rsidR="004E2622" w:rsidRDefault="004E2622" w:rsidP="00162C00">
    <w:pPr>
      <w:pStyle w:val="Footer"/>
    </w:pPr>
  </w:p>
  <w:p w14:paraId="524BF378" w14:textId="77777777" w:rsidR="004E2622" w:rsidRDefault="004E2622" w:rsidP="00162C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C4454" w14:textId="0AF8D2A2" w:rsidR="00505DB7" w:rsidRDefault="00505DB7" w:rsidP="00EF73D7">
    <w:pPr>
      <w:pStyle w:val="Footer"/>
      <w:tabs>
        <w:tab w:val="clear" w:pos="4320"/>
        <w:tab w:val="clear" w:pos="8640"/>
        <w:tab w:val="center" w:pos="373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06B9B2F" wp14:editId="2A170CB7">
          <wp:simplePos x="0" y="0"/>
          <wp:positionH relativeFrom="margin">
            <wp:posOffset>4810662</wp:posOffset>
          </wp:positionH>
          <wp:positionV relativeFrom="bottomMargin">
            <wp:posOffset>0</wp:posOffset>
          </wp:positionV>
          <wp:extent cx="1612800" cy="360000"/>
          <wp:effectExtent l="0" t="0" r="6985" b="254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tish Council_GREAT_Lockup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3D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AA47F" w14:textId="77777777" w:rsidR="006550C5" w:rsidRDefault="006550C5" w:rsidP="00162C00">
      <w:r>
        <w:separator/>
      </w:r>
    </w:p>
    <w:p w14:paraId="44457F1E" w14:textId="77777777" w:rsidR="006550C5" w:rsidRDefault="006550C5" w:rsidP="00162C00"/>
  </w:footnote>
  <w:footnote w:type="continuationSeparator" w:id="0">
    <w:p w14:paraId="2D8C36D3" w14:textId="77777777" w:rsidR="006550C5" w:rsidRDefault="006550C5" w:rsidP="00162C00">
      <w:r>
        <w:continuationSeparator/>
      </w:r>
    </w:p>
    <w:p w14:paraId="77201238" w14:textId="77777777" w:rsidR="006550C5" w:rsidRDefault="006550C5" w:rsidP="00162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8E96A" w14:textId="5A7FAE1A" w:rsidR="004E2622" w:rsidRDefault="003628CA" w:rsidP="00162C00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F46EF10" wp14:editId="2696D749">
          <wp:simplePos x="0" y="0"/>
          <wp:positionH relativeFrom="margin">
            <wp:posOffset>-233045</wp:posOffset>
          </wp:positionH>
          <wp:positionV relativeFrom="paragraph">
            <wp:posOffset>-420272</wp:posOffset>
          </wp:positionV>
          <wp:extent cx="6942455" cy="1036955"/>
          <wp:effectExtent l="0" t="0" r="0" b="0"/>
          <wp:wrapTight wrapText="bothSides">
            <wp:wrapPolygon edited="0">
              <wp:start x="0" y="0"/>
              <wp:lineTo x="0" y="21031"/>
              <wp:lineTo x="21515" y="21031"/>
              <wp:lineTo x="21515" y="0"/>
              <wp:lineTo x="0" y="0"/>
            </wp:wrapPolygon>
          </wp:wrapTight>
          <wp:docPr id="13" name="Picture 1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GREATscholarships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2455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5658"/>
    <w:multiLevelType w:val="hybridMultilevel"/>
    <w:tmpl w:val="4BC8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1B80"/>
    <w:multiLevelType w:val="hybridMultilevel"/>
    <w:tmpl w:val="842C2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5586"/>
    <w:multiLevelType w:val="hybridMultilevel"/>
    <w:tmpl w:val="9C946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15F9"/>
    <w:multiLevelType w:val="hybridMultilevel"/>
    <w:tmpl w:val="F1D4D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86EA5"/>
    <w:multiLevelType w:val="hybridMultilevel"/>
    <w:tmpl w:val="D3F4EBD2"/>
    <w:lvl w:ilvl="0" w:tplc="8B8276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186E"/>
    <w:multiLevelType w:val="hybridMultilevel"/>
    <w:tmpl w:val="CD667F7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E69B1"/>
    <w:multiLevelType w:val="hybridMultilevel"/>
    <w:tmpl w:val="EA4C0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C3AA0"/>
    <w:multiLevelType w:val="hybridMultilevel"/>
    <w:tmpl w:val="818095F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7E5B307E"/>
    <w:multiLevelType w:val="hybridMultilevel"/>
    <w:tmpl w:val="A6F82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13"/>
  </w:num>
  <w:num w:numId="7">
    <w:abstractNumId w:val="0"/>
  </w:num>
  <w:num w:numId="8">
    <w:abstractNumId w:val="5"/>
  </w:num>
  <w:num w:numId="9">
    <w:abstractNumId w:val="2"/>
  </w:num>
  <w:num w:numId="10">
    <w:abstractNumId w:val="12"/>
  </w:num>
  <w:num w:numId="11">
    <w:abstractNumId w:val="11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58"/>
    <w:rsid w:val="00010A6A"/>
    <w:rsid w:val="00010B7B"/>
    <w:rsid w:val="000120A8"/>
    <w:rsid w:val="00040419"/>
    <w:rsid w:val="00061D1E"/>
    <w:rsid w:val="00062A5D"/>
    <w:rsid w:val="00084131"/>
    <w:rsid w:val="0009542E"/>
    <w:rsid w:val="000B4DCE"/>
    <w:rsid w:val="000F624A"/>
    <w:rsid w:val="00105E80"/>
    <w:rsid w:val="00162C00"/>
    <w:rsid w:val="00174C4A"/>
    <w:rsid w:val="0018056E"/>
    <w:rsid w:val="001B089C"/>
    <w:rsid w:val="001B35EE"/>
    <w:rsid w:val="001E3457"/>
    <w:rsid w:val="00226753"/>
    <w:rsid w:val="00231156"/>
    <w:rsid w:val="00264520"/>
    <w:rsid w:val="002727C0"/>
    <w:rsid w:val="002728C3"/>
    <w:rsid w:val="00290A82"/>
    <w:rsid w:val="002A4A0D"/>
    <w:rsid w:val="002D3DA5"/>
    <w:rsid w:val="002D50DF"/>
    <w:rsid w:val="002D5F81"/>
    <w:rsid w:val="002D741D"/>
    <w:rsid w:val="002E119A"/>
    <w:rsid w:val="002E7FD3"/>
    <w:rsid w:val="00303158"/>
    <w:rsid w:val="0033537F"/>
    <w:rsid w:val="0033596C"/>
    <w:rsid w:val="0033777F"/>
    <w:rsid w:val="003628CA"/>
    <w:rsid w:val="00363296"/>
    <w:rsid w:val="0037437B"/>
    <w:rsid w:val="00375AD6"/>
    <w:rsid w:val="00383F2C"/>
    <w:rsid w:val="00386A73"/>
    <w:rsid w:val="003B76C1"/>
    <w:rsid w:val="003C636E"/>
    <w:rsid w:val="003C6BDD"/>
    <w:rsid w:val="003D0606"/>
    <w:rsid w:val="003F1251"/>
    <w:rsid w:val="003F7412"/>
    <w:rsid w:val="00402333"/>
    <w:rsid w:val="004214ED"/>
    <w:rsid w:val="00491BB5"/>
    <w:rsid w:val="004C6F83"/>
    <w:rsid w:val="004D0D80"/>
    <w:rsid w:val="004E2622"/>
    <w:rsid w:val="004F31F5"/>
    <w:rsid w:val="00505DB7"/>
    <w:rsid w:val="0051090E"/>
    <w:rsid w:val="00536F18"/>
    <w:rsid w:val="00537F25"/>
    <w:rsid w:val="00557ABB"/>
    <w:rsid w:val="005802F7"/>
    <w:rsid w:val="005A434E"/>
    <w:rsid w:val="005A4B0D"/>
    <w:rsid w:val="005B637B"/>
    <w:rsid w:val="005D6B8A"/>
    <w:rsid w:val="005F50CA"/>
    <w:rsid w:val="00601A66"/>
    <w:rsid w:val="0060657E"/>
    <w:rsid w:val="006308C0"/>
    <w:rsid w:val="00641316"/>
    <w:rsid w:val="00646777"/>
    <w:rsid w:val="006550C5"/>
    <w:rsid w:val="006879BB"/>
    <w:rsid w:val="00690229"/>
    <w:rsid w:val="00695996"/>
    <w:rsid w:val="006E0533"/>
    <w:rsid w:val="006E4558"/>
    <w:rsid w:val="00705A5E"/>
    <w:rsid w:val="007150E8"/>
    <w:rsid w:val="0071580C"/>
    <w:rsid w:val="0073316F"/>
    <w:rsid w:val="007473A9"/>
    <w:rsid w:val="007535BF"/>
    <w:rsid w:val="007542EF"/>
    <w:rsid w:val="00772279"/>
    <w:rsid w:val="00786A38"/>
    <w:rsid w:val="00797B5D"/>
    <w:rsid w:val="007C4075"/>
    <w:rsid w:val="00800EA0"/>
    <w:rsid w:val="00811785"/>
    <w:rsid w:val="008149FB"/>
    <w:rsid w:val="00815FD3"/>
    <w:rsid w:val="008254A7"/>
    <w:rsid w:val="00844DB6"/>
    <w:rsid w:val="00867720"/>
    <w:rsid w:val="008A63F0"/>
    <w:rsid w:val="008B6973"/>
    <w:rsid w:val="008C5BAE"/>
    <w:rsid w:val="008C7B64"/>
    <w:rsid w:val="008D0849"/>
    <w:rsid w:val="008D1D0B"/>
    <w:rsid w:val="008D2B56"/>
    <w:rsid w:val="008D559E"/>
    <w:rsid w:val="008F290D"/>
    <w:rsid w:val="0091316F"/>
    <w:rsid w:val="00924547"/>
    <w:rsid w:val="00960D13"/>
    <w:rsid w:val="009860AB"/>
    <w:rsid w:val="009B1DB4"/>
    <w:rsid w:val="009C4FE3"/>
    <w:rsid w:val="009D38F1"/>
    <w:rsid w:val="009F4E9F"/>
    <w:rsid w:val="00A33D32"/>
    <w:rsid w:val="00A37472"/>
    <w:rsid w:val="00A41481"/>
    <w:rsid w:val="00A537E4"/>
    <w:rsid w:val="00A7098D"/>
    <w:rsid w:val="00A84D0C"/>
    <w:rsid w:val="00A94DE0"/>
    <w:rsid w:val="00AB076C"/>
    <w:rsid w:val="00AD17BF"/>
    <w:rsid w:val="00AD4AC1"/>
    <w:rsid w:val="00B06707"/>
    <w:rsid w:val="00B279D9"/>
    <w:rsid w:val="00B37925"/>
    <w:rsid w:val="00B50375"/>
    <w:rsid w:val="00B50E54"/>
    <w:rsid w:val="00B53C9B"/>
    <w:rsid w:val="00B82D49"/>
    <w:rsid w:val="00B86434"/>
    <w:rsid w:val="00BC3BCB"/>
    <w:rsid w:val="00BF4C39"/>
    <w:rsid w:val="00C07E87"/>
    <w:rsid w:val="00C11671"/>
    <w:rsid w:val="00C15DA2"/>
    <w:rsid w:val="00C201AB"/>
    <w:rsid w:val="00C22175"/>
    <w:rsid w:val="00C33097"/>
    <w:rsid w:val="00C363F0"/>
    <w:rsid w:val="00C373ED"/>
    <w:rsid w:val="00C5533A"/>
    <w:rsid w:val="00C57DA4"/>
    <w:rsid w:val="00C63EDC"/>
    <w:rsid w:val="00C712ED"/>
    <w:rsid w:val="00C76439"/>
    <w:rsid w:val="00C812D7"/>
    <w:rsid w:val="00CD6143"/>
    <w:rsid w:val="00CF26B4"/>
    <w:rsid w:val="00CF4C38"/>
    <w:rsid w:val="00D032D1"/>
    <w:rsid w:val="00D347B5"/>
    <w:rsid w:val="00D40542"/>
    <w:rsid w:val="00D53F43"/>
    <w:rsid w:val="00D624D7"/>
    <w:rsid w:val="00D81ADC"/>
    <w:rsid w:val="00D92539"/>
    <w:rsid w:val="00D951F8"/>
    <w:rsid w:val="00D9753C"/>
    <w:rsid w:val="00DB77EA"/>
    <w:rsid w:val="00DD3E71"/>
    <w:rsid w:val="00DD4EC8"/>
    <w:rsid w:val="00DD731D"/>
    <w:rsid w:val="00DF710F"/>
    <w:rsid w:val="00E10D51"/>
    <w:rsid w:val="00E17F66"/>
    <w:rsid w:val="00E3698B"/>
    <w:rsid w:val="00E54553"/>
    <w:rsid w:val="00E564D2"/>
    <w:rsid w:val="00E84863"/>
    <w:rsid w:val="00E93431"/>
    <w:rsid w:val="00EA1E3F"/>
    <w:rsid w:val="00EB2C37"/>
    <w:rsid w:val="00ED0D9A"/>
    <w:rsid w:val="00EF73D7"/>
    <w:rsid w:val="00F07965"/>
    <w:rsid w:val="00F11FD9"/>
    <w:rsid w:val="00F245D8"/>
    <w:rsid w:val="00F24764"/>
    <w:rsid w:val="00F35409"/>
    <w:rsid w:val="00F52370"/>
    <w:rsid w:val="00F57B9C"/>
    <w:rsid w:val="00FA4B39"/>
    <w:rsid w:val="00FA5C5F"/>
    <w:rsid w:val="00FB013A"/>
    <w:rsid w:val="00FB6236"/>
    <w:rsid w:val="00FB6C90"/>
    <w:rsid w:val="00FC0B8D"/>
    <w:rsid w:val="00FC66E6"/>
    <w:rsid w:val="00FC6C77"/>
    <w:rsid w:val="00FC72C6"/>
    <w:rsid w:val="00FD3796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2874B85"/>
  <w14:defaultImageDpi w14:val="300"/>
  <w15:docId w15:val="{FA64D2F4-CC15-FD43-ACEB-B8C85D07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2C00"/>
    <w:pPr>
      <w:spacing w:after="280" w:line="280" w:lineRule="exact"/>
    </w:pPr>
    <w:rPr>
      <w:rFonts w:ascii="Arial" w:eastAsia="Noto Sans CJK SC Regular" w:hAnsi="Arial" w:cs="Arial"/>
      <w:color w:val="000000" w:themeColor="text1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A84D0C"/>
    <w:pPr>
      <w:keepNext/>
      <w:keepLines/>
      <w:spacing w:before="600" w:after="200" w:line="560" w:lineRule="exact"/>
      <w:outlineLvl w:val="0"/>
    </w:pPr>
    <w:rPr>
      <w:rFonts w:ascii="Arial" w:eastAsia="Noto Sans CJK SC Black" w:hAnsi="Arial" w:cs="Arial"/>
      <w:b/>
      <w:bCs/>
      <w:color w:val="CC1474"/>
      <w:spacing w:val="-2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0B4DCE"/>
    <w:pPr>
      <w:keepNext/>
      <w:keepLines/>
      <w:spacing w:after="40" w:line="400" w:lineRule="exact"/>
      <w:outlineLvl w:val="1"/>
    </w:pPr>
    <w:rPr>
      <w:rFonts w:ascii="Arial" w:eastAsia="Noto Sans CJK SC Regular" w:hAnsi="Arial" w:cs="Arial"/>
      <w:b/>
      <w:bCs/>
      <w:color w:val="008E9B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0B4DCE"/>
    <w:pPr>
      <w:keepNext/>
      <w:keepLines/>
      <w:spacing w:before="200" w:after="40" w:line="360" w:lineRule="exact"/>
      <w:outlineLvl w:val="2"/>
    </w:pPr>
    <w:rPr>
      <w:rFonts w:ascii="Arial" w:eastAsia="Noto Sans CJK SC Medium" w:hAnsi="Arial" w:cs="Arial"/>
      <w:color w:val="008E9B"/>
      <w:sz w:val="28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0B4DCE"/>
    <w:pPr>
      <w:keepNext/>
      <w:keepLines/>
      <w:spacing w:before="200" w:after="40" w:line="280" w:lineRule="exact"/>
      <w:outlineLvl w:val="3"/>
    </w:pPr>
    <w:rPr>
      <w:rFonts w:ascii="Arial" w:eastAsia="Noto Sans CJK SC Black" w:hAnsi="Arial" w:cs="Arial"/>
      <w:b/>
      <w:bCs/>
      <w:color w:val="000000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qFormat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800EA0"/>
    <w:pPr>
      <w:spacing w:line="440" w:lineRule="exact"/>
      <w:contextualSpacing/>
    </w:pPr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00EA0"/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A84D0C"/>
    <w:rPr>
      <w:rFonts w:ascii="Arial" w:eastAsia="Noto Sans CJK SC Black" w:hAnsi="Arial" w:cs="Arial"/>
      <w:b/>
      <w:bCs/>
      <w:color w:val="CC1474"/>
      <w:spacing w:val="-2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B4DCE"/>
    <w:rPr>
      <w:rFonts w:ascii="Arial" w:eastAsia="Noto Sans CJK SC Regular" w:hAnsi="Arial" w:cs="Arial"/>
      <w:b/>
      <w:bCs/>
      <w:color w:val="008E9B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4DCE"/>
    <w:rPr>
      <w:rFonts w:ascii="Arial" w:eastAsia="Noto Sans CJK SC Medium" w:hAnsi="Arial" w:cs="Arial"/>
      <w:color w:val="008E9B"/>
      <w:sz w:val="28"/>
      <w:szCs w:val="28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6E4558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6E4558"/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0B4DCE"/>
    <w:rPr>
      <w:rFonts w:ascii="Arial" w:eastAsia="Noto Sans CJK SC Black" w:hAnsi="Arial" w:cs="Arial"/>
      <w:b/>
      <w:bCs/>
      <w:color w:val="000000" w:themeColor="text1"/>
      <w:sz w:val="22"/>
      <w:szCs w:val="22"/>
    </w:rPr>
  </w:style>
  <w:style w:type="paragraph" w:styleId="NoSpacing">
    <w:name w:val="No Spacing"/>
    <w:uiPriority w:val="1"/>
    <w:qFormat/>
    <w:rsid w:val="00162C00"/>
    <w:pPr>
      <w:spacing w:line="280" w:lineRule="exact"/>
    </w:pPr>
    <w:rPr>
      <w:rFonts w:ascii="Arial" w:eastAsia="Noto Sans CJK SC Regular" w:hAnsi="Arial" w:cs="Arial"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E564D2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</w:style>
  <w:style w:type="paragraph" w:customStyle="1" w:styleId="TableTitle">
    <w:name w:val="Table Title"/>
    <w:basedOn w:val="Heading4"/>
    <w:link w:val="TableTitleChar"/>
    <w:qFormat/>
    <w:rsid w:val="00F07965"/>
    <w:pPr>
      <w:tabs>
        <w:tab w:val="left" w:pos="2200"/>
      </w:tabs>
      <w:spacing w:after="75"/>
    </w:pPr>
    <w:rPr>
      <w:b w:val="0"/>
    </w:rPr>
  </w:style>
  <w:style w:type="paragraph" w:customStyle="1" w:styleId="DocumentTitle">
    <w:name w:val="Document Title"/>
    <w:basedOn w:val="Normal"/>
    <w:qFormat/>
    <w:rsid w:val="00F07965"/>
    <w:pPr>
      <w:spacing w:after="0" w:line="1360" w:lineRule="exact"/>
      <w:jc w:val="center"/>
    </w:pPr>
    <w:rPr>
      <w:b/>
      <w:caps/>
      <w:color w:val="440C4E"/>
      <w:spacing w:val="60"/>
      <w:sz w:val="70"/>
      <w:szCs w:val="70"/>
    </w:rPr>
  </w:style>
  <w:style w:type="paragraph" w:customStyle="1" w:styleId="CoverH2">
    <w:name w:val="Cover H2"/>
    <w:basedOn w:val="Normal"/>
    <w:qFormat/>
    <w:rsid w:val="006E4558"/>
    <w:pPr>
      <w:spacing w:after="0" w:line="290" w:lineRule="exact"/>
    </w:pPr>
    <w:rPr>
      <w:rFonts w:ascii="Arial Black" w:hAnsi="Arial Black"/>
      <w:caps/>
      <w:color w:val="440C4E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6E4558"/>
    <w:pPr>
      <w:spacing w:after="0" w:line="290" w:lineRule="exact"/>
    </w:pPr>
    <w:rPr>
      <w:caps/>
      <w:color w:val="440C4E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F07965"/>
    <w:rPr>
      <w:rFonts w:ascii="Arial Unicode MS" w:eastAsiaTheme="majorEastAsia" w:hAnsi="Arial Unicode MS" w:cstheme="majorBidi"/>
      <w:b w:val="0"/>
      <w:bCs/>
      <w:color w:val="440C4E"/>
      <w:sz w:val="22"/>
      <w:szCs w:val="22"/>
    </w:rPr>
  </w:style>
  <w:style w:type="paragraph" w:customStyle="1" w:styleId="TableHeadingColour">
    <w:name w:val="Table Heading Colour"/>
    <w:basedOn w:val="Normal"/>
    <w:qFormat/>
    <w:rsid w:val="006E4558"/>
    <w:pPr>
      <w:tabs>
        <w:tab w:val="left" w:pos="3280"/>
      </w:tabs>
      <w:spacing w:after="0" w:line="220" w:lineRule="exact"/>
    </w:pPr>
    <w:rPr>
      <w:color w:val="440C4E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DocumentTitle"/>
    <w:qFormat/>
    <w:rsid w:val="00F07965"/>
    <w:pPr>
      <w:spacing w:line="560" w:lineRule="exact"/>
    </w:pPr>
    <w:rPr>
      <w:rFonts w:eastAsia="Arial Unicode MS"/>
      <w:b w:val="0"/>
      <w:bCs/>
      <w:color w:val="FFFFFF" w:themeColor="background1"/>
      <w:sz w:val="50"/>
      <w:szCs w:val="50"/>
    </w:rPr>
  </w:style>
  <w:style w:type="character" w:styleId="UnresolvedMention">
    <w:name w:val="Unresolved Mention"/>
    <w:basedOn w:val="DefaultParagraphFont"/>
    <w:uiPriority w:val="99"/>
    <w:semiHidden/>
    <w:unhideWhenUsed/>
    <w:rsid w:val="00A41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UK_MNC1B_MS101\HOME$\Elizabethtresnan\desktop\elizabeth.tresnan@britishcouncil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BE9476-0AA9-4791-9B8F-4BBA3C5B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Bains</dc:creator>
  <cp:keywords/>
  <dc:description/>
  <cp:lastModifiedBy>Tresnan, Elizabeth (Education and Society)</cp:lastModifiedBy>
  <cp:revision>3</cp:revision>
  <cp:lastPrinted>2015-08-26T15:12:00Z</cp:lastPrinted>
  <dcterms:created xsi:type="dcterms:W3CDTF">2020-09-09T07:30:00Z</dcterms:created>
  <dcterms:modified xsi:type="dcterms:W3CDTF">2020-09-09T12:03:00Z</dcterms:modified>
</cp:coreProperties>
</file>