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47588" w14:textId="7ADE79C8" w:rsidR="002B7220" w:rsidRPr="00C026A6" w:rsidRDefault="00EE4B39" w:rsidP="001837B7">
      <w:pPr>
        <w:shd w:val="clear" w:color="auto" w:fill="FFFFFF"/>
        <w:spacing w:after="225" w:line="276" w:lineRule="auto"/>
        <w:ind w:right="141"/>
        <w:rPr>
          <w:rFonts w:ascii="Arial" w:eastAsia="Times New Roman" w:hAnsi="Arial" w:cs="Arial"/>
          <w:color w:val="4F81BD" w:themeColor="accent1"/>
          <w:sz w:val="22"/>
          <w:szCs w:val="22"/>
          <w:lang w:eastAsia="en-GB"/>
        </w:rPr>
      </w:pPr>
      <w:bookmarkStart w:id="0" w:name="_GoBack"/>
      <w:bookmarkEnd w:id="0"/>
      <w:r w:rsidRPr="00C026A6">
        <w:rPr>
          <w:rFonts w:ascii="Arial" w:eastAsia="Times New Roman" w:hAnsi="Arial" w:cs="Arial"/>
          <w:b/>
          <w:color w:val="4F81BD" w:themeColor="accent1"/>
          <w:sz w:val="22"/>
          <w:szCs w:val="22"/>
          <w:lang w:eastAsia="en-GB"/>
        </w:rPr>
        <w:t>C</w:t>
      </w:r>
      <w:r w:rsidR="002B7220" w:rsidRPr="00C026A6">
        <w:rPr>
          <w:rFonts w:ascii="Arial" w:eastAsia="Times New Roman" w:hAnsi="Arial" w:cs="Arial"/>
          <w:b/>
          <w:color w:val="4F81BD" w:themeColor="accent1"/>
          <w:sz w:val="22"/>
          <w:szCs w:val="22"/>
          <w:lang w:eastAsia="en-GB"/>
        </w:rPr>
        <w:t xml:space="preserve">all for </w:t>
      </w:r>
      <w:r w:rsidRPr="00C026A6">
        <w:rPr>
          <w:rFonts w:ascii="Arial" w:eastAsia="Times New Roman" w:hAnsi="Arial" w:cs="Arial"/>
          <w:b/>
          <w:color w:val="4F81BD" w:themeColor="accent1"/>
          <w:sz w:val="22"/>
          <w:szCs w:val="22"/>
          <w:lang w:eastAsia="en-GB"/>
        </w:rPr>
        <w:t>P</w:t>
      </w:r>
      <w:r w:rsidR="002B7220" w:rsidRPr="00C026A6">
        <w:rPr>
          <w:rFonts w:ascii="Arial" w:eastAsia="Times New Roman" w:hAnsi="Arial" w:cs="Arial"/>
          <w:b/>
          <w:color w:val="4F81BD" w:themeColor="accent1"/>
          <w:sz w:val="22"/>
          <w:szCs w:val="22"/>
          <w:lang w:eastAsia="en-GB"/>
        </w:rPr>
        <w:t xml:space="preserve">roposals </w:t>
      </w:r>
    </w:p>
    <w:p w14:paraId="3F05A54A" w14:textId="3AC6AB50" w:rsidR="00E33B61" w:rsidRPr="00C026A6" w:rsidRDefault="00E33B61" w:rsidP="001837B7">
      <w:pPr>
        <w:shd w:val="clear" w:color="auto" w:fill="FFFFFF"/>
        <w:spacing w:after="225" w:line="276" w:lineRule="auto"/>
        <w:ind w:right="141"/>
        <w:rPr>
          <w:rFonts w:ascii="Arial" w:eastAsia="Times New Roman" w:hAnsi="Arial" w:cs="Arial"/>
          <w:b/>
          <w:color w:val="4F81BD" w:themeColor="accent1"/>
          <w:sz w:val="22"/>
          <w:szCs w:val="22"/>
          <w:lang w:eastAsia="en-GB"/>
        </w:rPr>
      </w:pPr>
      <w:r w:rsidRPr="00C026A6">
        <w:rPr>
          <w:rFonts w:ascii="Arial" w:eastAsia="Times New Roman" w:hAnsi="Arial" w:cs="Arial"/>
          <w:b/>
          <w:color w:val="4F81BD" w:themeColor="accent1"/>
          <w:sz w:val="22"/>
          <w:szCs w:val="22"/>
          <w:lang w:eastAsia="en-GB"/>
        </w:rPr>
        <w:t>UK-East Asia TNE Forum – Beyond Institutional Partnership: Engaging TNE Students and Academics</w:t>
      </w:r>
    </w:p>
    <w:p w14:paraId="72A6E4F7" w14:textId="09CAB615" w:rsidR="002B7220" w:rsidRPr="00C026A6" w:rsidRDefault="002B7220" w:rsidP="001837B7">
      <w:pPr>
        <w:shd w:val="clear" w:color="auto" w:fill="FFFFFF"/>
        <w:spacing w:after="225" w:line="276" w:lineRule="auto"/>
        <w:ind w:right="141"/>
        <w:rPr>
          <w:rFonts w:ascii="Arial" w:eastAsia="Times New Roman" w:hAnsi="Arial" w:cs="Arial"/>
          <w:b/>
          <w:color w:val="4F81BD" w:themeColor="accent1"/>
          <w:sz w:val="22"/>
          <w:szCs w:val="22"/>
          <w:lang w:eastAsia="en-GB"/>
        </w:rPr>
      </w:pPr>
      <w:r w:rsidRPr="00C026A6">
        <w:rPr>
          <w:rFonts w:ascii="Arial" w:eastAsia="Times New Roman" w:hAnsi="Arial" w:cs="Arial"/>
          <w:b/>
          <w:color w:val="4F81BD" w:themeColor="accent1"/>
          <w:sz w:val="22"/>
          <w:szCs w:val="22"/>
          <w:lang w:eastAsia="en-GB"/>
        </w:rPr>
        <w:t>3 March 2020, Kuala Lumpur</w:t>
      </w:r>
    </w:p>
    <w:p w14:paraId="3197E194" w14:textId="3F6AE152" w:rsidR="00EE4B39" w:rsidRPr="00C026A6" w:rsidRDefault="00EE4B39" w:rsidP="001837B7">
      <w:pPr>
        <w:spacing w:line="276" w:lineRule="auto"/>
        <w:rPr>
          <w:rFonts w:ascii="Arial" w:eastAsia="PMingLiU" w:hAnsi="Arial" w:cs="Arial"/>
          <w:i/>
          <w:iCs/>
          <w:color w:val="4F81BD" w:themeColor="accent1"/>
          <w:sz w:val="22"/>
          <w:szCs w:val="22"/>
          <w:lang w:val="en-GB"/>
        </w:rPr>
      </w:pPr>
      <w:r w:rsidRPr="00C026A6">
        <w:rPr>
          <w:rFonts w:ascii="Arial" w:eastAsia="PMingLiU" w:hAnsi="Arial" w:cs="Arial"/>
          <w:i/>
          <w:iCs/>
          <w:color w:val="4F81BD" w:themeColor="accent1"/>
          <w:sz w:val="22"/>
          <w:szCs w:val="22"/>
          <w:lang w:val="en-GB"/>
        </w:rPr>
        <w:t>Please submit the completed</w:t>
      </w:r>
      <w:r w:rsidR="006C3F88" w:rsidRPr="00C026A6">
        <w:rPr>
          <w:rFonts w:ascii="Arial" w:eastAsia="PMingLiU" w:hAnsi="Arial" w:cs="Arial"/>
          <w:i/>
          <w:iCs/>
          <w:color w:val="4F81BD" w:themeColor="accent1"/>
          <w:sz w:val="22"/>
          <w:szCs w:val="22"/>
          <w:lang w:val="en-GB"/>
        </w:rPr>
        <w:t xml:space="preserve"> </w:t>
      </w:r>
      <w:r w:rsidRPr="00C026A6">
        <w:rPr>
          <w:rFonts w:ascii="Arial" w:eastAsia="PMingLiU" w:hAnsi="Arial" w:cs="Arial"/>
          <w:i/>
          <w:iCs/>
          <w:color w:val="4F81BD" w:themeColor="accent1"/>
          <w:sz w:val="22"/>
          <w:szCs w:val="22"/>
          <w:lang w:val="en-GB"/>
        </w:rPr>
        <w:t>form</w:t>
      </w:r>
      <w:r w:rsidR="006C3F88" w:rsidRPr="00C026A6">
        <w:rPr>
          <w:rFonts w:ascii="Arial" w:eastAsia="PMingLiU" w:hAnsi="Arial" w:cs="Arial"/>
          <w:i/>
          <w:iCs/>
          <w:color w:val="4F81BD" w:themeColor="accent1"/>
          <w:sz w:val="22"/>
          <w:szCs w:val="22"/>
          <w:lang w:val="en-GB"/>
        </w:rPr>
        <w:t xml:space="preserve"> </w:t>
      </w:r>
      <w:r w:rsidRPr="00C026A6">
        <w:rPr>
          <w:rFonts w:ascii="Arial" w:eastAsia="PMingLiU" w:hAnsi="Arial" w:cs="Arial"/>
          <w:i/>
          <w:iCs/>
          <w:color w:val="4F81BD" w:themeColor="accent1"/>
          <w:sz w:val="22"/>
          <w:szCs w:val="22"/>
          <w:lang w:val="en-GB"/>
        </w:rPr>
        <w:t xml:space="preserve">to </w:t>
      </w:r>
      <w:hyperlink r:id="rId8" w:history="1">
        <w:r w:rsidR="00725327" w:rsidRPr="00C026A6">
          <w:rPr>
            <w:rStyle w:val="Hyperlink"/>
            <w:rFonts w:ascii="Arial" w:eastAsia="PMingLiU" w:hAnsi="Arial" w:cs="Arial"/>
            <w:i/>
            <w:iCs/>
            <w:sz w:val="22"/>
            <w:szCs w:val="22"/>
          </w:rPr>
          <w:t>ies.china</w:t>
        </w:r>
        <w:r w:rsidR="00725327" w:rsidRPr="00C026A6">
          <w:rPr>
            <w:rStyle w:val="Hyperlink"/>
            <w:rFonts w:ascii="Arial" w:eastAsia="PMingLiU" w:hAnsi="Arial" w:cs="Arial"/>
            <w:i/>
            <w:iCs/>
            <w:sz w:val="22"/>
            <w:szCs w:val="22"/>
            <w:lang w:val="en-GB"/>
          </w:rPr>
          <w:t>@britishcouncil.org.cn</w:t>
        </w:r>
      </w:hyperlink>
      <w:r w:rsidRPr="00C026A6">
        <w:rPr>
          <w:rFonts w:ascii="Arial" w:eastAsia="PMingLiU" w:hAnsi="Arial" w:cs="Arial"/>
          <w:i/>
          <w:iCs/>
          <w:color w:val="4F81BD" w:themeColor="accent1"/>
          <w:sz w:val="22"/>
          <w:szCs w:val="22"/>
          <w:lang w:val="en-GB"/>
        </w:rPr>
        <w:t xml:space="preserve"> </w:t>
      </w:r>
      <w:r w:rsidRPr="00C026A6">
        <w:rPr>
          <w:rFonts w:ascii="Arial" w:eastAsia="PMingLiU" w:hAnsi="Arial" w:cs="Arial"/>
          <w:b/>
          <w:bCs/>
          <w:i/>
          <w:iCs/>
          <w:color w:val="4F81BD" w:themeColor="accent1"/>
          <w:sz w:val="22"/>
          <w:szCs w:val="22"/>
          <w:lang w:val="en-GB"/>
        </w:rPr>
        <w:t xml:space="preserve">by </w:t>
      </w:r>
      <w:r w:rsidR="00725327" w:rsidRPr="00C026A6">
        <w:rPr>
          <w:rFonts w:ascii="Arial" w:eastAsia="PMingLiU" w:hAnsi="Arial" w:cs="Arial"/>
          <w:b/>
          <w:bCs/>
          <w:i/>
          <w:iCs/>
          <w:color w:val="4F81BD" w:themeColor="accent1"/>
          <w:sz w:val="22"/>
          <w:szCs w:val="22"/>
          <w:lang w:val="en-GB"/>
        </w:rPr>
        <w:t>16</w:t>
      </w:r>
      <w:r w:rsidRPr="00C026A6">
        <w:rPr>
          <w:rFonts w:ascii="Arial" w:eastAsia="PMingLiU" w:hAnsi="Arial" w:cs="Arial"/>
          <w:b/>
          <w:bCs/>
          <w:i/>
          <w:iCs/>
          <w:color w:val="4F81BD" w:themeColor="accent1"/>
          <w:sz w:val="22"/>
          <w:szCs w:val="22"/>
          <w:lang w:val="en-GB"/>
        </w:rPr>
        <w:t xml:space="preserve"> December 20</w:t>
      </w:r>
      <w:r w:rsidR="007E1D21">
        <w:rPr>
          <w:rFonts w:ascii="Arial" w:eastAsia="PMingLiU" w:hAnsi="Arial" w:cs="Arial"/>
          <w:b/>
          <w:bCs/>
          <w:i/>
          <w:iCs/>
          <w:color w:val="4F81BD" w:themeColor="accent1"/>
          <w:sz w:val="22"/>
          <w:szCs w:val="22"/>
          <w:lang w:val="en-GB"/>
        </w:rPr>
        <w:t>19</w:t>
      </w:r>
      <w:r w:rsidRPr="00C026A6">
        <w:rPr>
          <w:rFonts w:ascii="Arial" w:eastAsia="PMingLiU" w:hAnsi="Arial" w:cs="Arial"/>
          <w:i/>
          <w:iCs/>
          <w:color w:val="4F81BD" w:themeColor="accent1"/>
          <w:sz w:val="22"/>
          <w:szCs w:val="22"/>
          <w:lang w:val="en-GB"/>
        </w:rPr>
        <w:t xml:space="preserve">. </w:t>
      </w:r>
    </w:p>
    <w:p w14:paraId="3724CE26" w14:textId="77777777" w:rsidR="00EE4B39" w:rsidRPr="00C026A6" w:rsidRDefault="00EE4B39" w:rsidP="001837B7">
      <w:pPr>
        <w:spacing w:line="276" w:lineRule="auto"/>
        <w:jc w:val="both"/>
        <w:rPr>
          <w:rFonts w:ascii="Arial" w:eastAsia="PMingLiU" w:hAnsi="Arial" w:cs="Arial"/>
          <w:sz w:val="22"/>
          <w:szCs w:val="22"/>
          <w:lang w:val="en-GB"/>
        </w:rPr>
      </w:pPr>
    </w:p>
    <w:p w14:paraId="0E15385E" w14:textId="67EE028E" w:rsidR="00C026A6" w:rsidRPr="00C026A6" w:rsidRDefault="00C026A6" w:rsidP="001837B7">
      <w:pPr>
        <w:spacing w:line="276" w:lineRule="auto"/>
        <w:jc w:val="both"/>
        <w:rPr>
          <w:rFonts w:ascii="Arial" w:hAnsi="Arial" w:cs="Arial"/>
          <w:b/>
          <w:sz w:val="22"/>
          <w:szCs w:val="22"/>
        </w:rPr>
      </w:pPr>
      <w:r w:rsidRPr="00C026A6">
        <w:rPr>
          <w:rFonts w:ascii="Arial" w:hAnsi="Arial" w:cs="Arial"/>
          <w:b/>
          <w:sz w:val="22"/>
          <w:szCs w:val="22"/>
        </w:rPr>
        <w:t xml:space="preserve">Overview: Transnational Education (TNE) </w:t>
      </w:r>
      <w:r w:rsidR="00F64149">
        <w:rPr>
          <w:rFonts w:ascii="Arial" w:hAnsi="Arial" w:cs="Arial"/>
          <w:b/>
          <w:sz w:val="22"/>
          <w:szCs w:val="22"/>
        </w:rPr>
        <w:t xml:space="preserve">in East Asia </w:t>
      </w:r>
    </w:p>
    <w:p w14:paraId="5F2023A5" w14:textId="77777777" w:rsidR="00C026A6" w:rsidRPr="00C026A6" w:rsidRDefault="00C026A6" w:rsidP="001837B7">
      <w:pPr>
        <w:spacing w:line="276" w:lineRule="auto"/>
        <w:jc w:val="both"/>
        <w:rPr>
          <w:rFonts w:ascii="Arial" w:hAnsi="Arial" w:cs="Arial"/>
          <w:sz w:val="22"/>
          <w:szCs w:val="22"/>
        </w:rPr>
      </w:pPr>
    </w:p>
    <w:p w14:paraId="6F04654D" w14:textId="77777777" w:rsidR="00C026A6" w:rsidRPr="00C026A6" w:rsidRDefault="00C026A6" w:rsidP="001837B7">
      <w:pPr>
        <w:spacing w:line="276" w:lineRule="auto"/>
        <w:jc w:val="both"/>
        <w:rPr>
          <w:rFonts w:ascii="Arial" w:hAnsi="Arial" w:cs="Arial"/>
          <w:sz w:val="22"/>
          <w:szCs w:val="22"/>
        </w:rPr>
      </w:pPr>
      <w:r w:rsidRPr="00C026A6">
        <w:rPr>
          <w:rFonts w:ascii="Arial" w:hAnsi="Arial" w:cs="Arial"/>
          <w:sz w:val="22"/>
          <w:szCs w:val="22"/>
        </w:rPr>
        <w:t xml:space="preserve">Governments in East Asia are increasingly seeking innovative and cost-effective ways to boost their higher education capability by investing in their countries’ education infrastructure, boosting local capacity, and expanding access to quality local and global education to their students.  They also have ambitious plans to create regional education hubs to attract top talent and education resources to their countries.  Many of these ambitions are underlined by policies which have an </w:t>
      </w:r>
      <w:proofErr w:type="spellStart"/>
      <w:r w:rsidRPr="00C026A6">
        <w:rPr>
          <w:rFonts w:ascii="Arial" w:hAnsi="Arial" w:cs="Arial"/>
          <w:sz w:val="22"/>
          <w:szCs w:val="22"/>
        </w:rPr>
        <w:t>internationalisation</w:t>
      </w:r>
      <w:proofErr w:type="spellEnd"/>
      <w:r w:rsidRPr="00C026A6">
        <w:rPr>
          <w:rFonts w:ascii="Arial" w:hAnsi="Arial" w:cs="Arial"/>
          <w:sz w:val="22"/>
          <w:szCs w:val="22"/>
        </w:rPr>
        <w:t xml:space="preserve"> element.  Universities are encouraged to develop partnerships, exchanges and relationships with overseas counterparts, with TNE partnerships being one of the key outcomes. </w:t>
      </w:r>
    </w:p>
    <w:p w14:paraId="16AF3E8D" w14:textId="77777777" w:rsidR="00C026A6" w:rsidRPr="00C026A6" w:rsidRDefault="00C026A6" w:rsidP="001837B7">
      <w:pPr>
        <w:shd w:val="clear" w:color="auto" w:fill="FFFFFF"/>
        <w:spacing w:line="276" w:lineRule="auto"/>
        <w:jc w:val="both"/>
        <w:rPr>
          <w:rFonts w:ascii="Arial" w:hAnsi="Arial" w:cs="Arial"/>
          <w:sz w:val="22"/>
          <w:szCs w:val="22"/>
        </w:rPr>
      </w:pPr>
    </w:p>
    <w:p w14:paraId="5BFF5933" w14:textId="77777777" w:rsidR="00C026A6" w:rsidRPr="00C026A6" w:rsidRDefault="00C026A6" w:rsidP="001837B7">
      <w:pPr>
        <w:shd w:val="clear" w:color="auto" w:fill="FFFFFF"/>
        <w:spacing w:line="276" w:lineRule="auto"/>
        <w:jc w:val="both"/>
        <w:rPr>
          <w:rFonts w:ascii="Arial" w:hAnsi="Arial" w:cs="Arial"/>
          <w:sz w:val="22"/>
          <w:szCs w:val="22"/>
        </w:rPr>
      </w:pPr>
      <w:r w:rsidRPr="00C026A6">
        <w:rPr>
          <w:rFonts w:ascii="Arial" w:hAnsi="Arial" w:cs="Arial"/>
          <w:sz w:val="22"/>
          <w:szCs w:val="22"/>
        </w:rPr>
        <w:t xml:space="preserve">East Asia and the UK have developed close collaborations in TNE through bi-lateral, multi-lateral, regional, and sector level agreements. East Asia is home to the top four TNE markets; and hosts over a third of all UK transnational education students. More than 148,000 students across the region were following a UK higher education </w:t>
      </w:r>
      <w:proofErr w:type="spellStart"/>
      <w:r w:rsidRPr="00C026A6">
        <w:rPr>
          <w:rFonts w:ascii="Arial" w:hAnsi="Arial" w:cs="Arial"/>
          <w:sz w:val="22"/>
          <w:szCs w:val="22"/>
        </w:rPr>
        <w:t>programme</w:t>
      </w:r>
      <w:proofErr w:type="spellEnd"/>
      <w:r w:rsidRPr="00C026A6">
        <w:rPr>
          <w:rFonts w:ascii="Arial" w:hAnsi="Arial" w:cs="Arial"/>
          <w:sz w:val="22"/>
          <w:szCs w:val="22"/>
        </w:rPr>
        <w:t xml:space="preserve"> in the 2017-18 academic year; including over 122,000 on in-person courses and more than 26,000 following distance learning </w:t>
      </w:r>
      <w:proofErr w:type="spellStart"/>
      <w:r w:rsidRPr="00C026A6">
        <w:rPr>
          <w:rFonts w:ascii="Arial" w:hAnsi="Arial" w:cs="Arial"/>
          <w:sz w:val="22"/>
          <w:szCs w:val="22"/>
        </w:rPr>
        <w:t>programmes</w:t>
      </w:r>
      <w:proofErr w:type="spellEnd"/>
      <w:r w:rsidRPr="00C026A6">
        <w:rPr>
          <w:rFonts w:ascii="Arial" w:hAnsi="Arial" w:cs="Arial"/>
          <w:sz w:val="22"/>
          <w:szCs w:val="22"/>
        </w:rPr>
        <w:t>.</w:t>
      </w:r>
      <w:r w:rsidRPr="00C026A6">
        <w:rPr>
          <w:rStyle w:val="FootnoteReference"/>
          <w:rFonts w:ascii="Arial" w:hAnsi="Arial" w:cs="Arial"/>
          <w:sz w:val="22"/>
          <w:szCs w:val="22"/>
        </w:rPr>
        <w:t xml:space="preserve"> </w:t>
      </w:r>
      <w:r w:rsidRPr="00C026A6">
        <w:rPr>
          <w:rStyle w:val="FootnoteReference"/>
          <w:rFonts w:ascii="Arial" w:hAnsi="Arial" w:cs="Arial"/>
          <w:sz w:val="22"/>
          <w:szCs w:val="22"/>
        </w:rPr>
        <w:footnoteReference w:id="1"/>
      </w:r>
    </w:p>
    <w:p w14:paraId="6E0DD949" w14:textId="77777777" w:rsidR="00C026A6" w:rsidRPr="00C026A6" w:rsidRDefault="00C026A6" w:rsidP="001837B7">
      <w:pPr>
        <w:spacing w:line="276" w:lineRule="auto"/>
        <w:rPr>
          <w:rFonts w:ascii="Arial" w:hAnsi="Arial" w:cs="Arial"/>
          <w:sz w:val="22"/>
          <w:szCs w:val="22"/>
        </w:rPr>
      </w:pPr>
    </w:p>
    <w:p w14:paraId="2455A49B" w14:textId="2DCD4A25" w:rsidR="00C026A6" w:rsidRDefault="00C026A6" w:rsidP="001837B7">
      <w:pPr>
        <w:shd w:val="clear" w:color="auto" w:fill="FFFFFF"/>
        <w:spacing w:line="276" w:lineRule="auto"/>
        <w:jc w:val="both"/>
        <w:rPr>
          <w:rFonts w:ascii="Arial" w:hAnsi="Arial" w:cs="Arial"/>
          <w:sz w:val="22"/>
          <w:szCs w:val="22"/>
        </w:rPr>
      </w:pPr>
      <w:r w:rsidRPr="00C026A6">
        <w:rPr>
          <w:rFonts w:ascii="Arial" w:hAnsi="Arial" w:cs="Arial"/>
          <w:sz w:val="22"/>
          <w:szCs w:val="22"/>
        </w:rPr>
        <w:t xml:space="preserve">The foundations of successful TNE delivery are built around people. However, interviews and surveys show that </w:t>
      </w:r>
      <w:r w:rsidR="00F64149">
        <w:rPr>
          <w:rFonts w:ascii="Arial" w:hAnsi="Arial" w:cs="Arial"/>
          <w:sz w:val="22"/>
          <w:szCs w:val="22"/>
        </w:rPr>
        <w:t xml:space="preserve">there are </w:t>
      </w:r>
      <w:r w:rsidRPr="00C026A6">
        <w:rPr>
          <w:rFonts w:ascii="Arial" w:hAnsi="Arial" w:cs="Arial"/>
          <w:sz w:val="22"/>
          <w:szCs w:val="22"/>
        </w:rPr>
        <w:t xml:space="preserve">challenges. It is mostly agreed that a key challenge is attracting and retaining high-quality UK and international faculty and supporting academic professional development, as well as ensuring that the structure and diversity of teaching staff meets students’ needs. There </w:t>
      </w:r>
      <w:r w:rsidR="00367C02">
        <w:rPr>
          <w:rFonts w:ascii="Arial" w:hAnsi="Arial" w:cs="Arial"/>
          <w:sz w:val="22"/>
          <w:szCs w:val="22"/>
        </w:rPr>
        <w:t>are</w:t>
      </w:r>
      <w:r w:rsidRPr="00C026A6">
        <w:rPr>
          <w:rFonts w:ascii="Arial" w:hAnsi="Arial" w:cs="Arial"/>
          <w:sz w:val="22"/>
          <w:szCs w:val="22"/>
        </w:rPr>
        <w:t xml:space="preserve"> also </w:t>
      </w:r>
      <w:r w:rsidR="00F64149">
        <w:rPr>
          <w:rFonts w:ascii="Arial" w:hAnsi="Arial" w:cs="Arial"/>
          <w:sz w:val="22"/>
          <w:szCs w:val="22"/>
        </w:rPr>
        <w:t>var</w:t>
      </w:r>
      <w:r w:rsidR="00367C02">
        <w:rPr>
          <w:rFonts w:ascii="Arial" w:hAnsi="Arial" w:cs="Arial"/>
          <w:sz w:val="22"/>
          <w:szCs w:val="22"/>
        </w:rPr>
        <w:t>i</w:t>
      </w:r>
      <w:r w:rsidR="00F64149">
        <w:rPr>
          <w:rFonts w:ascii="Arial" w:hAnsi="Arial" w:cs="Arial"/>
          <w:sz w:val="22"/>
          <w:szCs w:val="22"/>
        </w:rPr>
        <w:t xml:space="preserve">ous </w:t>
      </w:r>
      <w:r w:rsidRPr="00C026A6">
        <w:rPr>
          <w:rFonts w:ascii="Arial" w:hAnsi="Arial" w:cs="Arial"/>
          <w:sz w:val="22"/>
          <w:szCs w:val="22"/>
        </w:rPr>
        <w:t>discussion</w:t>
      </w:r>
      <w:r w:rsidR="00F64149">
        <w:rPr>
          <w:rFonts w:ascii="Arial" w:hAnsi="Arial" w:cs="Arial"/>
          <w:sz w:val="22"/>
          <w:szCs w:val="22"/>
        </w:rPr>
        <w:t>s</w:t>
      </w:r>
      <w:r w:rsidRPr="00C026A6">
        <w:rPr>
          <w:rFonts w:ascii="Arial" w:hAnsi="Arial" w:cs="Arial"/>
          <w:sz w:val="22"/>
          <w:szCs w:val="22"/>
        </w:rPr>
        <w:t xml:space="preserve"> on how to ensure that TNE students get the positive and unique experiences that the UK offers and </w:t>
      </w:r>
      <w:r w:rsidR="001837B7">
        <w:rPr>
          <w:rFonts w:ascii="Arial" w:hAnsi="Arial" w:cs="Arial"/>
          <w:sz w:val="22"/>
          <w:szCs w:val="22"/>
        </w:rPr>
        <w:t>ensure</w:t>
      </w:r>
      <w:r w:rsidRPr="00C026A6">
        <w:rPr>
          <w:rFonts w:ascii="Arial" w:hAnsi="Arial" w:cs="Arial"/>
          <w:sz w:val="22"/>
          <w:szCs w:val="22"/>
        </w:rPr>
        <w:t xml:space="preserve"> engagement and recognition of local employers and communities. </w:t>
      </w:r>
    </w:p>
    <w:p w14:paraId="7859304F" w14:textId="109F4435" w:rsidR="00F64149" w:rsidRDefault="00F64149" w:rsidP="001837B7">
      <w:pPr>
        <w:shd w:val="clear" w:color="auto" w:fill="FFFFFF"/>
        <w:spacing w:line="276" w:lineRule="auto"/>
        <w:jc w:val="both"/>
        <w:rPr>
          <w:rFonts w:ascii="Arial" w:hAnsi="Arial" w:cs="Arial"/>
          <w:sz w:val="22"/>
          <w:szCs w:val="22"/>
        </w:rPr>
      </w:pPr>
    </w:p>
    <w:p w14:paraId="6473217E" w14:textId="3810A67C" w:rsidR="00F64149" w:rsidRPr="00C026A6" w:rsidRDefault="00F64149" w:rsidP="001837B7">
      <w:pPr>
        <w:shd w:val="clear" w:color="auto" w:fill="FFFFFF"/>
        <w:spacing w:line="276" w:lineRule="auto"/>
        <w:jc w:val="both"/>
        <w:rPr>
          <w:rFonts w:ascii="Arial" w:hAnsi="Arial" w:cs="Arial"/>
          <w:sz w:val="22"/>
          <w:szCs w:val="22"/>
        </w:rPr>
      </w:pPr>
      <w:r>
        <w:rPr>
          <w:rFonts w:ascii="Arial" w:hAnsi="Arial" w:cs="Arial"/>
          <w:b/>
          <w:bCs/>
          <w:sz w:val="22"/>
          <w:szCs w:val="22"/>
        </w:rPr>
        <w:t xml:space="preserve">Forum - </w:t>
      </w:r>
      <w:r w:rsidRPr="001837B7">
        <w:rPr>
          <w:rFonts w:ascii="Arial" w:hAnsi="Arial" w:cs="Arial"/>
          <w:b/>
          <w:bCs/>
          <w:sz w:val="22"/>
          <w:szCs w:val="22"/>
        </w:rPr>
        <w:t>Beyond Institutional Partnership: Engaging TNE Students and Academics</w:t>
      </w:r>
      <w:r w:rsidRPr="001837B7">
        <w:rPr>
          <w:rFonts w:ascii="Arial" w:hAnsi="Arial" w:cs="Arial"/>
          <w:sz w:val="22"/>
          <w:szCs w:val="22"/>
        </w:rPr>
        <w:t>.</w:t>
      </w:r>
    </w:p>
    <w:p w14:paraId="6E51907B" w14:textId="77777777" w:rsidR="00C026A6" w:rsidRDefault="00C026A6" w:rsidP="001837B7">
      <w:pPr>
        <w:spacing w:line="276" w:lineRule="auto"/>
        <w:jc w:val="both"/>
        <w:rPr>
          <w:rFonts w:ascii="Arial" w:eastAsia="PMingLiU" w:hAnsi="Arial" w:cs="Arial"/>
          <w:sz w:val="22"/>
          <w:szCs w:val="22"/>
        </w:rPr>
      </w:pPr>
    </w:p>
    <w:p w14:paraId="05F3DFDC" w14:textId="37A23AD8" w:rsidR="000261EC" w:rsidRPr="001837B7" w:rsidRDefault="0053336C" w:rsidP="001837B7">
      <w:pPr>
        <w:shd w:val="clear" w:color="auto" w:fill="FFFFFF"/>
        <w:spacing w:line="276" w:lineRule="auto"/>
        <w:jc w:val="both"/>
        <w:rPr>
          <w:rFonts w:ascii="Arial" w:hAnsi="Arial" w:cs="Arial"/>
          <w:sz w:val="22"/>
          <w:szCs w:val="22"/>
        </w:rPr>
      </w:pPr>
      <w:r w:rsidRPr="001837B7">
        <w:rPr>
          <w:rFonts w:ascii="Arial" w:hAnsi="Arial" w:cs="Arial"/>
          <w:sz w:val="22"/>
          <w:szCs w:val="22"/>
        </w:rPr>
        <w:t>T</w:t>
      </w:r>
      <w:r w:rsidR="000261EC" w:rsidRPr="001837B7">
        <w:rPr>
          <w:rFonts w:ascii="Arial" w:hAnsi="Arial" w:cs="Arial"/>
          <w:sz w:val="22"/>
          <w:szCs w:val="22"/>
        </w:rPr>
        <w:t xml:space="preserve">he British Council will be hosting the UK-East Asia TNE Forum in Kuala Lumpur on 3 March 2020 </w:t>
      </w:r>
      <w:r w:rsidR="0076240A" w:rsidRPr="001837B7">
        <w:rPr>
          <w:rFonts w:ascii="Arial" w:hAnsi="Arial" w:cs="Arial"/>
          <w:sz w:val="22"/>
          <w:szCs w:val="22"/>
        </w:rPr>
        <w:t xml:space="preserve">with the theme of </w:t>
      </w:r>
      <w:bookmarkStart w:id="1" w:name="_Hlk24706753"/>
      <w:r w:rsidR="0076240A" w:rsidRPr="001837B7">
        <w:rPr>
          <w:rFonts w:ascii="Arial" w:hAnsi="Arial" w:cs="Arial"/>
          <w:b/>
          <w:bCs/>
          <w:sz w:val="22"/>
          <w:szCs w:val="22"/>
        </w:rPr>
        <w:t>Beyond Institutional Partnership: Engaging TNE Students and Academics</w:t>
      </w:r>
      <w:r w:rsidR="0076240A" w:rsidRPr="001837B7">
        <w:rPr>
          <w:rFonts w:ascii="Arial" w:hAnsi="Arial" w:cs="Arial"/>
          <w:sz w:val="22"/>
          <w:szCs w:val="22"/>
        </w:rPr>
        <w:t>.</w:t>
      </w:r>
      <w:bookmarkEnd w:id="1"/>
      <w:r w:rsidR="0076240A" w:rsidRPr="001837B7">
        <w:rPr>
          <w:rFonts w:ascii="Arial" w:hAnsi="Arial" w:cs="Arial"/>
          <w:sz w:val="22"/>
          <w:szCs w:val="22"/>
        </w:rPr>
        <w:t xml:space="preserve"> </w:t>
      </w:r>
      <w:r w:rsidR="0076240A" w:rsidRPr="0076240A">
        <w:rPr>
          <w:rFonts w:ascii="Arial" w:hAnsi="Arial" w:cs="Arial"/>
          <w:sz w:val="22"/>
          <w:szCs w:val="22"/>
        </w:rPr>
        <w:t xml:space="preserve">It will provide a platform for </w:t>
      </w:r>
      <w:r w:rsidR="0076240A">
        <w:rPr>
          <w:rFonts w:ascii="Arial" w:hAnsi="Arial" w:cs="Arial"/>
          <w:sz w:val="22"/>
          <w:szCs w:val="22"/>
        </w:rPr>
        <w:t>k</w:t>
      </w:r>
      <w:r w:rsidR="0076240A" w:rsidRPr="0076240A">
        <w:rPr>
          <w:rFonts w:ascii="Arial" w:hAnsi="Arial" w:cs="Arial"/>
          <w:sz w:val="22"/>
          <w:szCs w:val="22"/>
        </w:rPr>
        <w:t>ey</w:t>
      </w:r>
      <w:r w:rsidR="000261EC" w:rsidRPr="001837B7">
        <w:rPr>
          <w:rFonts w:ascii="Arial" w:hAnsi="Arial" w:cs="Arial"/>
          <w:sz w:val="22"/>
          <w:szCs w:val="22"/>
        </w:rPr>
        <w:t xml:space="preserve"> decision makers, TNE </w:t>
      </w:r>
      <w:r w:rsidR="000261EC" w:rsidRPr="001837B7">
        <w:rPr>
          <w:rFonts w:ascii="Arial" w:hAnsi="Arial" w:cs="Arial"/>
          <w:sz w:val="22"/>
          <w:szCs w:val="22"/>
        </w:rPr>
        <w:lastRenderedPageBreak/>
        <w:t xml:space="preserve">providers and practitioners from </w:t>
      </w:r>
      <w:r w:rsidR="001837B7">
        <w:rPr>
          <w:rFonts w:ascii="Arial" w:hAnsi="Arial" w:cs="Arial"/>
          <w:sz w:val="22"/>
          <w:szCs w:val="22"/>
        </w:rPr>
        <w:t>the</w:t>
      </w:r>
      <w:r w:rsidR="000261EC" w:rsidRPr="001837B7">
        <w:rPr>
          <w:rFonts w:ascii="Arial" w:hAnsi="Arial" w:cs="Arial"/>
          <w:sz w:val="22"/>
          <w:szCs w:val="22"/>
        </w:rPr>
        <w:t xml:space="preserve"> region and the UK</w:t>
      </w:r>
      <w:r w:rsidR="0076240A" w:rsidRPr="001837B7">
        <w:rPr>
          <w:rFonts w:ascii="Arial" w:hAnsi="Arial" w:cs="Arial"/>
          <w:sz w:val="22"/>
          <w:szCs w:val="22"/>
        </w:rPr>
        <w:t xml:space="preserve"> to discuss and explore how we could jointly ensure quality assurance, positive student experience and faculty collaborations </w:t>
      </w:r>
      <w:r w:rsidR="00F64149">
        <w:rPr>
          <w:rFonts w:ascii="Arial" w:hAnsi="Arial" w:cs="Arial"/>
          <w:sz w:val="22"/>
          <w:szCs w:val="22"/>
        </w:rPr>
        <w:t xml:space="preserve">to </w:t>
      </w:r>
      <w:r w:rsidR="001837B7">
        <w:rPr>
          <w:rFonts w:ascii="Arial" w:hAnsi="Arial" w:cs="Arial"/>
          <w:sz w:val="22"/>
          <w:szCs w:val="22"/>
        </w:rPr>
        <w:t>shape the future of UK-EA TNE partnerships</w:t>
      </w:r>
      <w:r w:rsidR="0076240A" w:rsidRPr="001837B7">
        <w:rPr>
          <w:rFonts w:ascii="Arial" w:hAnsi="Arial" w:cs="Arial"/>
          <w:sz w:val="22"/>
          <w:szCs w:val="22"/>
        </w:rPr>
        <w:t xml:space="preserve">. </w:t>
      </w:r>
    </w:p>
    <w:p w14:paraId="5658027F" w14:textId="77777777" w:rsidR="00673DFD" w:rsidRPr="00C026A6" w:rsidRDefault="00673DFD" w:rsidP="001837B7">
      <w:pPr>
        <w:spacing w:line="276" w:lineRule="auto"/>
        <w:jc w:val="both"/>
        <w:rPr>
          <w:rFonts w:ascii="Arial" w:eastAsia="PMingLiU" w:hAnsi="Arial" w:cs="Arial"/>
          <w:sz w:val="22"/>
          <w:szCs w:val="22"/>
          <w:lang w:val="en-GB"/>
        </w:rPr>
      </w:pPr>
    </w:p>
    <w:p w14:paraId="73E14341" w14:textId="12368324" w:rsidR="00663AB1" w:rsidRPr="00C026A6" w:rsidRDefault="00663AB1" w:rsidP="001837B7">
      <w:pPr>
        <w:shd w:val="clear" w:color="auto" w:fill="FFFFFF"/>
        <w:spacing w:line="276" w:lineRule="auto"/>
        <w:rPr>
          <w:rFonts w:ascii="Arial" w:eastAsia="PMingLiU" w:hAnsi="Arial" w:cs="Arial"/>
          <w:b/>
          <w:sz w:val="22"/>
          <w:szCs w:val="22"/>
          <w:lang w:val="en-GB"/>
        </w:rPr>
      </w:pPr>
      <w:r w:rsidRPr="00C026A6">
        <w:rPr>
          <w:rFonts w:ascii="Arial" w:eastAsia="PMingLiU" w:hAnsi="Arial" w:cs="Arial"/>
          <w:b/>
          <w:sz w:val="22"/>
          <w:szCs w:val="22"/>
          <w:lang w:val="en-GB"/>
        </w:rPr>
        <w:t>Target audience:</w:t>
      </w:r>
    </w:p>
    <w:p w14:paraId="19C02873" w14:textId="7B8E6A38" w:rsidR="00663AB1" w:rsidRPr="00C026A6" w:rsidRDefault="00663AB1" w:rsidP="001837B7">
      <w:pPr>
        <w:numPr>
          <w:ilvl w:val="0"/>
          <w:numId w:val="2"/>
        </w:numPr>
        <w:spacing w:line="276" w:lineRule="auto"/>
        <w:jc w:val="both"/>
        <w:rPr>
          <w:rFonts w:ascii="Arial" w:hAnsi="Arial" w:cs="Arial"/>
          <w:sz w:val="22"/>
          <w:szCs w:val="22"/>
        </w:rPr>
      </w:pPr>
      <w:r w:rsidRPr="00C026A6">
        <w:rPr>
          <w:rFonts w:ascii="Arial" w:hAnsi="Arial" w:cs="Arial"/>
          <w:sz w:val="22"/>
          <w:szCs w:val="22"/>
        </w:rPr>
        <w:t xml:space="preserve">Policy makers, and higher education experts in </w:t>
      </w:r>
      <w:r w:rsidR="00CD7938" w:rsidRPr="00C026A6">
        <w:rPr>
          <w:rFonts w:ascii="Arial" w:hAnsi="Arial" w:cs="Arial"/>
          <w:sz w:val="22"/>
          <w:szCs w:val="22"/>
        </w:rPr>
        <w:t>East Asia</w:t>
      </w:r>
      <w:r w:rsidRPr="00C026A6">
        <w:rPr>
          <w:rFonts w:ascii="Arial" w:hAnsi="Arial" w:cs="Arial"/>
          <w:sz w:val="22"/>
          <w:szCs w:val="22"/>
        </w:rPr>
        <w:t xml:space="preserve"> </w:t>
      </w:r>
    </w:p>
    <w:p w14:paraId="7BDC967F" w14:textId="77777777" w:rsidR="00663AB1" w:rsidRPr="00C026A6" w:rsidRDefault="00663AB1" w:rsidP="001837B7">
      <w:pPr>
        <w:numPr>
          <w:ilvl w:val="0"/>
          <w:numId w:val="2"/>
        </w:numPr>
        <w:spacing w:line="276" w:lineRule="auto"/>
        <w:jc w:val="both"/>
        <w:rPr>
          <w:rFonts w:ascii="Arial" w:hAnsi="Arial" w:cs="Arial"/>
          <w:sz w:val="22"/>
          <w:szCs w:val="22"/>
        </w:rPr>
      </w:pPr>
      <w:r w:rsidRPr="00C026A6">
        <w:rPr>
          <w:rFonts w:ascii="Arial" w:hAnsi="Arial" w:cs="Arial"/>
          <w:sz w:val="22"/>
          <w:szCs w:val="22"/>
        </w:rPr>
        <w:t>Institutional representatives and quality assurance agencies from East Asia and the UK</w:t>
      </w:r>
    </w:p>
    <w:p w14:paraId="5886745B" w14:textId="77777777" w:rsidR="00663AB1" w:rsidRPr="00C026A6" w:rsidRDefault="00663AB1" w:rsidP="001837B7">
      <w:pPr>
        <w:numPr>
          <w:ilvl w:val="0"/>
          <w:numId w:val="2"/>
        </w:numPr>
        <w:spacing w:line="276" w:lineRule="auto"/>
        <w:jc w:val="both"/>
        <w:rPr>
          <w:rFonts w:ascii="Arial" w:hAnsi="Arial" w:cs="Arial"/>
          <w:sz w:val="22"/>
          <w:szCs w:val="22"/>
        </w:rPr>
      </w:pPr>
      <w:bookmarkStart w:id="2" w:name="_Hlk24200637"/>
      <w:r w:rsidRPr="00C026A6">
        <w:rPr>
          <w:rFonts w:ascii="Arial" w:hAnsi="Arial" w:cs="Arial"/>
          <w:sz w:val="22"/>
          <w:szCs w:val="22"/>
        </w:rPr>
        <w:t xml:space="preserve">UK-EA TNE providers and practitioners </w:t>
      </w:r>
    </w:p>
    <w:bookmarkEnd w:id="2"/>
    <w:p w14:paraId="392AA864" w14:textId="278B4CCD" w:rsidR="00663AB1" w:rsidRPr="00C026A6" w:rsidRDefault="00663AB1" w:rsidP="001837B7">
      <w:pPr>
        <w:spacing w:line="276" w:lineRule="auto"/>
        <w:jc w:val="both"/>
        <w:rPr>
          <w:rFonts w:ascii="Arial" w:hAnsi="Arial" w:cs="Arial"/>
          <w:b/>
          <w:sz w:val="22"/>
          <w:szCs w:val="22"/>
        </w:rPr>
      </w:pPr>
    </w:p>
    <w:p w14:paraId="10E2CA20" w14:textId="17F6C600" w:rsidR="00CD7938" w:rsidRPr="00C026A6" w:rsidRDefault="00C026A6" w:rsidP="001837B7">
      <w:pPr>
        <w:shd w:val="clear" w:color="auto" w:fill="FFFFFF"/>
        <w:spacing w:line="276" w:lineRule="auto"/>
        <w:jc w:val="both"/>
        <w:rPr>
          <w:rFonts w:ascii="Arial" w:hAnsi="Arial" w:cs="Arial"/>
          <w:b/>
          <w:bCs/>
          <w:sz w:val="22"/>
          <w:szCs w:val="22"/>
        </w:rPr>
      </w:pPr>
      <w:r w:rsidRPr="00C026A6">
        <w:rPr>
          <w:rFonts w:ascii="Arial" w:hAnsi="Arial" w:cs="Arial"/>
          <w:b/>
          <w:bCs/>
          <w:sz w:val="22"/>
          <w:szCs w:val="22"/>
        </w:rPr>
        <w:t>Call for proposals</w:t>
      </w:r>
    </w:p>
    <w:p w14:paraId="0100D4F7" w14:textId="77777777" w:rsidR="00C026A6" w:rsidRPr="00C026A6" w:rsidRDefault="00C026A6" w:rsidP="001837B7">
      <w:pPr>
        <w:shd w:val="clear" w:color="auto" w:fill="FFFFFF"/>
        <w:spacing w:line="276" w:lineRule="auto"/>
        <w:jc w:val="both"/>
        <w:rPr>
          <w:rFonts w:ascii="Arial" w:hAnsi="Arial" w:cs="Arial"/>
          <w:sz w:val="22"/>
          <w:szCs w:val="22"/>
        </w:rPr>
      </w:pPr>
    </w:p>
    <w:p w14:paraId="6C23D594" w14:textId="0577F71F" w:rsidR="00673DFD" w:rsidRPr="00A95F0B" w:rsidRDefault="00673DFD" w:rsidP="001837B7">
      <w:pPr>
        <w:shd w:val="clear" w:color="auto" w:fill="FFFFFF"/>
        <w:spacing w:after="225" w:line="276" w:lineRule="auto"/>
        <w:rPr>
          <w:rFonts w:ascii="Arial" w:eastAsia="Times New Roman" w:hAnsi="Arial" w:cs="Arial"/>
          <w:bCs/>
          <w:sz w:val="22"/>
          <w:szCs w:val="22"/>
          <w:lang w:eastAsia="en-GB"/>
        </w:rPr>
      </w:pPr>
      <w:r w:rsidRPr="00C026A6">
        <w:rPr>
          <w:rFonts w:ascii="Arial" w:eastAsia="Times New Roman" w:hAnsi="Arial" w:cs="Arial"/>
          <w:bCs/>
          <w:sz w:val="22"/>
          <w:szCs w:val="22"/>
          <w:lang w:eastAsia="en-GB"/>
        </w:rPr>
        <w:t>We are interested in receiving session proposals related to the theme and in context of UK-EA transnational education.</w:t>
      </w:r>
      <w:r w:rsidRPr="00C026A6">
        <w:rPr>
          <w:rFonts w:ascii="Arial" w:hAnsi="Arial" w:cs="Arial"/>
          <w:bCs/>
          <w:sz w:val="22"/>
          <w:szCs w:val="22"/>
        </w:rPr>
        <w:t xml:space="preserve"> </w:t>
      </w:r>
      <w:r w:rsidR="001837B7" w:rsidRPr="00367C02">
        <w:rPr>
          <w:rFonts w:ascii="Arial" w:hAnsi="Arial" w:cs="Arial"/>
          <w:bCs/>
          <w:sz w:val="22"/>
          <w:szCs w:val="22"/>
        </w:rPr>
        <w:t>A combination of keynote speeches, case studies and panel discussions are expected to support delegates</w:t>
      </w:r>
      <w:r w:rsidR="001837B7" w:rsidRPr="00367C02">
        <w:rPr>
          <w:rFonts w:ascii="Arial" w:hAnsi="Arial" w:cs="Arial"/>
          <w:sz w:val="22"/>
          <w:szCs w:val="22"/>
        </w:rPr>
        <w:t xml:space="preserve"> to explore and discuss the engagement and support for TNE students and academics.</w:t>
      </w:r>
    </w:p>
    <w:p w14:paraId="33CB1F31" w14:textId="77777777" w:rsidR="00EE4B39" w:rsidRPr="00C026A6" w:rsidRDefault="00EE4B39" w:rsidP="001837B7">
      <w:pPr>
        <w:spacing w:line="276" w:lineRule="auto"/>
        <w:jc w:val="both"/>
        <w:rPr>
          <w:rFonts w:ascii="Arial" w:hAnsi="Arial" w:cs="Arial"/>
          <w:b/>
          <w:sz w:val="22"/>
          <w:szCs w:val="22"/>
        </w:rPr>
      </w:pPr>
      <w:r w:rsidRPr="00C026A6">
        <w:rPr>
          <w:rFonts w:ascii="Arial" w:hAnsi="Arial" w:cs="Arial"/>
          <w:b/>
          <w:sz w:val="22"/>
          <w:szCs w:val="22"/>
        </w:rPr>
        <w:t>Proposed Sessions and focuses</w:t>
      </w:r>
    </w:p>
    <w:p w14:paraId="12785ED7" w14:textId="77777777" w:rsidR="00EE4B39" w:rsidRPr="00C026A6" w:rsidRDefault="00EE4B39" w:rsidP="001837B7">
      <w:pPr>
        <w:spacing w:line="276" w:lineRule="auto"/>
        <w:jc w:val="both"/>
        <w:rPr>
          <w:rFonts w:ascii="Arial" w:hAnsi="Arial" w:cs="Arial"/>
          <w:b/>
          <w:sz w:val="22"/>
          <w:szCs w:val="22"/>
        </w:rPr>
      </w:pPr>
    </w:p>
    <w:p w14:paraId="2EDB0EE3" w14:textId="77777777" w:rsidR="00EE4B39" w:rsidRPr="00C026A6" w:rsidRDefault="00EE4B39" w:rsidP="001837B7">
      <w:pPr>
        <w:pStyle w:val="ListParagraph"/>
        <w:numPr>
          <w:ilvl w:val="0"/>
          <w:numId w:val="5"/>
        </w:numPr>
        <w:spacing w:after="0"/>
        <w:jc w:val="both"/>
        <w:rPr>
          <w:rFonts w:ascii="Arial" w:hAnsi="Arial" w:cs="Arial"/>
        </w:rPr>
      </w:pPr>
      <w:r w:rsidRPr="00C026A6">
        <w:rPr>
          <w:rFonts w:ascii="Arial" w:hAnsi="Arial" w:cs="Arial"/>
          <w:b/>
          <w:bCs/>
        </w:rPr>
        <w:t>Quality assurance</w:t>
      </w:r>
      <w:r w:rsidRPr="00C026A6">
        <w:rPr>
          <w:rFonts w:ascii="Arial" w:hAnsi="Arial" w:cs="Arial"/>
        </w:rPr>
        <w:t xml:space="preserve"> – Measuring and enhancing the student and academic experience is at the heart of quality assurance for TNE, and will inform improvements to governance and management, operation and administration, as well as programmes and courses. The UK Quality Assurance Agency and its counterparts from Malaysia, as well as other East Asia countries will be invited to share their experiences of joint quality review, and the best practices that have led to optimal student experiences and academic development. </w:t>
      </w:r>
    </w:p>
    <w:p w14:paraId="24D6D775" w14:textId="77777777" w:rsidR="00EE4B39" w:rsidRPr="00C026A6" w:rsidRDefault="00EE4B39" w:rsidP="001837B7">
      <w:pPr>
        <w:spacing w:line="276" w:lineRule="auto"/>
        <w:ind w:left="360"/>
        <w:jc w:val="both"/>
        <w:rPr>
          <w:rFonts w:ascii="Arial" w:hAnsi="Arial" w:cs="Arial"/>
          <w:i/>
          <w:sz w:val="22"/>
          <w:szCs w:val="22"/>
        </w:rPr>
      </w:pPr>
      <w:r w:rsidRPr="00C026A6">
        <w:rPr>
          <w:rFonts w:ascii="Arial" w:hAnsi="Arial" w:cs="Arial"/>
          <w:i/>
          <w:sz w:val="22"/>
          <w:szCs w:val="22"/>
        </w:rPr>
        <w:t>[format: keynote speech &amp; panel discussion]</w:t>
      </w:r>
    </w:p>
    <w:p w14:paraId="611477CC" w14:textId="77777777" w:rsidR="00EE4B39" w:rsidRPr="00C026A6" w:rsidRDefault="00EE4B39" w:rsidP="001837B7">
      <w:pPr>
        <w:spacing w:line="276" w:lineRule="auto"/>
        <w:ind w:left="360"/>
        <w:jc w:val="both"/>
        <w:rPr>
          <w:rFonts w:ascii="Arial" w:hAnsi="Arial" w:cs="Arial"/>
          <w:i/>
          <w:sz w:val="22"/>
          <w:szCs w:val="22"/>
        </w:rPr>
      </w:pPr>
    </w:p>
    <w:p w14:paraId="6944B435" w14:textId="7BF161DC" w:rsidR="00EE4B39" w:rsidRPr="00C026A6" w:rsidRDefault="00EE4B39" w:rsidP="001837B7">
      <w:pPr>
        <w:pStyle w:val="ListParagraph"/>
        <w:numPr>
          <w:ilvl w:val="0"/>
          <w:numId w:val="5"/>
        </w:numPr>
        <w:spacing w:after="0"/>
        <w:jc w:val="both"/>
        <w:rPr>
          <w:rFonts w:ascii="Arial" w:hAnsi="Arial" w:cs="Arial"/>
        </w:rPr>
      </w:pPr>
      <w:r w:rsidRPr="00C026A6">
        <w:rPr>
          <w:rFonts w:ascii="Arial" w:hAnsi="Arial" w:cs="Arial"/>
          <w:b/>
          <w:bCs/>
        </w:rPr>
        <w:t>Student experience</w:t>
      </w:r>
      <w:r w:rsidRPr="00C026A6">
        <w:rPr>
          <w:rFonts w:ascii="Arial" w:hAnsi="Arial" w:cs="Arial"/>
        </w:rPr>
        <w:t xml:space="preserve"> – At last year’s Forum, Malaysian TNE students expressed that they are expecting flexibility, opportunities to engage with partner universities overseas, availability of learning resources, and connections with employers and industries. In a TNE survey, Chinese students stated that they are least satisfied with advice and support received, access to learning resources, language learning and academic integration. Facing a new generation of students with sophisticated demands and higher expectations, how should TNE policy makers, providers and practitioners make changes and adopt innovative approaches to respond to their needs and challenges</w:t>
      </w:r>
      <w:r w:rsidR="00A95F0B">
        <w:rPr>
          <w:rFonts w:ascii="Arial" w:hAnsi="Arial" w:cs="Arial"/>
        </w:rPr>
        <w:t xml:space="preserve"> and ensure positive student experience</w:t>
      </w:r>
      <w:r w:rsidRPr="00C026A6">
        <w:rPr>
          <w:rFonts w:ascii="Arial" w:hAnsi="Arial" w:cs="Arial"/>
        </w:rPr>
        <w:t>?</w:t>
      </w:r>
    </w:p>
    <w:p w14:paraId="0BC25310" w14:textId="4850199F" w:rsidR="00EE4B39" w:rsidRPr="00C026A6" w:rsidRDefault="00EE4B39" w:rsidP="001837B7">
      <w:pPr>
        <w:spacing w:line="276" w:lineRule="auto"/>
        <w:ind w:left="360"/>
        <w:jc w:val="both"/>
        <w:rPr>
          <w:rFonts w:ascii="Arial" w:hAnsi="Arial" w:cs="Arial"/>
          <w:i/>
          <w:sz w:val="22"/>
          <w:szCs w:val="22"/>
        </w:rPr>
      </w:pPr>
      <w:r w:rsidRPr="00C026A6">
        <w:rPr>
          <w:rFonts w:ascii="Arial" w:hAnsi="Arial" w:cs="Arial"/>
          <w:i/>
          <w:sz w:val="22"/>
          <w:szCs w:val="22"/>
        </w:rPr>
        <w:t xml:space="preserve">[format: </w:t>
      </w:r>
      <w:r w:rsidR="000261EC" w:rsidRPr="00C026A6">
        <w:rPr>
          <w:rFonts w:ascii="Arial" w:hAnsi="Arial" w:cs="Arial"/>
          <w:i/>
          <w:sz w:val="22"/>
          <w:szCs w:val="22"/>
        </w:rPr>
        <w:t>keynote speech</w:t>
      </w:r>
      <w:r w:rsidRPr="00C026A6">
        <w:rPr>
          <w:rFonts w:ascii="Arial" w:hAnsi="Arial" w:cs="Arial"/>
          <w:i/>
          <w:sz w:val="22"/>
          <w:szCs w:val="22"/>
        </w:rPr>
        <w:t xml:space="preserve"> &amp; panel discussion]</w:t>
      </w:r>
    </w:p>
    <w:p w14:paraId="38F93F51" w14:textId="77777777" w:rsidR="00EE4B39" w:rsidRPr="00C026A6" w:rsidRDefault="00EE4B39" w:rsidP="001837B7">
      <w:pPr>
        <w:spacing w:line="276" w:lineRule="auto"/>
        <w:jc w:val="both"/>
        <w:rPr>
          <w:rFonts w:ascii="Arial" w:hAnsi="Arial" w:cs="Arial"/>
          <w:sz w:val="22"/>
          <w:szCs w:val="22"/>
        </w:rPr>
      </w:pPr>
    </w:p>
    <w:p w14:paraId="4CFECA3C" w14:textId="77777777" w:rsidR="00EE4B39" w:rsidRPr="00C026A6" w:rsidRDefault="00EE4B39" w:rsidP="001837B7">
      <w:pPr>
        <w:pStyle w:val="ListParagraph"/>
        <w:numPr>
          <w:ilvl w:val="0"/>
          <w:numId w:val="5"/>
        </w:numPr>
        <w:spacing w:after="0"/>
        <w:jc w:val="both"/>
        <w:rPr>
          <w:rFonts w:ascii="Arial" w:hAnsi="Arial" w:cs="Arial"/>
        </w:rPr>
      </w:pPr>
      <w:r w:rsidRPr="00C026A6">
        <w:rPr>
          <w:rFonts w:ascii="Arial" w:hAnsi="Arial" w:cs="Arial"/>
          <w:b/>
          <w:bCs/>
        </w:rPr>
        <w:t xml:space="preserve">Academic engagement </w:t>
      </w:r>
      <w:r w:rsidRPr="00C026A6">
        <w:rPr>
          <w:rFonts w:ascii="Arial" w:hAnsi="Arial" w:cs="Arial"/>
        </w:rPr>
        <w:t xml:space="preserve">– With new models and growing demands of UK TNE programmes in the region, institutions are facing increasing challenges and difficulties, culturally and academically, in various aspects such as capacity building, teaching environment, academic integrity and integration, research and career development, industrial engagement, as well as support in language and cultural issues.  A key question to be addressed is how local government and providers can enhance overall TNE quality through support for teaching and administrative staff. </w:t>
      </w:r>
    </w:p>
    <w:p w14:paraId="65A14865" w14:textId="0734DEF3" w:rsidR="00EE4B39" w:rsidRPr="00C026A6" w:rsidRDefault="00EE4B39" w:rsidP="001837B7">
      <w:pPr>
        <w:spacing w:line="276" w:lineRule="auto"/>
        <w:ind w:left="360"/>
        <w:jc w:val="both"/>
        <w:rPr>
          <w:rFonts w:ascii="Arial" w:hAnsi="Arial" w:cs="Arial"/>
          <w:i/>
          <w:sz w:val="22"/>
          <w:szCs w:val="22"/>
        </w:rPr>
      </w:pPr>
      <w:r w:rsidRPr="00C026A6">
        <w:rPr>
          <w:rFonts w:ascii="Arial" w:hAnsi="Arial" w:cs="Arial"/>
          <w:i/>
          <w:sz w:val="22"/>
          <w:szCs w:val="22"/>
        </w:rPr>
        <w:lastRenderedPageBreak/>
        <w:t xml:space="preserve">[format: </w:t>
      </w:r>
      <w:r w:rsidR="000261EC" w:rsidRPr="00C026A6">
        <w:rPr>
          <w:rFonts w:ascii="Arial" w:hAnsi="Arial" w:cs="Arial"/>
          <w:i/>
          <w:sz w:val="22"/>
          <w:szCs w:val="22"/>
        </w:rPr>
        <w:t xml:space="preserve">keynote speech, </w:t>
      </w:r>
      <w:r w:rsidRPr="00C026A6">
        <w:rPr>
          <w:rFonts w:ascii="Arial" w:hAnsi="Arial" w:cs="Arial"/>
          <w:i/>
          <w:sz w:val="22"/>
          <w:szCs w:val="22"/>
        </w:rPr>
        <w:t>case sharing &amp; panel discussion]</w:t>
      </w:r>
    </w:p>
    <w:p w14:paraId="77633A68" w14:textId="74838789" w:rsidR="00EE4B39" w:rsidRPr="00C026A6" w:rsidRDefault="00EE4B39" w:rsidP="001837B7">
      <w:pPr>
        <w:snapToGrid w:val="0"/>
        <w:spacing w:line="276" w:lineRule="auto"/>
        <w:jc w:val="both"/>
        <w:rPr>
          <w:rFonts w:ascii="Arial" w:hAnsi="Arial" w:cs="Arial"/>
          <w:b/>
          <w:i/>
          <w:sz w:val="22"/>
          <w:szCs w:val="22"/>
        </w:rPr>
      </w:pPr>
    </w:p>
    <w:p w14:paraId="185A9823" w14:textId="722AD063" w:rsidR="00725327" w:rsidRPr="00C026A6" w:rsidRDefault="00A637B3" w:rsidP="001837B7">
      <w:pPr>
        <w:spacing w:line="276" w:lineRule="auto"/>
        <w:rPr>
          <w:rFonts w:ascii="Arial" w:eastAsia="Times New Roman" w:hAnsi="Arial" w:cs="Arial"/>
          <w:color w:val="0000FF"/>
          <w:sz w:val="22"/>
          <w:szCs w:val="22"/>
          <w:lang w:eastAsia="en-GB"/>
        </w:rPr>
      </w:pPr>
      <w:r w:rsidRPr="00C026A6">
        <w:rPr>
          <w:rFonts w:ascii="Arial" w:eastAsia="Times New Roman" w:hAnsi="Arial" w:cs="Arial"/>
          <w:color w:val="000000" w:themeColor="text1"/>
          <w:sz w:val="22"/>
          <w:szCs w:val="22"/>
          <w:lang w:eastAsia="en-GB"/>
        </w:rPr>
        <w:t xml:space="preserve">Please </w:t>
      </w:r>
      <w:r w:rsidR="00725327" w:rsidRPr="00C026A6">
        <w:rPr>
          <w:rFonts w:ascii="Arial" w:eastAsia="Times New Roman" w:hAnsi="Arial" w:cs="Arial"/>
          <w:color w:val="000000" w:themeColor="text1"/>
          <w:sz w:val="22"/>
          <w:szCs w:val="22"/>
          <w:lang w:eastAsia="en-GB"/>
        </w:rPr>
        <w:t>submit</w:t>
      </w:r>
      <w:r w:rsidRPr="00C026A6">
        <w:rPr>
          <w:rFonts w:ascii="Arial" w:eastAsia="Times New Roman" w:hAnsi="Arial" w:cs="Arial"/>
          <w:color w:val="000000" w:themeColor="text1"/>
          <w:sz w:val="22"/>
          <w:szCs w:val="22"/>
          <w:lang w:eastAsia="en-GB"/>
        </w:rPr>
        <w:t xml:space="preserve"> your proposal(s)</w:t>
      </w:r>
      <w:r w:rsidR="003451C4" w:rsidRPr="00C026A6">
        <w:rPr>
          <w:rFonts w:ascii="Arial" w:eastAsia="Times New Roman" w:hAnsi="Arial" w:cs="Arial"/>
          <w:color w:val="000000" w:themeColor="text1"/>
          <w:sz w:val="22"/>
          <w:szCs w:val="22"/>
          <w:lang w:eastAsia="en-GB"/>
        </w:rPr>
        <w:t xml:space="preserve"> by completing the attached </w:t>
      </w:r>
      <w:r w:rsidR="00725327" w:rsidRPr="00C026A6">
        <w:rPr>
          <w:rFonts w:ascii="Arial" w:eastAsia="Times New Roman" w:hAnsi="Arial" w:cs="Arial"/>
          <w:color w:val="000000" w:themeColor="text1"/>
          <w:sz w:val="22"/>
          <w:szCs w:val="22"/>
          <w:lang w:eastAsia="en-GB"/>
        </w:rPr>
        <w:t xml:space="preserve">application </w:t>
      </w:r>
      <w:r w:rsidR="003451C4" w:rsidRPr="00C026A6">
        <w:rPr>
          <w:rFonts w:ascii="Arial" w:eastAsia="Times New Roman" w:hAnsi="Arial" w:cs="Arial"/>
          <w:color w:val="000000" w:themeColor="text1"/>
          <w:sz w:val="22"/>
          <w:szCs w:val="22"/>
          <w:lang w:eastAsia="en-GB"/>
        </w:rPr>
        <w:t>form</w:t>
      </w:r>
      <w:r w:rsidRPr="00C026A6">
        <w:rPr>
          <w:rFonts w:ascii="Arial" w:eastAsia="Times New Roman" w:hAnsi="Arial" w:cs="Arial"/>
          <w:color w:val="000000" w:themeColor="text1"/>
          <w:sz w:val="22"/>
          <w:szCs w:val="22"/>
          <w:lang w:eastAsia="en-GB"/>
        </w:rPr>
        <w:t xml:space="preserve"> </w:t>
      </w:r>
      <w:r w:rsidR="00725327" w:rsidRPr="00C026A6">
        <w:rPr>
          <w:rFonts w:ascii="Arial" w:eastAsia="Times New Roman" w:hAnsi="Arial" w:cs="Arial"/>
          <w:color w:val="000000" w:themeColor="text1"/>
          <w:sz w:val="22"/>
          <w:szCs w:val="22"/>
          <w:lang w:eastAsia="en-GB"/>
        </w:rPr>
        <w:t xml:space="preserve">and send to </w:t>
      </w:r>
      <w:hyperlink r:id="rId9" w:history="1">
        <w:r w:rsidR="00725327" w:rsidRPr="00C026A6">
          <w:rPr>
            <w:rStyle w:val="Hyperlink"/>
            <w:rFonts w:ascii="Arial" w:eastAsia="Times New Roman" w:hAnsi="Arial" w:cs="Arial"/>
            <w:sz w:val="22"/>
            <w:szCs w:val="22"/>
            <w:lang w:eastAsia="en-GB"/>
          </w:rPr>
          <w:t>ies.china@britishcouncil.org</w:t>
        </w:r>
      </w:hyperlink>
      <w:r w:rsidR="00725327" w:rsidRPr="00C026A6">
        <w:rPr>
          <w:rStyle w:val="Hyperlink"/>
          <w:rFonts w:ascii="Arial" w:eastAsia="Times New Roman" w:hAnsi="Arial" w:cs="Arial"/>
          <w:sz w:val="22"/>
          <w:szCs w:val="22"/>
          <w:lang w:eastAsia="en-GB"/>
        </w:rPr>
        <w:t xml:space="preserve"> </w:t>
      </w:r>
      <w:r w:rsidRPr="00C026A6">
        <w:rPr>
          <w:rFonts w:ascii="Arial" w:eastAsia="Times New Roman" w:hAnsi="Arial" w:cs="Arial"/>
          <w:color w:val="000000" w:themeColor="text1"/>
          <w:sz w:val="22"/>
          <w:szCs w:val="22"/>
          <w:lang w:eastAsia="en-GB"/>
        </w:rPr>
        <w:t xml:space="preserve">no later than </w:t>
      </w:r>
      <w:r w:rsidR="00725327" w:rsidRPr="00C026A6">
        <w:rPr>
          <w:rFonts w:ascii="Arial" w:eastAsia="Times New Roman" w:hAnsi="Arial" w:cs="Arial"/>
          <w:color w:val="0000FF"/>
          <w:sz w:val="22"/>
          <w:szCs w:val="22"/>
          <w:lang w:eastAsia="en-GB"/>
        </w:rPr>
        <w:t>16</w:t>
      </w:r>
      <w:r w:rsidRPr="00C026A6">
        <w:rPr>
          <w:rFonts w:ascii="Arial" w:eastAsia="Times New Roman" w:hAnsi="Arial" w:cs="Arial"/>
          <w:color w:val="0000FF"/>
          <w:sz w:val="22"/>
          <w:szCs w:val="22"/>
          <w:lang w:eastAsia="en-GB"/>
        </w:rPr>
        <w:t xml:space="preserve"> December 20</w:t>
      </w:r>
      <w:r w:rsidR="007E1D21">
        <w:rPr>
          <w:rFonts w:ascii="Arial" w:eastAsia="Times New Roman" w:hAnsi="Arial" w:cs="Arial"/>
          <w:color w:val="0000FF"/>
          <w:sz w:val="22"/>
          <w:szCs w:val="22"/>
          <w:lang w:eastAsia="en-GB"/>
        </w:rPr>
        <w:t>19</w:t>
      </w:r>
      <w:r w:rsidR="00725327" w:rsidRPr="00C026A6">
        <w:rPr>
          <w:rFonts w:ascii="Arial" w:eastAsia="Times New Roman" w:hAnsi="Arial" w:cs="Arial"/>
          <w:color w:val="0000FF"/>
          <w:sz w:val="22"/>
          <w:szCs w:val="22"/>
          <w:lang w:eastAsia="en-GB"/>
        </w:rPr>
        <w:t>.</w:t>
      </w:r>
    </w:p>
    <w:p w14:paraId="075D5C0E" w14:textId="21A37F62" w:rsidR="00A637B3" w:rsidRPr="00C026A6" w:rsidRDefault="00A637B3" w:rsidP="001837B7">
      <w:pPr>
        <w:spacing w:line="276" w:lineRule="auto"/>
        <w:rPr>
          <w:rFonts w:ascii="Arial" w:eastAsia="Times New Roman" w:hAnsi="Arial" w:cs="Arial"/>
          <w:color w:val="000000" w:themeColor="text1"/>
          <w:sz w:val="22"/>
          <w:szCs w:val="22"/>
          <w:lang w:eastAsia="en-GB"/>
        </w:rPr>
      </w:pPr>
      <w:r w:rsidRPr="00C026A6">
        <w:rPr>
          <w:rFonts w:ascii="Arial" w:eastAsia="Times New Roman" w:hAnsi="Arial" w:cs="Arial"/>
          <w:color w:val="0000FF"/>
          <w:sz w:val="22"/>
          <w:szCs w:val="22"/>
          <w:lang w:eastAsia="en-GB"/>
        </w:rPr>
        <w:t xml:space="preserve"> </w:t>
      </w:r>
    </w:p>
    <w:p w14:paraId="23A14647" w14:textId="798F2D43" w:rsidR="00A637B3" w:rsidRPr="00C026A6" w:rsidRDefault="0006725A" w:rsidP="001837B7">
      <w:pPr>
        <w:spacing w:after="200" w:line="276" w:lineRule="auto"/>
        <w:rPr>
          <w:rFonts w:ascii="Arial" w:eastAsia="Times New Roman" w:hAnsi="Arial" w:cs="Arial"/>
          <w:color w:val="000000" w:themeColor="text1"/>
          <w:sz w:val="22"/>
          <w:szCs w:val="22"/>
          <w:lang w:eastAsia="en-GB"/>
        </w:rPr>
      </w:pPr>
      <w:r w:rsidRPr="00C026A6">
        <w:rPr>
          <w:rFonts w:ascii="Arial" w:eastAsia="Times New Roman" w:hAnsi="Arial" w:cs="Arial"/>
          <w:color w:val="000000" w:themeColor="text1"/>
          <w:sz w:val="22"/>
          <w:szCs w:val="22"/>
          <w:lang w:eastAsia="en-GB"/>
        </w:rPr>
        <w:t>We will cover selected s</w:t>
      </w:r>
      <w:r w:rsidR="00A637B3" w:rsidRPr="00C026A6">
        <w:rPr>
          <w:rFonts w:ascii="Arial" w:eastAsia="Times New Roman" w:hAnsi="Arial" w:cs="Arial"/>
          <w:color w:val="000000" w:themeColor="text1"/>
          <w:sz w:val="22"/>
          <w:szCs w:val="22"/>
          <w:lang w:eastAsia="en-GB"/>
        </w:rPr>
        <w:t>peakers</w:t>
      </w:r>
      <w:r w:rsidRPr="00C026A6">
        <w:rPr>
          <w:rFonts w:ascii="Arial" w:eastAsia="Times New Roman" w:hAnsi="Arial" w:cs="Arial"/>
          <w:color w:val="000000" w:themeColor="text1"/>
          <w:sz w:val="22"/>
          <w:szCs w:val="22"/>
          <w:lang w:eastAsia="en-GB"/>
        </w:rPr>
        <w:t>’ international flights to Kuala Lumpur</w:t>
      </w:r>
      <w:r w:rsidR="00A637B3" w:rsidRPr="00C026A6">
        <w:rPr>
          <w:rFonts w:ascii="Arial" w:eastAsia="Times New Roman" w:hAnsi="Arial" w:cs="Arial"/>
          <w:color w:val="000000" w:themeColor="text1"/>
          <w:sz w:val="22"/>
          <w:szCs w:val="22"/>
          <w:lang w:eastAsia="en-GB"/>
        </w:rPr>
        <w:t xml:space="preserve"> </w:t>
      </w:r>
      <w:r w:rsidRPr="00C026A6">
        <w:rPr>
          <w:rFonts w:ascii="Arial" w:eastAsia="Times New Roman" w:hAnsi="Arial" w:cs="Arial"/>
          <w:color w:val="000000" w:themeColor="text1"/>
          <w:sz w:val="22"/>
          <w:szCs w:val="22"/>
          <w:lang w:eastAsia="en-GB"/>
        </w:rPr>
        <w:t xml:space="preserve">in economy class, and 2-night hotel </w:t>
      </w:r>
      <w:r w:rsidR="00A637B3" w:rsidRPr="00C026A6">
        <w:rPr>
          <w:rFonts w:ascii="Arial" w:eastAsia="Times New Roman" w:hAnsi="Arial" w:cs="Arial"/>
          <w:color w:val="000000" w:themeColor="text1"/>
          <w:sz w:val="22"/>
          <w:szCs w:val="22"/>
          <w:lang w:eastAsia="en-GB"/>
        </w:rPr>
        <w:t>accommodatio</w:t>
      </w:r>
      <w:r w:rsidRPr="00C026A6">
        <w:rPr>
          <w:rFonts w:ascii="Arial" w:eastAsia="Times New Roman" w:hAnsi="Arial" w:cs="Arial"/>
          <w:color w:val="000000" w:themeColor="text1"/>
          <w:sz w:val="22"/>
          <w:szCs w:val="22"/>
          <w:lang w:eastAsia="en-GB"/>
        </w:rPr>
        <w:t>n.</w:t>
      </w:r>
    </w:p>
    <w:p w14:paraId="7D11C650" w14:textId="77777777" w:rsidR="00A637B3" w:rsidRPr="00C026A6" w:rsidRDefault="00A637B3" w:rsidP="001837B7">
      <w:pPr>
        <w:spacing w:after="200" w:line="276" w:lineRule="auto"/>
        <w:rPr>
          <w:rFonts w:ascii="Arial" w:eastAsia="Times New Roman" w:hAnsi="Arial" w:cs="Arial"/>
          <w:color w:val="000000" w:themeColor="text1"/>
          <w:sz w:val="22"/>
          <w:szCs w:val="22"/>
          <w:lang w:eastAsia="en-GB"/>
        </w:rPr>
      </w:pPr>
      <w:r w:rsidRPr="00C026A6">
        <w:rPr>
          <w:rFonts w:ascii="Arial" w:eastAsia="Times New Roman" w:hAnsi="Arial" w:cs="Arial"/>
          <w:color w:val="000000" w:themeColor="text1"/>
          <w:sz w:val="22"/>
          <w:szCs w:val="22"/>
          <w:lang w:eastAsia="en-GB"/>
        </w:rPr>
        <w:t xml:space="preserve">We look forward to receiving your submission. </w:t>
      </w:r>
    </w:p>
    <w:p w14:paraId="2DF1F7EE" w14:textId="381E34A9" w:rsidR="00A637B3" w:rsidRPr="00C026A6" w:rsidRDefault="00A637B3" w:rsidP="001837B7">
      <w:pPr>
        <w:spacing w:after="200" w:line="276" w:lineRule="auto"/>
        <w:rPr>
          <w:rFonts w:ascii="Arial" w:eastAsia="Times New Roman" w:hAnsi="Arial" w:cs="Arial"/>
          <w:color w:val="000000" w:themeColor="text1"/>
          <w:sz w:val="22"/>
          <w:szCs w:val="22"/>
          <w:lang w:eastAsia="en-GB"/>
        </w:rPr>
      </w:pPr>
      <w:r w:rsidRPr="00C026A6">
        <w:rPr>
          <w:rFonts w:ascii="Arial" w:eastAsia="Times New Roman" w:hAnsi="Arial" w:cs="Arial"/>
          <w:color w:val="000000" w:themeColor="text1"/>
          <w:sz w:val="22"/>
          <w:szCs w:val="22"/>
          <w:lang w:eastAsia="en-GB"/>
        </w:rPr>
        <w:t>Many thanks</w:t>
      </w:r>
      <w:r w:rsidRPr="00C026A6">
        <w:rPr>
          <w:rFonts w:ascii="Arial" w:eastAsia="Times New Roman" w:hAnsi="Arial" w:cs="Arial"/>
          <w:color w:val="000000" w:themeColor="text1"/>
          <w:sz w:val="22"/>
          <w:szCs w:val="22"/>
          <w:lang w:eastAsia="en-GB"/>
        </w:rPr>
        <w:br/>
      </w:r>
      <w:r w:rsidR="0006725A" w:rsidRPr="00C026A6">
        <w:rPr>
          <w:rFonts w:ascii="Arial" w:eastAsia="Times New Roman" w:hAnsi="Arial" w:cs="Arial"/>
          <w:color w:val="000000" w:themeColor="text1"/>
          <w:sz w:val="22"/>
          <w:szCs w:val="22"/>
          <w:lang w:eastAsia="en-GB"/>
        </w:rPr>
        <w:t>British Council East Asia Higher Education Team</w:t>
      </w:r>
    </w:p>
    <w:p w14:paraId="0D60A3BE" w14:textId="77777777" w:rsidR="006C3F88" w:rsidRPr="00C026A6" w:rsidRDefault="006C3F88" w:rsidP="001837B7">
      <w:pPr>
        <w:spacing w:after="200" w:line="276" w:lineRule="auto"/>
        <w:rPr>
          <w:rFonts w:ascii="Arial" w:eastAsia="Times New Roman" w:hAnsi="Arial" w:cs="Arial"/>
          <w:color w:val="006883"/>
          <w:sz w:val="22"/>
          <w:szCs w:val="22"/>
          <w:lang w:eastAsia="en-GB"/>
        </w:rPr>
      </w:pPr>
      <w:r w:rsidRPr="00C026A6">
        <w:rPr>
          <w:rFonts w:ascii="Arial" w:eastAsia="Times New Roman" w:hAnsi="Arial" w:cs="Arial"/>
          <w:color w:val="006883"/>
          <w:sz w:val="22"/>
          <w:szCs w:val="22"/>
          <w:lang w:eastAsia="en-GB"/>
        </w:rPr>
        <w:br w:type="page"/>
      </w:r>
    </w:p>
    <w:p w14:paraId="65C232B3" w14:textId="461421C7" w:rsidR="006C3F88" w:rsidRPr="00C026A6" w:rsidRDefault="006C3F88" w:rsidP="001837B7">
      <w:pPr>
        <w:spacing w:after="200" w:line="276" w:lineRule="auto"/>
        <w:rPr>
          <w:rFonts w:ascii="Arial" w:eastAsia="Times New Roman" w:hAnsi="Arial" w:cs="Arial"/>
          <w:b/>
          <w:bCs/>
          <w:color w:val="006883"/>
          <w:sz w:val="22"/>
          <w:szCs w:val="22"/>
          <w:lang w:eastAsia="en-GB"/>
        </w:rPr>
      </w:pPr>
      <w:r w:rsidRPr="00C026A6">
        <w:rPr>
          <w:rFonts w:ascii="Arial" w:eastAsia="Times New Roman" w:hAnsi="Arial" w:cs="Arial"/>
          <w:b/>
          <w:bCs/>
          <w:color w:val="006883"/>
          <w:sz w:val="22"/>
          <w:szCs w:val="22"/>
          <w:lang w:eastAsia="en-GB"/>
        </w:rPr>
        <w:lastRenderedPageBreak/>
        <w:t>Application form:</w:t>
      </w:r>
    </w:p>
    <w:tbl>
      <w:tblPr>
        <w:tblW w:w="8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920"/>
        <w:gridCol w:w="1920"/>
        <w:gridCol w:w="1920"/>
      </w:tblGrid>
      <w:tr w:rsidR="0067128A" w:rsidRPr="00C026A6" w14:paraId="216D2CB1" w14:textId="77777777" w:rsidTr="006C3F88">
        <w:trPr>
          <w:trHeight w:val="567"/>
        </w:trPr>
        <w:tc>
          <w:tcPr>
            <w:tcW w:w="2857" w:type="dxa"/>
            <w:shd w:val="clear" w:color="auto" w:fill="F2F2F2" w:themeFill="background1" w:themeFillShade="F2"/>
            <w:vAlign w:val="center"/>
          </w:tcPr>
          <w:p w14:paraId="20DCD07C" w14:textId="68FC5EE7" w:rsidR="0067128A" w:rsidRPr="00C026A6" w:rsidRDefault="0067128A" w:rsidP="001837B7">
            <w:pPr>
              <w:tabs>
                <w:tab w:val="left" w:pos="6105"/>
              </w:tabs>
              <w:spacing w:line="276" w:lineRule="auto"/>
              <w:rPr>
                <w:rFonts w:ascii="Arial" w:hAnsi="Arial" w:cs="Arial"/>
                <w:b/>
                <w:bCs/>
                <w:color w:val="000000"/>
                <w:sz w:val="22"/>
                <w:szCs w:val="22"/>
                <w:lang w:val="en-AU"/>
              </w:rPr>
            </w:pPr>
            <w:r w:rsidRPr="00C026A6">
              <w:rPr>
                <w:rFonts w:ascii="Arial" w:hAnsi="Arial" w:cs="Arial"/>
                <w:b/>
                <w:bCs/>
                <w:color w:val="000000"/>
                <w:sz w:val="22"/>
                <w:szCs w:val="22"/>
                <w:lang w:val="en-AU"/>
              </w:rPr>
              <w:t>Name</w:t>
            </w:r>
          </w:p>
        </w:tc>
        <w:tc>
          <w:tcPr>
            <w:tcW w:w="1920" w:type="dxa"/>
            <w:shd w:val="clear" w:color="auto" w:fill="auto"/>
            <w:vAlign w:val="center"/>
          </w:tcPr>
          <w:p w14:paraId="0FE98B40" w14:textId="77777777" w:rsidR="0067128A" w:rsidRPr="00C026A6" w:rsidRDefault="0067128A" w:rsidP="001837B7">
            <w:pPr>
              <w:spacing w:line="276" w:lineRule="auto"/>
              <w:rPr>
                <w:rFonts w:ascii="Arial" w:hAnsi="Arial" w:cs="Arial"/>
                <w:color w:val="000000"/>
                <w:sz w:val="22"/>
                <w:szCs w:val="22"/>
              </w:rPr>
            </w:pPr>
          </w:p>
          <w:p w14:paraId="102C28FD" w14:textId="2B759B68" w:rsidR="0067128A" w:rsidRPr="00C026A6" w:rsidRDefault="0067128A" w:rsidP="001837B7">
            <w:pPr>
              <w:spacing w:line="276" w:lineRule="auto"/>
              <w:rPr>
                <w:rFonts w:ascii="Arial" w:hAnsi="Arial" w:cs="Arial"/>
                <w:color w:val="000000"/>
                <w:sz w:val="22"/>
                <w:szCs w:val="22"/>
              </w:rPr>
            </w:pPr>
            <w:r w:rsidRPr="00C026A6">
              <w:rPr>
                <w:rFonts w:ascii="Arial" w:hAnsi="Arial" w:cs="Arial"/>
                <w:color w:val="000000"/>
                <w:sz w:val="22"/>
                <w:szCs w:val="22"/>
              </w:rPr>
              <w:t>(Title)</w:t>
            </w:r>
          </w:p>
        </w:tc>
        <w:tc>
          <w:tcPr>
            <w:tcW w:w="1920" w:type="dxa"/>
            <w:shd w:val="clear" w:color="auto" w:fill="auto"/>
            <w:vAlign w:val="center"/>
          </w:tcPr>
          <w:p w14:paraId="7F6644AF" w14:textId="77777777" w:rsidR="0067128A" w:rsidRPr="00C026A6" w:rsidRDefault="0067128A" w:rsidP="001837B7">
            <w:pPr>
              <w:tabs>
                <w:tab w:val="left" w:pos="6105"/>
              </w:tabs>
              <w:spacing w:line="276" w:lineRule="auto"/>
              <w:rPr>
                <w:rFonts w:ascii="Arial" w:hAnsi="Arial" w:cs="Arial"/>
                <w:color w:val="000000"/>
                <w:sz w:val="22"/>
                <w:szCs w:val="22"/>
              </w:rPr>
            </w:pPr>
          </w:p>
          <w:p w14:paraId="2F217E00" w14:textId="48D71C52" w:rsidR="0067128A" w:rsidRPr="00C026A6" w:rsidRDefault="0067128A" w:rsidP="001837B7">
            <w:pPr>
              <w:tabs>
                <w:tab w:val="left" w:pos="6105"/>
              </w:tabs>
              <w:spacing w:line="276" w:lineRule="auto"/>
              <w:rPr>
                <w:rFonts w:ascii="Arial" w:hAnsi="Arial" w:cs="Arial"/>
                <w:bCs/>
                <w:color w:val="000000"/>
                <w:sz w:val="22"/>
                <w:szCs w:val="22"/>
              </w:rPr>
            </w:pPr>
            <w:r w:rsidRPr="00C026A6">
              <w:rPr>
                <w:rFonts w:ascii="Arial" w:hAnsi="Arial" w:cs="Arial"/>
                <w:color w:val="000000"/>
                <w:sz w:val="22"/>
                <w:szCs w:val="22"/>
              </w:rPr>
              <w:t>(First Name)</w:t>
            </w:r>
          </w:p>
        </w:tc>
        <w:tc>
          <w:tcPr>
            <w:tcW w:w="1920" w:type="dxa"/>
            <w:shd w:val="clear" w:color="auto" w:fill="auto"/>
            <w:vAlign w:val="center"/>
          </w:tcPr>
          <w:p w14:paraId="5192E131" w14:textId="77777777" w:rsidR="0067128A" w:rsidRPr="00C026A6" w:rsidRDefault="0067128A" w:rsidP="001837B7">
            <w:pPr>
              <w:spacing w:line="276" w:lineRule="auto"/>
              <w:rPr>
                <w:rFonts w:ascii="Arial" w:hAnsi="Arial" w:cs="Arial"/>
                <w:color w:val="000000"/>
                <w:sz w:val="22"/>
                <w:szCs w:val="22"/>
              </w:rPr>
            </w:pPr>
          </w:p>
          <w:p w14:paraId="5236F54B" w14:textId="0AD5ED5F" w:rsidR="0067128A" w:rsidRPr="00C026A6" w:rsidRDefault="0067128A" w:rsidP="001837B7">
            <w:pPr>
              <w:tabs>
                <w:tab w:val="left" w:pos="6105"/>
              </w:tabs>
              <w:spacing w:line="276" w:lineRule="auto"/>
              <w:rPr>
                <w:rFonts w:ascii="Arial" w:hAnsi="Arial" w:cs="Arial"/>
                <w:bCs/>
                <w:color w:val="000000"/>
                <w:sz w:val="22"/>
                <w:szCs w:val="22"/>
              </w:rPr>
            </w:pPr>
            <w:r w:rsidRPr="00C026A6">
              <w:rPr>
                <w:rFonts w:ascii="Arial" w:hAnsi="Arial" w:cs="Arial"/>
                <w:color w:val="000000"/>
                <w:sz w:val="22"/>
                <w:szCs w:val="22"/>
              </w:rPr>
              <w:t>(Last Name)</w:t>
            </w:r>
          </w:p>
        </w:tc>
      </w:tr>
      <w:tr w:rsidR="0067128A" w:rsidRPr="00C026A6" w14:paraId="253C0BCB" w14:textId="77777777" w:rsidTr="006C3F88">
        <w:trPr>
          <w:trHeight w:val="567"/>
        </w:trPr>
        <w:tc>
          <w:tcPr>
            <w:tcW w:w="2857" w:type="dxa"/>
            <w:shd w:val="clear" w:color="auto" w:fill="F2F2F2" w:themeFill="background1" w:themeFillShade="F2"/>
            <w:vAlign w:val="center"/>
          </w:tcPr>
          <w:p w14:paraId="74585219" w14:textId="21D430C3" w:rsidR="0067128A" w:rsidRPr="00C026A6" w:rsidRDefault="0067128A" w:rsidP="001837B7">
            <w:pPr>
              <w:tabs>
                <w:tab w:val="left" w:pos="6105"/>
              </w:tabs>
              <w:spacing w:line="276" w:lineRule="auto"/>
              <w:rPr>
                <w:rFonts w:ascii="Arial" w:hAnsi="Arial" w:cs="Arial"/>
                <w:b/>
                <w:bCs/>
                <w:color w:val="000000"/>
                <w:sz w:val="22"/>
                <w:szCs w:val="22"/>
                <w:lang w:val="en-AU"/>
              </w:rPr>
            </w:pPr>
            <w:r w:rsidRPr="00C026A6">
              <w:rPr>
                <w:rFonts w:ascii="Arial" w:hAnsi="Arial" w:cs="Arial"/>
                <w:b/>
                <w:bCs/>
                <w:color w:val="000000"/>
                <w:sz w:val="22"/>
                <w:szCs w:val="22"/>
                <w:lang w:val="en-AU"/>
              </w:rPr>
              <w:t>Job title</w:t>
            </w:r>
            <w:r w:rsidR="00C93C21" w:rsidRPr="00C026A6">
              <w:rPr>
                <w:rFonts w:ascii="Arial" w:hAnsi="Arial" w:cs="Arial"/>
                <w:b/>
                <w:bCs/>
                <w:color w:val="000000"/>
                <w:sz w:val="22"/>
                <w:szCs w:val="22"/>
                <w:lang w:val="en-AU"/>
              </w:rPr>
              <w:t xml:space="preserve"> / Position</w:t>
            </w:r>
          </w:p>
        </w:tc>
        <w:tc>
          <w:tcPr>
            <w:tcW w:w="5760" w:type="dxa"/>
            <w:gridSpan w:val="3"/>
            <w:shd w:val="clear" w:color="auto" w:fill="auto"/>
            <w:vAlign w:val="center"/>
          </w:tcPr>
          <w:p w14:paraId="7B527414" w14:textId="5463EFD6" w:rsidR="0067128A" w:rsidRPr="00C026A6" w:rsidRDefault="0067128A" w:rsidP="001837B7">
            <w:pPr>
              <w:tabs>
                <w:tab w:val="left" w:pos="6105"/>
              </w:tabs>
              <w:spacing w:line="276" w:lineRule="auto"/>
              <w:rPr>
                <w:rFonts w:ascii="Arial" w:hAnsi="Arial" w:cs="Arial"/>
                <w:bCs/>
                <w:color w:val="000000"/>
                <w:sz w:val="22"/>
                <w:szCs w:val="22"/>
              </w:rPr>
            </w:pPr>
          </w:p>
        </w:tc>
      </w:tr>
      <w:tr w:rsidR="0067128A" w:rsidRPr="00C026A6" w14:paraId="440B16C3" w14:textId="77777777" w:rsidTr="006C3F88">
        <w:trPr>
          <w:trHeight w:val="567"/>
        </w:trPr>
        <w:tc>
          <w:tcPr>
            <w:tcW w:w="2857" w:type="dxa"/>
            <w:shd w:val="clear" w:color="auto" w:fill="F2F2F2" w:themeFill="background1" w:themeFillShade="F2"/>
            <w:vAlign w:val="center"/>
          </w:tcPr>
          <w:p w14:paraId="0B9D2D36" w14:textId="77777777" w:rsidR="0067128A" w:rsidRPr="00C026A6" w:rsidRDefault="0067128A" w:rsidP="001837B7">
            <w:pPr>
              <w:tabs>
                <w:tab w:val="left" w:pos="6105"/>
              </w:tabs>
              <w:spacing w:line="276" w:lineRule="auto"/>
              <w:rPr>
                <w:rFonts w:ascii="Arial" w:hAnsi="Arial" w:cs="Arial"/>
                <w:b/>
                <w:bCs/>
                <w:color w:val="000000"/>
                <w:sz w:val="22"/>
                <w:szCs w:val="22"/>
                <w:lang w:val="en-AU"/>
              </w:rPr>
            </w:pPr>
            <w:r w:rsidRPr="00C026A6">
              <w:rPr>
                <w:rFonts w:ascii="Arial" w:hAnsi="Arial" w:cs="Arial"/>
                <w:b/>
                <w:bCs/>
                <w:color w:val="000000"/>
                <w:sz w:val="22"/>
                <w:szCs w:val="22"/>
                <w:lang w:val="en-AU"/>
              </w:rPr>
              <w:t>Email address</w:t>
            </w:r>
          </w:p>
        </w:tc>
        <w:tc>
          <w:tcPr>
            <w:tcW w:w="5760" w:type="dxa"/>
            <w:gridSpan w:val="3"/>
            <w:shd w:val="clear" w:color="auto" w:fill="auto"/>
            <w:vAlign w:val="center"/>
          </w:tcPr>
          <w:p w14:paraId="27DC2884" w14:textId="18F4C0C2" w:rsidR="0067128A" w:rsidRPr="00C026A6" w:rsidRDefault="0067128A" w:rsidP="001837B7">
            <w:pPr>
              <w:tabs>
                <w:tab w:val="left" w:pos="6105"/>
              </w:tabs>
              <w:spacing w:line="276" w:lineRule="auto"/>
              <w:rPr>
                <w:rFonts w:ascii="Arial" w:hAnsi="Arial" w:cs="Arial"/>
                <w:bCs/>
                <w:color w:val="000000"/>
                <w:sz w:val="22"/>
                <w:szCs w:val="22"/>
              </w:rPr>
            </w:pPr>
          </w:p>
        </w:tc>
      </w:tr>
      <w:tr w:rsidR="0067128A" w:rsidRPr="00C026A6" w14:paraId="13A51124" w14:textId="77777777" w:rsidTr="006C3F88">
        <w:trPr>
          <w:trHeight w:val="567"/>
        </w:trPr>
        <w:tc>
          <w:tcPr>
            <w:tcW w:w="2857" w:type="dxa"/>
            <w:shd w:val="clear" w:color="auto" w:fill="F2F2F2" w:themeFill="background1" w:themeFillShade="F2"/>
            <w:vAlign w:val="center"/>
          </w:tcPr>
          <w:p w14:paraId="78750343" w14:textId="77777777" w:rsidR="0067128A" w:rsidRPr="00C026A6" w:rsidRDefault="0067128A" w:rsidP="001837B7">
            <w:pPr>
              <w:tabs>
                <w:tab w:val="left" w:pos="6105"/>
              </w:tabs>
              <w:spacing w:line="276" w:lineRule="auto"/>
              <w:rPr>
                <w:rFonts w:ascii="Arial" w:hAnsi="Arial" w:cs="Arial"/>
                <w:b/>
                <w:bCs/>
                <w:color w:val="000000"/>
                <w:sz w:val="22"/>
                <w:szCs w:val="22"/>
                <w:lang w:val="en-AU"/>
              </w:rPr>
            </w:pPr>
            <w:r w:rsidRPr="00C026A6">
              <w:rPr>
                <w:rFonts w:ascii="Arial" w:hAnsi="Arial" w:cs="Arial"/>
                <w:b/>
                <w:bCs/>
                <w:color w:val="000000"/>
                <w:sz w:val="22"/>
                <w:szCs w:val="22"/>
                <w:lang w:val="en-AU"/>
              </w:rPr>
              <w:t>Organisation</w:t>
            </w:r>
          </w:p>
        </w:tc>
        <w:tc>
          <w:tcPr>
            <w:tcW w:w="5760" w:type="dxa"/>
            <w:gridSpan w:val="3"/>
            <w:shd w:val="clear" w:color="auto" w:fill="auto"/>
            <w:vAlign w:val="center"/>
          </w:tcPr>
          <w:p w14:paraId="3C0B2C08" w14:textId="0093880E" w:rsidR="0067128A" w:rsidRPr="00C026A6" w:rsidRDefault="0067128A" w:rsidP="001837B7">
            <w:pPr>
              <w:tabs>
                <w:tab w:val="left" w:pos="6105"/>
              </w:tabs>
              <w:spacing w:line="276" w:lineRule="auto"/>
              <w:rPr>
                <w:rFonts w:ascii="Arial" w:hAnsi="Arial" w:cs="Arial"/>
                <w:bCs/>
                <w:color w:val="000000"/>
                <w:sz w:val="22"/>
                <w:szCs w:val="22"/>
              </w:rPr>
            </w:pPr>
          </w:p>
        </w:tc>
      </w:tr>
      <w:tr w:rsidR="0067128A" w:rsidRPr="00C026A6" w14:paraId="465B2432" w14:textId="77777777" w:rsidTr="006C3F88">
        <w:trPr>
          <w:trHeight w:val="1034"/>
        </w:trPr>
        <w:tc>
          <w:tcPr>
            <w:tcW w:w="2857" w:type="dxa"/>
            <w:shd w:val="clear" w:color="auto" w:fill="F2F2F2" w:themeFill="background1" w:themeFillShade="F2"/>
            <w:vAlign w:val="center"/>
          </w:tcPr>
          <w:p w14:paraId="3E8F4A93" w14:textId="77777777" w:rsidR="0067128A" w:rsidRPr="00C026A6" w:rsidRDefault="0067128A" w:rsidP="001837B7">
            <w:pPr>
              <w:tabs>
                <w:tab w:val="left" w:pos="6105"/>
              </w:tabs>
              <w:spacing w:line="276" w:lineRule="auto"/>
              <w:rPr>
                <w:rFonts w:ascii="Arial" w:hAnsi="Arial" w:cs="Arial"/>
                <w:b/>
                <w:bCs/>
                <w:color w:val="000000"/>
                <w:sz w:val="22"/>
                <w:szCs w:val="22"/>
                <w:lang w:val="en-AU"/>
              </w:rPr>
            </w:pPr>
            <w:r w:rsidRPr="00C026A6">
              <w:rPr>
                <w:rFonts w:ascii="Arial" w:hAnsi="Arial" w:cs="Arial"/>
                <w:b/>
                <w:bCs/>
                <w:color w:val="000000"/>
                <w:sz w:val="22"/>
                <w:szCs w:val="22"/>
                <w:lang w:val="en-AU"/>
              </w:rPr>
              <w:t xml:space="preserve">My involvement in this session will be </w:t>
            </w:r>
            <w:r w:rsidRPr="00C026A6">
              <w:rPr>
                <w:rFonts w:ascii="Arial" w:hAnsi="Arial" w:cs="Arial"/>
                <w:bCs/>
                <w:color w:val="000000"/>
                <w:sz w:val="22"/>
                <w:szCs w:val="22"/>
                <w:lang w:val="en-AU"/>
              </w:rPr>
              <w:t>(delete as appropriate)</w:t>
            </w:r>
            <w:r w:rsidRPr="00C026A6">
              <w:rPr>
                <w:rFonts w:ascii="Arial" w:hAnsi="Arial" w:cs="Arial"/>
                <w:b/>
                <w:bCs/>
                <w:color w:val="000000"/>
                <w:sz w:val="22"/>
                <w:szCs w:val="22"/>
                <w:lang w:val="en-AU"/>
              </w:rPr>
              <w:t>:</w:t>
            </w:r>
          </w:p>
        </w:tc>
        <w:tc>
          <w:tcPr>
            <w:tcW w:w="5760" w:type="dxa"/>
            <w:gridSpan w:val="3"/>
            <w:shd w:val="clear" w:color="auto" w:fill="auto"/>
            <w:vAlign w:val="center"/>
          </w:tcPr>
          <w:p w14:paraId="1A2CC198" w14:textId="77777777" w:rsidR="0067128A" w:rsidRPr="00C026A6" w:rsidRDefault="0067128A" w:rsidP="001837B7">
            <w:pPr>
              <w:tabs>
                <w:tab w:val="left" w:pos="6105"/>
              </w:tabs>
              <w:spacing w:line="276" w:lineRule="auto"/>
              <w:rPr>
                <w:rFonts w:ascii="Arial" w:hAnsi="Arial" w:cs="Arial"/>
                <w:bCs/>
                <w:color w:val="000000"/>
                <w:sz w:val="22"/>
                <w:szCs w:val="22"/>
              </w:rPr>
            </w:pPr>
            <w:r w:rsidRPr="00C026A6">
              <w:rPr>
                <w:rFonts w:ascii="Arial" w:hAnsi="Arial" w:cs="Arial"/>
                <w:bCs/>
                <w:color w:val="000000"/>
                <w:sz w:val="22"/>
                <w:szCs w:val="22"/>
              </w:rPr>
              <w:t>Chair</w:t>
            </w:r>
          </w:p>
          <w:p w14:paraId="420BB60A" w14:textId="77777777" w:rsidR="0067128A" w:rsidRPr="00C026A6" w:rsidRDefault="0067128A" w:rsidP="001837B7">
            <w:pPr>
              <w:tabs>
                <w:tab w:val="left" w:pos="6105"/>
              </w:tabs>
              <w:spacing w:line="276" w:lineRule="auto"/>
              <w:rPr>
                <w:rFonts w:ascii="Arial" w:hAnsi="Arial" w:cs="Arial"/>
                <w:color w:val="000000"/>
                <w:sz w:val="22"/>
                <w:szCs w:val="22"/>
              </w:rPr>
            </w:pPr>
            <w:r w:rsidRPr="00C026A6">
              <w:rPr>
                <w:rFonts w:ascii="Arial" w:hAnsi="Arial" w:cs="Arial"/>
                <w:color w:val="000000"/>
                <w:sz w:val="22"/>
                <w:szCs w:val="22"/>
              </w:rPr>
              <w:t>Speaker</w:t>
            </w:r>
          </w:p>
          <w:p w14:paraId="5D209759" w14:textId="77777777" w:rsidR="0067128A" w:rsidRPr="00C026A6" w:rsidRDefault="0067128A" w:rsidP="001837B7">
            <w:pPr>
              <w:tabs>
                <w:tab w:val="left" w:pos="6105"/>
              </w:tabs>
              <w:spacing w:line="276" w:lineRule="auto"/>
              <w:rPr>
                <w:rFonts w:ascii="Arial" w:hAnsi="Arial" w:cs="Arial"/>
                <w:bCs/>
                <w:color w:val="000000"/>
                <w:sz w:val="22"/>
                <w:szCs w:val="22"/>
              </w:rPr>
            </w:pPr>
            <w:r w:rsidRPr="00C026A6">
              <w:rPr>
                <w:rFonts w:ascii="Arial" w:hAnsi="Arial" w:cs="Arial"/>
                <w:bCs/>
                <w:color w:val="000000"/>
                <w:sz w:val="22"/>
                <w:szCs w:val="22"/>
              </w:rPr>
              <w:t>Other (please detail)</w:t>
            </w:r>
          </w:p>
        </w:tc>
      </w:tr>
      <w:tr w:rsidR="0067128A" w:rsidRPr="00C026A6" w14:paraId="152CE77E" w14:textId="77777777" w:rsidTr="006C3F88">
        <w:trPr>
          <w:trHeight w:val="539"/>
        </w:trPr>
        <w:tc>
          <w:tcPr>
            <w:tcW w:w="2857" w:type="dxa"/>
            <w:shd w:val="clear" w:color="auto" w:fill="F2F2F2" w:themeFill="background1" w:themeFillShade="F2"/>
            <w:vAlign w:val="center"/>
          </w:tcPr>
          <w:p w14:paraId="31887D76" w14:textId="77777777" w:rsidR="0067128A" w:rsidRPr="00C026A6" w:rsidRDefault="0067128A" w:rsidP="001837B7">
            <w:pPr>
              <w:spacing w:line="276" w:lineRule="auto"/>
              <w:rPr>
                <w:rFonts w:ascii="Arial" w:hAnsi="Arial" w:cs="Arial"/>
                <w:b/>
                <w:bCs/>
                <w:color w:val="000000"/>
                <w:sz w:val="22"/>
                <w:szCs w:val="22"/>
                <w:lang w:val="en-AU"/>
              </w:rPr>
            </w:pPr>
            <w:r w:rsidRPr="00C026A6">
              <w:rPr>
                <w:rFonts w:ascii="Arial" w:hAnsi="Arial" w:cs="Arial"/>
                <w:b/>
                <w:bCs/>
                <w:color w:val="000000"/>
                <w:sz w:val="22"/>
                <w:szCs w:val="22"/>
                <w:lang w:val="en-AU"/>
              </w:rPr>
              <w:t>Session title</w:t>
            </w:r>
          </w:p>
        </w:tc>
        <w:tc>
          <w:tcPr>
            <w:tcW w:w="5760" w:type="dxa"/>
            <w:gridSpan w:val="3"/>
            <w:shd w:val="clear" w:color="auto" w:fill="auto"/>
            <w:vAlign w:val="center"/>
          </w:tcPr>
          <w:p w14:paraId="73801EDD" w14:textId="36D72FB1" w:rsidR="0067128A" w:rsidRPr="00C026A6" w:rsidRDefault="0067128A" w:rsidP="001837B7">
            <w:pPr>
              <w:tabs>
                <w:tab w:val="left" w:pos="6105"/>
              </w:tabs>
              <w:spacing w:line="276" w:lineRule="auto"/>
              <w:rPr>
                <w:rFonts w:ascii="Arial" w:hAnsi="Arial" w:cs="Arial"/>
                <w:color w:val="000000"/>
                <w:sz w:val="22"/>
                <w:szCs w:val="22"/>
                <w:lang w:val="en-AU"/>
              </w:rPr>
            </w:pPr>
          </w:p>
        </w:tc>
      </w:tr>
      <w:tr w:rsidR="0067128A" w:rsidRPr="00C026A6" w14:paraId="1FA13E4F" w14:textId="77777777" w:rsidTr="006C3F88">
        <w:trPr>
          <w:trHeight w:val="1241"/>
        </w:trPr>
        <w:tc>
          <w:tcPr>
            <w:tcW w:w="2857" w:type="dxa"/>
            <w:shd w:val="clear" w:color="auto" w:fill="F2F2F2" w:themeFill="background1" w:themeFillShade="F2"/>
            <w:vAlign w:val="center"/>
          </w:tcPr>
          <w:p w14:paraId="5DCA6754" w14:textId="77777777" w:rsidR="0067128A" w:rsidRPr="00C026A6" w:rsidRDefault="0067128A" w:rsidP="001837B7">
            <w:pPr>
              <w:spacing w:line="276" w:lineRule="auto"/>
              <w:rPr>
                <w:rFonts w:ascii="Arial" w:hAnsi="Arial" w:cs="Arial"/>
                <w:b/>
                <w:bCs/>
                <w:color w:val="000000"/>
                <w:sz w:val="22"/>
                <w:szCs w:val="22"/>
                <w:lang w:val="en-AU"/>
              </w:rPr>
            </w:pPr>
            <w:r w:rsidRPr="00C026A6">
              <w:rPr>
                <w:rFonts w:ascii="Arial" w:hAnsi="Arial" w:cs="Arial"/>
                <w:b/>
                <w:bCs/>
                <w:color w:val="000000"/>
                <w:sz w:val="22"/>
                <w:szCs w:val="22"/>
                <w:lang w:val="en-AU"/>
              </w:rPr>
              <w:t xml:space="preserve">Session type </w:t>
            </w:r>
            <w:r w:rsidRPr="00C026A6">
              <w:rPr>
                <w:rFonts w:ascii="Arial" w:hAnsi="Arial" w:cs="Arial"/>
                <w:bCs/>
                <w:color w:val="000000"/>
                <w:sz w:val="22"/>
                <w:szCs w:val="22"/>
                <w:lang w:val="en-AU"/>
              </w:rPr>
              <w:t>(delete as appropriate)</w:t>
            </w:r>
          </w:p>
        </w:tc>
        <w:tc>
          <w:tcPr>
            <w:tcW w:w="5760" w:type="dxa"/>
            <w:gridSpan w:val="3"/>
            <w:shd w:val="clear" w:color="auto" w:fill="auto"/>
            <w:vAlign w:val="center"/>
          </w:tcPr>
          <w:p w14:paraId="38EAE253" w14:textId="77777777" w:rsidR="0067128A" w:rsidRPr="00C026A6" w:rsidRDefault="0067128A" w:rsidP="001837B7">
            <w:pPr>
              <w:spacing w:line="276" w:lineRule="auto"/>
              <w:rPr>
                <w:rFonts w:ascii="Arial" w:hAnsi="Arial" w:cs="Arial"/>
                <w:color w:val="000000"/>
                <w:sz w:val="22"/>
                <w:szCs w:val="22"/>
                <w:lang w:val="en-AU"/>
              </w:rPr>
            </w:pPr>
            <w:r w:rsidRPr="00C026A6">
              <w:rPr>
                <w:rFonts w:ascii="Arial" w:hAnsi="Arial" w:cs="Arial"/>
                <w:color w:val="000000"/>
                <w:sz w:val="22"/>
                <w:szCs w:val="22"/>
                <w:lang w:val="en-AU"/>
              </w:rPr>
              <w:t>Presentation</w:t>
            </w:r>
          </w:p>
          <w:p w14:paraId="25F957B4" w14:textId="77777777" w:rsidR="0067128A" w:rsidRPr="00C026A6" w:rsidRDefault="0067128A" w:rsidP="001837B7">
            <w:pPr>
              <w:spacing w:line="276" w:lineRule="auto"/>
              <w:rPr>
                <w:rFonts w:ascii="Arial" w:hAnsi="Arial" w:cs="Arial"/>
                <w:color w:val="000000"/>
                <w:sz w:val="22"/>
                <w:szCs w:val="22"/>
                <w:lang w:val="en-AU"/>
              </w:rPr>
            </w:pPr>
            <w:r w:rsidRPr="00C026A6">
              <w:rPr>
                <w:rFonts w:ascii="Arial" w:hAnsi="Arial" w:cs="Arial"/>
                <w:color w:val="000000"/>
                <w:sz w:val="22"/>
                <w:szCs w:val="22"/>
                <w:lang w:val="en-AU"/>
              </w:rPr>
              <w:t>Panel session</w:t>
            </w:r>
          </w:p>
          <w:p w14:paraId="69A66E27" w14:textId="77777777" w:rsidR="0067128A" w:rsidRPr="00C026A6" w:rsidRDefault="0067128A" w:rsidP="001837B7">
            <w:pPr>
              <w:spacing w:line="276" w:lineRule="auto"/>
              <w:rPr>
                <w:rFonts w:ascii="Arial" w:hAnsi="Arial" w:cs="Arial"/>
                <w:color w:val="000000"/>
                <w:sz w:val="22"/>
                <w:szCs w:val="22"/>
                <w:lang w:val="en-AU"/>
              </w:rPr>
            </w:pPr>
            <w:r w:rsidRPr="00C026A6">
              <w:rPr>
                <w:rFonts w:ascii="Arial" w:hAnsi="Arial" w:cs="Arial"/>
                <w:color w:val="000000"/>
                <w:sz w:val="22"/>
                <w:szCs w:val="22"/>
                <w:lang w:val="en-AU"/>
              </w:rPr>
              <w:t>Workshop</w:t>
            </w:r>
          </w:p>
          <w:p w14:paraId="30DCBF3C" w14:textId="77777777" w:rsidR="0067128A" w:rsidRPr="00C026A6" w:rsidRDefault="0067128A" w:rsidP="001837B7">
            <w:pPr>
              <w:spacing w:line="276" w:lineRule="auto"/>
              <w:rPr>
                <w:rFonts w:ascii="Arial" w:hAnsi="Arial" w:cs="Arial"/>
                <w:color w:val="000000"/>
                <w:sz w:val="22"/>
                <w:szCs w:val="22"/>
                <w:lang w:val="en-AU"/>
              </w:rPr>
            </w:pPr>
            <w:r w:rsidRPr="00C026A6">
              <w:rPr>
                <w:rFonts w:ascii="Arial" w:hAnsi="Arial" w:cs="Arial"/>
                <w:color w:val="000000"/>
                <w:sz w:val="22"/>
                <w:szCs w:val="22"/>
                <w:lang w:val="en-AU"/>
              </w:rPr>
              <w:t>Other (please detail)</w:t>
            </w:r>
          </w:p>
        </w:tc>
      </w:tr>
      <w:tr w:rsidR="0067128A" w:rsidRPr="00C026A6" w14:paraId="0435FBDB" w14:textId="77777777" w:rsidTr="006C3F88">
        <w:trPr>
          <w:trHeight w:val="530"/>
        </w:trPr>
        <w:tc>
          <w:tcPr>
            <w:tcW w:w="2857" w:type="dxa"/>
            <w:shd w:val="clear" w:color="auto" w:fill="F2F2F2" w:themeFill="background1" w:themeFillShade="F2"/>
            <w:vAlign w:val="center"/>
          </w:tcPr>
          <w:p w14:paraId="07E02A8E" w14:textId="77777777" w:rsidR="0067128A" w:rsidRPr="00C026A6" w:rsidRDefault="0067128A" w:rsidP="001837B7">
            <w:pPr>
              <w:spacing w:line="276" w:lineRule="auto"/>
              <w:rPr>
                <w:rFonts w:ascii="Arial" w:hAnsi="Arial" w:cs="Arial"/>
                <w:b/>
                <w:bCs/>
                <w:color w:val="000000"/>
                <w:sz w:val="22"/>
                <w:szCs w:val="22"/>
                <w:lang w:val="en-AU"/>
              </w:rPr>
            </w:pPr>
            <w:r w:rsidRPr="00C026A6">
              <w:rPr>
                <w:rFonts w:ascii="Arial" w:hAnsi="Arial" w:cs="Arial"/>
                <w:b/>
                <w:bCs/>
                <w:color w:val="000000"/>
                <w:sz w:val="22"/>
                <w:szCs w:val="22"/>
                <w:lang w:val="en-AU"/>
              </w:rPr>
              <w:t>Duration</w:t>
            </w:r>
          </w:p>
        </w:tc>
        <w:tc>
          <w:tcPr>
            <w:tcW w:w="5760" w:type="dxa"/>
            <w:gridSpan w:val="3"/>
            <w:shd w:val="clear" w:color="auto" w:fill="auto"/>
            <w:vAlign w:val="center"/>
          </w:tcPr>
          <w:p w14:paraId="041712B9" w14:textId="77777777" w:rsidR="0067128A" w:rsidRPr="00C026A6" w:rsidRDefault="0067128A" w:rsidP="001837B7">
            <w:pPr>
              <w:spacing w:line="276" w:lineRule="auto"/>
              <w:rPr>
                <w:rFonts w:ascii="Arial" w:hAnsi="Arial" w:cs="Arial"/>
                <w:i/>
                <w:color w:val="000000"/>
                <w:sz w:val="22"/>
                <w:szCs w:val="22"/>
                <w:lang w:val="en-AU"/>
              </w:rPr>
            </w:pPr>
          </w:p>
        </w:tc>
      </w:tr>
      <w:tr w:rsidR="0067128A" w:rsidRPr="00C026A6" w14:paraId="255D2908" w14:textId="77777777" w:rsidTr="006C3F88">
        <w:trPr>
          <w:trHeight w:val="1493"/>
        </w:trPr>
        <w:tc>
          <w:tcPr>
            <w:tcW w:w="2857" w:type="dxa"/>
            <w:shd w:val="clear" w:color="auto" w:fill="F2F2F2" w:themeFill="background1" w:themeFillShade="F2"/>
            <w:vAlign w:val="center"/>
          </w:tcPr>
          <w:p w14:paraId="260BC053" w14:textId="77777777" w:rsidR="0067128A" w:rsidRPr="00C026A6" w:rsidRDefault="0067128A" w:rsidP="001837B7">
            <w:pPr>
              <w:spacing w:line="276" w:lineRule="auto"/>
              <w:rPr>
                <w:rFonts w:ascii="Arial" w:hAnsi="Arial" w:cs="Arial"/>
                <w:bCs/>
                <w:color w:val="000000"/>
                <w:sz w:val="22"/>
                <w:szCs w:val="22"/>
                <w:lang w:val="en-AU"/>
              </w:rPr>
            </w:pPr>
            <w:r w:rsidRPr="00C026A6">
              <w:rPr>
                <w:rFonts w:ascii="Arial" w:hAnsi="Arial" w:cs="Arial"/>
                <w:b/>
                <w:bCs/>
                <w:color w:val="000000"/>
                <w:sz w:val="22"/>
                <w:szCs w:val="22"/>
                <w:lang w:val="en-AU"/>
              </w:rPr>
              <w:t xml:space="preserve">Additional Speakers – </w:t>
            </w:r>
            <w:r w:rsidRPr="00C026A6">
              <w:rPr>
                <w:rFonts w:ascii="Arial" w:hAnsi="Arial" w:cs="Arial"/>
                <w:bCs/>
                <w:color w:val="000000"/>
                <w:sz w:val="22"/>
                <w:szCs w:val="22"/>
                <w:lang w:val="en-AU"/>
              </w:rPr>
              <w:t>please give name, job title, organisation and brief profile of all speakers in this session (if known at this point)</w:t>
            </w:r>
          </w:p>
        </w:tc>
        <w:tc>
          <w:tcPr>
            <w:tcW w:w="5760" w:type="dxa"/>
            <w:gridSpan w:val="3"/>
            <w:shd w:val="clear" w:color="auto" w:fill="auto"/>
            <w:vAlign w:val="center"/>
          </w:tcPr>
          <w:p w14:paraId="7DC26301" w14:textId="77777777" w:rsidR="0067128A" w:rsidRPr="00C026A6" w:rsidRDefault="0067128A" w:rsidP="001837B7">
            <w:pPr>
              <w:spacing w:line="276" w:lineRule="auto"/>
              <w:rPr>
                <w:rFonts w:ascii="Arial" w:hAnsi="Arial" w:cs="Arial"/>
                <w:color w:val="000000"/>
                <w:sz w:val="22"/>
                <w:szCs w:val="22"/>
                <w:lang w:val="en-AU"/>
              </w:rPr>
            </w:pPr>
          </w:p>
        </w:tc>
      </w:tr>
      <w:tr w:rsidR="0067128A" w:rsidRPr="00C026A6" w14:paraId="212DA316" w14:textId="77777777" w:rsidTr="006C3F88">
        <w:trPr>
          <w:trHeight w:val="2375"/>
        </w:trPr>
        <w:tc>
          <w:tcPr>
            <w:tcW w:w="2857" w:type="dxa"/>
            <w:shd w:val="clear" w:color="auto" w:fill="F2F2F2" w:themeFill="background1" w:themeFillShade="F2"/>
            <w:vAlign w:val="center"/>
          </w:tcPr>
          <w:p w14:paraId="20FF978A" w14:textId="77777777" w:rsidR="0067128A" w:rsidRPr="00C026A6" w:rsidRDefault="0067128A" w:rsidP="001837B7">
            <w:pPr>
              <w:spacing w:line="276" w:lineRule="auto"/>
              <w:rPr>
                <w:rFonts w:ascii="Arial" w:hAnsi="Arial" w:cs="Arial"/>
                <w:color w:val="000000"/>
                <w:sz w:val="22"/>
                <w:szCs w:val="22"/>
                <w:lang w:val="en-AU"/>
              </w:rPr>
            </w:pPr>
            <w:r w:rsidRPr="00C026A6">
              <w:rPr>
                <w:rFonts w:ascii="Arial" w:hAnsi="Arial" w:cs="Arial"/>
                <w:b/>
                <w:bCs/>
                <w:color w:val="000000"/>
                <w:sz w:val="22"/>
                <w:szCs w:val="22"/>
                <w:lang w:val="en-AU"/>
              </w:rPr>
              <w:t xml:space="preserve">Session summary </w:t>
            </w:r>
            <w:r w:rsidRPr="00C026A6">
              <w:rPr>
                <w:rFonts w:ascii="Arial" w:hAnsi="Arial" w:cs="Arial"/>
                <w:color w:val="000000"/>
                <w:sz w:val="22"/>
                <w:szCs w:val="22"/>
                <w:lang w:val="en-AU"/>
              </w:rPr>
              <w:t>(max 200 words)</w:t>
            </w:r>
          </w:p>
        </w:tc>
        <w:tc>
          <w:tcPr>
            <w:tcW w:w="5760" w:type="dxa"/>
            <w:gridSpan w:val="3"/>
            <w:shd w:val="clear" w:color="auto" w:fill="auto"/>
            <w:vAlign w:val="center"/>
          </w:tcPr>
          <w:p w14:paraId="150CA549" w14:textId="77777777" w:rsidR="0067128A" w:rsidRPr="00C026A6" w:rsidRDefault="0067128A" w:rsidP="001837B7">
            <w:pPr>
              <w:spacing w:line="276" w:lineRule="auto"/>
              <w:rPr>
                <w:rFonts w:ascii="Arial" w:hAnsi="Arial" w:cs="Arial"/>
                <w:color w:val="000000"/>
                <w:sz w:val="22"/>
                <w:szCs w:val="22"/>
                <w:lang w:val="en-AU"/>
              </w:rPr>
            </w:pPr>
          </w:p>
        </w:tc>
      </w:tr>
      <w:tr w:rsidR="0067128A" w:rsidRPr="00C026A6" w14:paraId="204ECC1C" w14:textId="77777777" w:rsidTr="006C3F88">
        <w:trPr>
          <w:trHeight w:val="1122"/>
        </w:trPr>
        <w:tc>
          <w:tcPr>
            <w:tcW w:w="2857" w:type="dxa"/>
            <w:shd w:val="clear" w:color="auto" w:fill="F2F2F2" w:themeFill="background1" w:themeFillShade="F2"/>
            <w:vAlign w:val="center"/>
          </w:tcPr>
          <w:p w14:paraId="72FE951F" w14:textId="77777777" w:rsidR="0067128A" w:rsidRPr="00C026A6" w:rsidRDefault="0067128A" w:rsidP="001837B7">
            <w:pPr>
              <w:spacing w:line="276" w:lineRule="auto"/>
              <w:rPr>
                <w:rFonts w:ascii="Arial" w:hAnsi="Arial" w:cs="Arial"/>
                <w:b/>
                <w:bCs/>
                <w:color w:val="000000"/>
                <w:sz w:val="22"/>
                <w:szCs w:val="22"/>
                <w:lang w:val="en-AU"/>
              </w:rPr>
            </w:pPr>
            <w:r w:rsidRPr="00C026A6">
              <w:rPr>
                <w:rFonts w:ascii="Arial" w:hAnsi="Arial" w:cs="Arial"/>
                <w:b/>
                <w:bCs/>
                <w:color w:val="000000"/>
                <w:sz w:val="22"/>
                <w:szCs w:val="22"/>
                <w:lang w:val="en-AU"/>
              </w:rPr>
              <w:t>What do you want the audience to take away from this session?</w:t>
            </w:r>
          </w:p>
        </w:tc>
        <w:tc>
          <w:tcPr>
            <w:tcW w:w="5760" w:type="dxa"/>
            <w:gridSpan w:val="3"/>
            <w:shd w:val="clear" w:color="auto" w:fill="auto"/>
            <w:vAlign w:val="center"/>
          </w:tcPr>
          <w:p w14:paraId="755A3276" w14:textId="60ECEB2B" w:rsidR="0067128A" w:rsidRPr="00C026A6" w:rsidRDefault="0067128A" w:rsidP="001837B7">
            <w:pPr>
              <w:spacing w:line="276" w:lineRule="auto"/>
              <w:rPr>
                <w:rFonts w:ascii="Arial" w:hAnsi="Arial" w:cs="Arial"/>
                <w:color w:val="000000"/>
                <w:sz w:val="22"/>
                <w:szCs w:val="22"/>
                <w:lang w:val="en-AU"/>
              </w:rPr>
            </w:pPr>
          </w:p>
        </w:tc>
      </w:tr>
    </w:tbl>
    <w:p w14:paraId="56CAF7E3" w14:textId="22E9A53E" w:rsidR="00DE5E6F" w:rsidRPr="00C026A6" w:rsidRDefault="00DE5E6F" w:rsidP="001837B7">
      <w:pPr>
        <w:spacing w:line="276" w:lineRule="auto"/>
        <w:rPr>
          <w:rFonts w:ascii="Arial" w:hAnsi="Arial" w:cs="Arial"/>
          <w:sz w:val="22"/>
          <w:szCs w:val="22"/>
        </w:rPr>
      </w:pPr>
    </w:p>
    <w:p w14:paraId="7F416C76" w14:textId="77777777" w:rsidR="00C93C21" w:rsidRPr="001837B7" w:rsidRDefault="00C93C21" w:rsidP="001837B7">
      <w:pPr>
        <w:spacing w:line="276" w:lineRule="auto"/>
        <w:ind w:right="68"/>
        <w:rPr>
          <w:rFonts w:ascii="Arial" w:hAnsi="Arial" w:cs="Arial"/>
          <w:i/>
          <w:iCs/>
          <w:sz w:val="20"/>
          <w:szCs w:val="20"/>
        </w:rPr>
      </w:pPr>
      <w:r w:rsidRPr="001837B7">
        <w:rPr>
          <w:rFonts w:ascii="Arial" w:hAnsi="Arial" w:cs="Arial"/>
          <w:i/>
          <w:iCs/>
          <w:sz w:val="20"/>
          <w:szCs w:val="20"/>
        </w:rPr>
        <w:t xml:space="preserve">Please note: The British Council will use the information that you are providing for events management. </w:t>
      </w:r>
    </w:p>
    <w:p w14:paraId="0BEADA07" w14:textId="77777777" w:rsidR="00C93C21" w:rsidRPr="001837B7" w:rsidRDefault="00C93C21" w:rsidP="001837B7">
      <w:pPr>
        <w:spacing w:line="276" w:lineRule="auto"/>
        <w:ind w:right="68"/>
        <w:rPr>
          <w:rFonts w:ascii="Arial" w:hAnsi="Arial" w:cs="Arial"/>
          <w:i/>
          <w:iCs/>
          <w:sz w:val="20"/>
          <w:szCs w:val="20"/>
        </w:rPr>
      </w:pPr>
    </w:p>
    <w:p w14:paraId="0107FFFE" w14:textId="4BBAF0AB" w:rsidR="00C93C21" w:rsidRPr="001837B7" w:rsidRDefault="00C93C21" w:rsidP="001837B7">
      <w:pPr>
        <w:spacing w:line="276" w:lineRule="auto"/>
        <w:rPr>
          <w:rFonts w:ascii="Arial" w:hAnsi="Arial" w:cs="Arial"/>
          <w:i/>
          <w:iCs/>
          <w:sz w:val="20"/>
          <w:szCs w:val="20"/>
        </w:rPr>
      </w:pPr>
      <w:r w:rsidRPr="001837B7">
        <w:rPr>
          <w:rFonts w:ascii="Arial" w:hAnsi="Arial" w:cs="Arial"/>
          <w:i/>
          <w:iCs/>
          <w:sz w:val="20"/>
          <w:szCs w:val="20"/>
        </w:rPr>
        <w:t xml:space="preserve">Under UK Data Protection law, you have the right to ask for a copy of the information we hold on you, and the right to ask us to correct any inaccuracies in that information. If you want more information about this, please contact your local British Council office or see our website: </w:t>
      </w:r>
      <w:hyperlink r:id="rId10" w:history="1">
        <w:r w:rsidRPr="001837B7">
          <w:rPr>
            <w:rStyle w:val="Hyperlink"/>
            <w:rFonts w:ascii="Arial" w:hAnsi="Arial" w:cs="Arial"/>
            <w:i/>
            <w:iCs/>
            <w:sz w:val="20"/>
            <w:szCs w:val="20"/>
          </w:rPr>
          <w:t>www.britishcouncil.org/privacy</w:t>
        </w:r>
      </w:hyperlink>
      <w:r w:rsidRPr="001837B7">
        <w:rPr>
          <w:rFonts w:ascii="Arial" w:hAnsi="Arial" w:cs="Arial"/>
          <w:i/>
          <w:iCs/>
          <w:sz w:val="20"/>
          <w:szCs w:val="20"/>
        </w:rPr>
        <w:t>.</w:t>
      </w:r>
    </w:p>
    <w:sectPr w:rsidR="00C93C21" w:rsidRPr="001837B7" w:rsidSect="00A45F64">
      <w:headerReference w:type="default" r:id="rId11"/>
      <w:pgSz w:w="11906" w:h="16838"/>
      <w:pgMar w:top="171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49039" w14:textId="77777777" w:rsidR="008D1662" w:rsidRDefault="008D1662" w:rsidP="00A45F64">
      <w:r>
        <w:separator/>
      </w:r>
    </w:p>
  </w:endnote>
  <w:endnote w:type="continuationSeparator" w:id="0">
    <w:p w14:paraId="20DC6012" w14:textId="77777777" w:rsidR="008D1662" w:rsidRDefault="008D1662" w:rsidP="00A4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ritish Council Sans">
    <w:altName w:val="British Council Sans"/>
    <w:panose1 w:val="020B0504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02775" w14:textId="77777777" w:rsidR="008D1662" w:rsidRDefault="008D1662" w:rsidP="00A45F64">
      <w:r>
        <w:separator/>
      </w:r>
    </w:p>
  </w:footnote>
  <w:footnote w:type="continuationSeparator" w:id="0">
    <w:p w14:paraId="140F709D" w14:textId="77777777" w:rsidR="008D1662" w:rsidRDefault="008D1662" w:rsidP="00A45F64">
      <w:r>
        <w:continuationSeparator/>
      </w:r>
    </w:p>
  </w:footnote>
  <w:footnote w:id="1">
    <w:p w14:paraId="0498951F" w14:textId="65B83C4B" w:rsidR="00C026A6" w:rsidRPr="00017E78" w:rsidRDefault="00C026A6" w:rsidP="00C026A6">
      <w:pPr>
        <w:pStyle w:val="FootnoteText"/>
        <w:rPr>
          <w:i/>
          <w:sz w:val="16"/>
          <w:szCs w:val="16"/>
        </w:rPr>
      </w:pPr>
      <w:r>
        <w:rPr>
          <w:rStyle w:val="FootnoteReference"/>
        </w:rPr>
        <w:footnoteRef/>
      </w:r>
      <w:r>
        <w:t xml:space="preserve"> </w:t>
      </w:r>
      <w:r w:rsidRPr="00017E78">
        <w:rPr>
          <w:i/>
          <w:sz w:val="16"/>
          <w:szCs w:val="16"/>
        </w:rPr>
        <w:t xml:space="preserve">Excluding students registered at Oxford Brookes through their partnership with the ACCA Students studying for the ACCA’s professional accountancy qualifications overseas (registered on Oxford Brookes University’s BSc Accounting course on an opt-out basis.)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4E9A0" w14:textId="4938F8A2" w:rsidR="00E9616A" w:rsidRPr="00E9616A" w:rsidRDefault="00E9616A" w:rsidP="00E9616A">
    <w:pPr>
      <w:pStyle w:val="Header"/>
      <w:rPr>
        <w:rFonts w:ascii="Arial" w:hAnsi="Arial" w:cs="Arial"/>
      </w:rPr>
    </w:pPr>
    <w:r w:rsidRPr="00A45F64">
      <w:rPr>
        <w:noProof/>
      </w:rPr>
      <w:drawing>
        <wp:anchor distT="0" distB="0" distL="114300" distR="114300" simplePos="0" relativeHeight="251658240" behindDoc="0" locked="0" layoutInCell="1" allowOverlap="1" wp14:anchorId="6EA3A8C5" wp14:editId="0FB6844A">
          <wp:simplePos x="0" y="0"/>
          <wp:positionH relativeFrom="column">
            <wp:posOffset>-494739</wp:posOffset>
          </wp:positionH>
          <wp:positionV relativeFrom="paragraph">
            <wp:posOffset>-53222</wp:posOffset>
          </wp:positionV>
          <wp:extent cx="1272540" cy="365125"/>
          <wp:effectExtent l="0" t="0" r="3810" b="0"/>
          <wp:wrapSquare wrapText="bothSides"/>
          <wp:docPr id="2" name="Picture 2" descr="C:\Users\cathyhe\AppData\Local\Temp\7zO4BFC465C\British-Council-stacked-Corporat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yhe\AppData\Local\Temp\7zO4BFC465C\British-Council-stacked-Corporate-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3651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452473B0" w14:textId="0D9E8902" w:rsidR="00A45F64" w:rsidRPr="00A45F64" w:rsidRDefault="00A45F64" w:rsidP="00E9616A">
    <w:pPr>
      <w:pStyle w:val="Header"/>
      <w:tabs>
        <w:tab w:val="clear" w:pos="4320"/>
        <w:tab w:val="clear" w:pos="8640"/>
        <w:tab w:val="left" w:pos="4008"/>
      </w:tabs>
      <w:ind w:left="4320"/>
      <w:rPr>
        <w:sz w:val="36"/>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B2811"/>
    <w:multiLevelType w:val="hybridMultilevel"/>
    <w:tmpl w:val="92821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D21B7C"/>
    <w:multiLevelType w:val="hybridMultilevel"/>
    <w:tmpl w:val="30300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E62B00"/>
    <w:multiLevelType w:val="hybridMultilevel"/>
    <w:tmpl w:val="D488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E522BD"/>
    <w:multiLevelType w:val="hybridMultilevel"/>
    <w:tmpl w:val="C6AC3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44702D"/>
    <w:multiLevelType w:val="hybridMultilevel"/>
    <w:tmpl w:val="4B30CFBA"/>
    <w:lvl w:ilvl="0" w:tplc="1CDA2956">
      <w:start w:val="20"/>
      <w:numFmt w:val="bullet"/>
      <w:lvlText w:val="-"/>
      <w:lvlJc w:val="left"/>
      <w:pPr>
        <w:ind w:left="2771" w:hanging="360"/>
      </w:pPr>
      <w:rPr>
        <w:rFonts w:ascii="Arial" w:eastAsiaTheme="minorEastAsia" w:hAnsi="Arial" w:cs="Arial" w:hint="default"/>
      </w:rPr>
    </w:lvl>
    <w:lvl w:ilvl="1" w:tplc="04090003" w:tentative="1">
      <w:start w:val="1"/>
      <w:numFmt w:val="bullet"/>
      <w:lvlText w:val="o"/>
      <w:lvlJc w:val="left"/>
      <w:pPr>
        <w:ind w:left="3491" w:hanging="360"/>
      </w:pPr>
      <w:rPr>
        <w:rFonts w:ascii="Courier New" w:hAnsi="Courier New" w:cs="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cs="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cs="Courier New" w:hint="default"/>
      </w:rPr>
    </w:lvl>
    <w:lvl w:ilvl="8" w:tplc="04090005" w:tentative="1">
      <w:start w:val="1"/>
      <w:numFmt w:val="bullet"/>
      <w:lvlText w:val=""/>
      <w:lvlJc w:val="left"/>
      <w:pPr>
        <w:ind w:left="8531" w:hanging="360"/>
      </w:pPr>
      <w:rPr>
        <w:rFonts w:ascii="Wingdings" w:hAnsi="Wingdings" w:hint="default"/>
      </w:rPr>
    </w:lvl>
  </w:abstractNum>
  <w:abstractNum w:abstractNumId="5" w15:restartNumberingAfterBreak="0">
    <w:nsid w:val="63032E55"/>
    <w:multiLevelType w:val="hybridMultilevel"/>
    <w:tmpl w:val="6C6870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1866052"/>
    <w:multiLevelType w:val="hybridMultilevel"/>
    <w:tmpl w:val="978087A6"/>
    <w:lvl w:ilvl="0" w:tplc="FF02B106">
      <w:start w:val="1"/>
      <w:numFmt w:val="bullet"/>
      <w:lvlText w:val="•"/>
      <w:lvlJc w:val="left"/>
      <w:pPr>
        <w:tabs>
          <w:tab w:val="num" w:pos="360"/>
        </w:tabs>
        <w:ind w:left="360" w:hanging="360"/>
      </w:pPr>
      <w:rPr>
        <w:rFonts w:ascii="Arial" w:hAnsi="Arial" w:hint="default"/>
      </w:rPr>
    </w:lvl>
    <w:lvl w:ilvl="1" w:tplc="D26C0A94">
      <w:start w:val="1"/>
      <w:numFmt w:val="bullet"/>
      <w:lvlText w:val="•"/>
      <w:lvlJc w:val="left"/>
      <w:pPr>
        <w:tabs>
          <w:tab w:val="num" w:pos="1080"/>
        </w:tabs>
        <w:ind w:left="1080" w:hanging="360"/>
      </w:pPr>
      <w:rPr>
        <w:rFonts w:ascii="Arial" w:hAnsi="Arial" w:hint="default"/>
      </w:rPr>
    </w:lvl>
    <w:lvl w:ilvl="2" w:tplc="35126538" w:tentative="1">
      <w:start w:val="1"/>
      <w:numFmt w:val="bullet"/>
      <w:lvlText w:val="•"/>
      <w:lvlJc w:val="left"/>
      <w:pPr>
        <w:tabs>
          <w:tab w:val="num" w:pos="1800"/>
        </w:tabs>
        <w:ind w:left="1800" w:hanging="360"/>
      </w:pPr>
      <w:rPr>
        <w:rFonts w:ascii="Arial" w:hAnsi="Arial" w:hint="default"/>
      </w:rPr>
    </w:lvl>
    <w:lvl w:ilvl="3" w:tplc="9CAC0634" w:tentative="1">
      <w:start w:val="1"/>
      <w:numFmt w:val="bullet"/>
      <w:lvlText w:val="•"/>
      <w:lvlJc w:val="left"/>
      <w:pPr>
        <w:tabs>
          <w:tab w:val="num" w:pos="2520"/>
        </w:tabs>
        <w:ind w:left="2520" w:hanging="360"/>
      </w:pPr>
      <w:rPr>
        <w:rFonts w:ascii="Arial" w:hAnsi="Arial" w:hint="default"/>
      </w:rPr>
    </w:lvl>
    <w:lvl w:ilvl="4" w:tplc="4894DD36" w:tentative="1">
      <w:start w:val="1"/>
      <w:numFmt w:val="bullet"/>
      <w:lvlText w:val="•"/>
      <w:lvlJc w:val="left"/>
      <w:pPr>
        <w:tabs>
          <w:tab w:val="num" w:pos="3240"/>
        </w:tabs>
        <w:ind w:left="3240" w:hanging="360"/>
      </w:pPr>
      <w:rPr>
        <w:rFonts w:ascii="Arial" w:hAnsi="Arial" w:hint="default"/>
      </w:rPr>
    </w:lvl>
    <w:lvl w:ilvl="5" w:tplc="DBA02F90" w:tentative="1">
      <w:start w:val="1"/>
      <w:numFmt w:val="bullet"/>
      <w:lvlText w:val="•"/>
      <w:lvlJc w:val="left"/>
      <w:pPr>
        <w:tabs>
          <w:tab w:val="num" w:pos="3960"/>
        </w:tabs>
        <w:ind w:left="3960" w:hanging="360"/>
      </w:pPr>
      <w:rPr>
        <w:rFonts w:ascii="Arial" w:hAnsi="Arial" w:hint="default"/>
      </w:rPr>
    </w:lvl>
    <w:lvl w:ilvl="6" w:tplc="24F66DD0" w:tentative="1">
      <w:start w:val="1"/>
      <w:numFmt w:val="bullet"/>
      <w:lvlText w:val="•"/>
      <w:lvlJc w:val="left"/>
      <w:pPr>
        <w:tabs>
          <w:tab w:val="num" w:pos="4680"/>
        </w:tabs>
        <w:ind w:left="4680" w:hanging="360"/>
      </w:pPr>
      <w:rPr>
        <w:rFonts w:ascii="Arial" w:hAnsi="Arial" w:hint="default"/>
      </w:rPr>
    </w:lvl>
    <w:lvl w:ilvl="7" w:tplc="3D0C48D2" w:tentative="1">
      <w:start w:val="1"/>
      <w:numFmt w:val="bullet"/>
      <w:lvlText w:val="•"/>
      <w:lvlJc w:val="left"/>
      <w:pPr>
        <w:tabs>
          <w:tab w:val="num" w:pos="5400"/>
        </w:tabs>
        <w:ind w:left="5400" w:hanging="360"/>
      </w:pPr>
      <w:rPr>
        <w:rFonts w:ascii="Arial" w:hAnsi="Arial" w:hint="default"/>
      </w:rPr>
    </w:lvl>
    <w:lvl w:ilvl="8" w:tplc="F69EB27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7F3851CD"/>
    <w:multiLevelType w:val="hybridMultilevel"/>
    <w:tmpl w:val="F676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7"/>
  </w:num>
  <w:num w:numId="5">
    <w:abstractNumId w:val="5"/>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64"/>
    <w:rsid w:val="00004679"/>
    <w:rsid w:val="00007210"/>
    <w:rsid w:val="00007C18"/>
    <w:rsid w:val="00012C38"/>
    <w:rsid w:val="000141B5"/>
    <w:rsid w:val="0001490D"/>
    <w:rsid w:val="00021D03"/>
    <w:rsid w:val="00022641"/>
    <w:rsid w:val="00022A69"/>
    <w:rsid w:val="000261EC"/>
    <w:rsid w:val="0003195C"/>
    <w:rsid w:val="000353BC"/>
    <w:rsid w:val="0003605A"/>
    <w:rsid w:val="00037DD1"/>
    <w:rsid w:val="00040E5B"/>
    <w:rsid w:val="0004255A"/>
    <w:rsid w:val="00045ECC"/>
    <w:rsid w:val="000467E0"/>
    <w:rsid w:val="0004769F"/>
    <w:rsid w:val="00047814"/>
    <w:rsid w:val="00050060"/>
    <w:rsid w:val="000572C0"/>
    <w:rsid w:val="00060EC4"/>
    <w:rsid w:val="00061141"/>
    <w:rsid w:val="000644F3"/>
    <w:rsid w:val="0006505E"/>
    <w:rsid w:val="0006725A"/>
    <w:rsid w:val="00073A29"/>
    <w:rsid w:val="00075D0A"/>
    <w:rsid w:val="000766C9"/>
    <w:rsid w:val="00083FD9"/>
    <w:rsid w:val="00085D9D"/>
    <w:rsid w:val="000865F7"/>
    <w:rsid w:val="00091854"/>
    <w:rsid w:val="0009190B"/>
    <w:rsid w:val="00092A60"/>
    <w:rsid w:val="00094057"/>
    <w:rsid w:val="00095FCD"/>
    <w:rsid w:val="00096734"/>
    <w:rsid w:val="000A2BBF"/>
    <w:rsid w:val="000A2E81"/>
    <w:rsid w:val="000A4468"/>
    <w:rsid w:val="000B28E4"/>
    <w:rsid w:val="000C14F6"/>
    <w:rsid w:val="000C16C9"/>
    <w:rsid w:val="000C5D20"/>
    <w:rsid w:val="000C6BE1"/>
    <w:rsid w:val="000C7BD7"/>
    <w:rsid w:val="000D2DE1"/>
    <w:rsid w:val="000D32AD"/>
    <w:rsid w:val="000D346C"/>
    <w:rsid w:val="000D36AE"/>
    <w:rsid w:val="000E0540"/>
    <w:rsid w:val="000E1ECF"/>
    <w:rsid w:val="000E37EA"/>
    <w:rsid w:val="000E44B3"/>
    <w:rsid w:val="000E6A9E"/>
    <w:rsid w:val="000F055C"/>
    <w:rsid w:val="000F26F3"/>
    <w:rsid w:val="000F2AE1"/>
    <w:rsid w:val="000F5BCE"/>
    <w:rsid w:val="00101BCA"/>
    <w:rsid w:val="0011053E"/>
    <w:rsid w:val="00111818"/>
    <w:rsid w:val="001142D5"/>
    <w:rsid w:val="0012050B"/>
    <w:rsid w:val="00123ECF"/>
    <w:rsid w:val="00125556"/>
    <w:rsid w:val="0013549A"/>
    <w:rsid w:val="00140F8A"/>
    <w:rsid w:val="00150FD0"/>
    <w:rsid w:val="00152100"/>
    <w:rsid w:val="00152D5D"/>
    <w:rsid w:val="00155269"/>
    <w:rsid w:val="0015770B"/>
    <w:rsid w:val="00157E0D"/>
    <w:rsid w:val="001645A2"/>
    <w:rsid w:val="00181BA9"/>
    <w:rsid w:val="001837B7"/>
    <w:rsid w:val="00190F1B"/>
    <w:rsid w:val="001A0402"/>
    <w:rsid w:val="001A22DC"/>
    <w:rsid w:val="001A2D86"/>
    <w:rsid w:val="001B0456"/>
    <w:rsid w:val="001C34CD"/>
    <w:rsid w:val="001C3626"/>
    <w:rsid w:val="001C57F7"/>
    <w:rsid w:val="001D6451"/>
    <w:rsid w:val="001D70BB"/>
    <w:rsid w:val="001D740A"/>
    <w:rsid w:val="001E25EB"/>
    <w:rsid w:val="001E2CDC"/>
    <w:rsid w:val="001E3F1D"/>
    <w:rsid w:val="001F0D1B"/>
    <w:rsid w:val="001F1927"/>
    <w:rsid w:val="001F607E"/>
    <w:rsid w:val="001F790E"/>
    <w:rsid w:val="00202F2E"/>
    <w:rsid w:val="00203BE6"/>
    <w:rsid w:val="00211421"/>
    <w:rsid w:val="002153F4"/>
    <w:rsid w:val="00215F1B"/>
    <w:rsid w:val="0021725B"/>
    <w:rsid w:val="00221612"/>
    <w:rsid w:val="00223698"/>
    <w:rsid w:val="002318D3"/>
    <w:rsid w:val="002406D0"/>
    <w:rsid w:val="0024103D"/>
    <w:rsid w:val="00241469"/>
    <w:rsid w:val="0024437B"/>
    <w:rsid w:val="002466DA"/>
    <w:rsid w:val="0025044B"/>
    <w:rsid w:val="00254137"/>
    <w:rsid w:val="00255495"/>
    <w:rsid w:val="002628B2"/>
    <w:rsid w:val="002633E6"/>
    <w:rsid w:val="002655F7"/>
    <w:rsid w:val="002663ED"/>
    <w:rsid w:val="00270838"/>
    <w:rsid w:val="00270BA2"/>
    <w:rsid w:val="00282D1B"/>
    <w:rsid w:val="00284C96"/>
    <w:rsid w:val="00286879"/>
    <w:rsid w:val="00287C4A"/>
    <w:rsid w:val="00291EF0"/>
    <w:rsid w:val="00292BDF"/>
    <w:rsid w:val="00297AAB"/>
    <w:rsid w:val="002A0B24"/>
    <w:rsid w:val="002A2B95"/>
    <w:rsid w:val="002A3D6C"/>
    <w:rsid w:val="002A5B2F"/>
    <w:rsid w:val="002A6D9B"/>
    <w:rsid w:val="002B3B80"/>
    <w:rsid w:val="002B4D13"/>
    <w:rsid w:val="002B6BA6"/>
    <w:rsid w:val="002B7220"/>
    <w:rsid w:val="002C2818"/>
    <w:rsid w:val="002C2A41"/>
    <w:rsid w:val="002C5715"/>
    <w:rsid w:val="002C590B"/>
    <w:rsid w:val="002C60A9"/>
    <w:rsid w:val="002C791A"/>
    <w:rsid w:val="002D2DD5"/>
    <w:rsid w:val="002D38C2"/>
    <w:rsid w:val="002D7B0D"/>
    <w:rsid w:val="002E12F4"/>
    <w:rsid w:val="002E2B1F"/>
    <w:rsid w:val="002E3395"/>
    <w:rsid w:val="002E758C"/>
    <w:rsid w:val="002E7F75"/>
    <w:rsid w:val="002F0762"/>
    <w:rsid w:val="002F161F"/>
    <w:rsid w:val="002F659C"/>
    <w:rsid w:val="002F68BD"/>
    <w:rsid w:val="00301C74"/>
    <w:rsid w:val="003045F4"/>
    <w:rsid w:val="00304FE8"/>
    <w:rsid w:val="0030503C"/>
    <w:rsid w:val="0030661B"/>
    <w:rsid w:val="00306AB8"/>
    <w:rsid w:val="00306B4F"/>
    <w:rsid w:val="00306DE1"/>
    <w:rsid w:val="00307761"/>
    <w:rsid w:val="0031355A"/>
    <w:rsid w:val="00313D50"/>
    <w:rsid w:val="0032006C"/>
    <w:rsid w:val="003235DF"/>
    <w:rsid w:val="00323928"/>
    <w:rsid w:val="00333517"/>
    <w:rsid w:val="0033552E"/>
    <w:rsid w:val="0033754A"/>
    <w:rsid w:val="00337BDE"/>
    <w:rsid w:val="003403E7"/>
    <w:rsid w:val="003424E6"/>
    <w:rsid w:val="003451C4"/>
    <w:rsid w:val="003455D6"/>
    <w:rsid w:val="00346F92"/>
    <w:rsid w:val="00353AEC"/>
    <w:rsid w:val="00360FE4"/>
    <w:rsid w:val="00362676"/>
    <w:rsid w:val="00365115"/>
    <w:rsid w:val="00367C02"/>
    <w:rsid w:val="003710FF"/>
    <w:rsid w:val="00372A88"/>
    <w:rsid w:val="00373F93"/>
    <w:rsid w:val="003749C8"/>
    <w:rsid w:val="00384C0D"/>
    <w:rsid w:val="003957F8"/>
    <w:rsid w:val="00395ADB"/>
    <w:rsid w:val="003978AA"/>
    <w:rsid w:val="003A0ABB"/>
    <w:rsid w:val="003A2721"/>
    <w:rsid w:val="003B34F3"/>
    <w:rsid w:val="003B3885"/>
    <w:rsid w:val="003B42F6"/>
    <w:rsid w:val="003B5A36"/>
    <w:rsid w:val="003B5F34"/>
    <w:rsid w:val="003C13AC"/>
    <w:rsid w:val="003C3192"/>
    <w:rsid w:val="003C31D9"/>
    <w:rsid w:val="003E2B4B"/>
    <w:rsid w:val="003E5E69"/>
    <w:rsid w:val="003E6B88"/>
    <w:rsid w:val="003F4942"/>
    <w:rsid w:val="003F4D63"/>
    <w:rsid w:val="003F7736"/>
    <w:rsid w:val="004061DA"/>
    <w:rsid w:val="00406A47"/>
    <w:rsid w:val="00411133"/>
    <w:rsid w:val="004129E8"/>
    <w:rsid w:val="004145FD"/>
    <w:rsid w:val="0042382A"/>
    <w:rsid w:val="00426A14"/>
    <w:rsid w:val="00430C6C"/>
    <w:rsid w:val="00431532"/>
    <w:rsid w:val="00432E96"/>
    <w:rsid w:val="004338F8"/>
    <w:rsid w:val="00433CC6"/>
    <w:rsid w:val="004405DD"/>
    <w:rsid w:val="00440E02"/>
    <w:rsid w:val="00450768"/>
    <w:rsid w:val="00455405"/>
    <w:rsid w:val="004603BF"/>
    <w:rsid w:val="00466D74"/>
    <w:rsid w:val="00470E76"/>
    <w:rsid w:val="00474FA9"/>
    <w:rsid w:val="0047671F"/>
    <w:rsid w:val="00477CAE"/>
    <w:rsid w:val="004914E7"/>
    <w:rsid w:val="00495051"/>
    <w:rsid w:val="00497ACC"/>
    <w:rsid w:val="004A2D03"/>
    <w:rsid w:val="004A3251"/>
    <w:rsid w:val="004A3B3A"/>
    <w:rsid w:val="004B3AE9"/>
    <w:rsid w:val="004C10A8"/>
    <w:rsid w:val="004C16C1"/>
    <w:rsid w:val="004C4693"/>
    <w:rsid w:val="004D1F9A"/>
    <w:rsid w:val="004D3B34"/>
    <w:rsid w:val="004D6B4A"/>
    <w:rsid w:val="004E096E"/>
    <w:rsid w:val="004E24D4"/>
    <w:rsid w:val="004E6C0E"/>
    <w:rsid w:val="004F06E4"/>
    <w:rsid w:val="004F0E8F"/>
    <w:rsid w:val="004F12A6"/>
    <w:rsid w:val="004F30D8"/>
    <w:rsid w:val="004F5827"/>
    <w:rsid w:val="004F5ACA"/>
    <w:rsid w:val="004F6228"/>
    <w:rsid w:val="004F68B1"/>
    <w:rsid w:val="00500F60"/>
    <w:rsid w:val="005019B6"/>
    <w:rsid w:val="00501DB5"/>
    <w:rsid w:val="00503C6D"/>
    <w:rsid w:val="0050428A"/>
    <w:rsid w:val="00507E52"/>
    <w:rsid w:val="005131E6"/>
    <w:rsid w:val="00521DE5"/>
    <w:rsid w:val="0052205D"/>
    <w:rsid w:val="005228F0"/>
    <w:rsid w:val="00522FEA"/>
    <w:rsid w:val="0052375B"/>
    <w:rsid w:val="0052676E"/>
    <w:rsid w:val="00530700"/>
    <w:rsid w:val="0053336C"/>
    <w:rsid w:val="00533C1C"/>
    <w:rsid w:val="005432D7"/>
    <w:rsid w:val="00544427"/>
    <w:rsid w:val="0054489C"/>
    <w:rsid w:val="0054565A"/>
    <w:rsid w:val="005541BE"/>
    <w:rsid w:val="00554B2E"/>
    <w:rsid w:val="005550DE"/>
    <w:rsid w:val="00561CDB"/>
    <w:rsid w:val="0056202B"/>
    <w:rsid w:val="00563B6C"/>
    <w:rsid w:val="00564214"/>
    <w:rsid w:val="0056549E"/>
    <w:rsid w:val="00565D25"/>
    <w:rsid w:val="0057116B"/>
    <w:rsid w:val="00572E12"/>
    <w:rsid w:val="00573CE6"/>
    <w:rsid w:val="00575CC3"/>
    <w:rsid w:val="0057697B"/>
    <w:rsid w:val="00581CEC"/>
    <w:rsid w:val="005873A8"/>
    <w:rsid w:val="00590101"/>
    <w:rsid w:val="005928E9"/>
    <w:rsid w:val="005A14B5"/>
    <w:rsid w:val="005A2997"/>
    <w:rsid w:val="005A4466"/>
    <w:rsid w:val="005A685D"/>
    <w:rsid w:val="005A6F33"/>
    <w:rsid w:val="005B3234"/>
    <w:rsid w:val="005B344E"/>
    <w:rsid w:val="005B4B88"/>
    <w:rsid w:val="005B74E3"/>
    <w:rsid w:val="005C29AD"/>
    <w:rsid w:val="005C34AF"/>
    <w:rsid w:val="005D42D8"/>
    <w:rsid w:val="005D52E0"/>
    <w:rsid w:val="005E160E"/>
    <w:rsid w:val="005E2426"/>
    <w:rsid w:val="005E5C3F"/>
    <w:rsid w:val="005E7566"/>
    <w:rsid w:val="005F02A5"/>
    <w:rsid w:val="005F6E23"/>
    <w:rsid w:val="006010BC"/>
    <w:rsid w:val="00607A29"/>
    <w:rsid w:val="00610C6B"/>
    <w:rsid w:val="006146E6"/>
    <w:rsid w:val="00616078"/>
    <w:rsid w:val="00621418"/>
    <w:rsid w:val="00627661"/>
    <w:rsid w:val="00636B96"/>
    <w:rsid w:val="006404F7"/>
    <w:rsid w:val="0064148D"/>
    <w:rsid w:val="00642E3D"/>
    <w:rsid w:val="0064431E"/>
    <w:rsid w:val="00644625"/>
    <w:rsid w:val="006579F3"/>
    <w:rsid w:val="00657B82"/>
    <w:rsid w:val="00657D2D"/>
    <w:rsid w:val="00660170"/>
    <w:rsid w:val="0066127F"/>
    <w:rsid w:val="006613A9"/>
    <w:rsid w:val="006628CA"/>
    <w:rsid w:val="00663AB1"/>
    <w:rsid w:val="00663F78"/>
    <w:rsid w:val="0067128A"/>
    <w:rsid w:val="00671B86"/>
    <w:rsid w:val="00672FD6"/>
    <w:rsid w:val="00673DFD"/>
    <w:rsid w:val="006752CF"/>
    <w:rsid w:val="00676C8F"/>
    <w:rsid w:val="006775C1"/>
    <w:rsid w:val="00682D37"/>
    <w:rsid w:val="006901F7"/>
    <w:rsid w:val="00691FEC"/>
    <w:rsid w:val="00694264"/>
    <w:rsid w:val="006966D6"/>
    <w:rsid w:val="006971D5"/>
    <w:rsid w:val="006A01A8"/>
    <w:rsid w:val="006A1F25"/>
    <w:rsid w:val="006A2E4C"/>
    <w:rsid w:val="006A6264"/>
    <w:rsid w:val="006B3A84"/>
    <w:rsid w:val="006B4055"/>
    <w:rsid w:val="006B4BAC"/>
    <w:rsid w:val="006C010F"/>
    <w:rsid w:val="006C0516"/>
    <w:rsid w:val="006C215F"/>
    <w:rsid w:val="006C3F88"/>
    <w:rsid w:val="006C5211"/>
    <w:rsid w:val="006C54FE"/>
    <w:rsid w:val="006C6E7C"/>
    <w:rsid w:val="006D06CE"/>
    <w:rsid w:val="006D4224"/>
    <w:rsid w:val="006D7250"/>
    <w:rsid w:val="006E0AAB"/>
    <w:rsid w:val="006E4141"/>
    <w:rsid w:val="006E7401"/>
    <w:rsid w:val="006F0108"/>
    <w:rsid w:val="006F249E"/>
    <w:rsid w:val="006F4490"/>
    <w:rsid w:val="006F5F38"/>
    <w:rsid w:val="00700352"/>
    <w:rsid w:val="00702127"/>
    <w:rsid w:val="00702A8A"/>
    <w:rsid w:val="007047CE"/>
    <w:rsid w:val="00704D73"/>
    <w:rsid w:val="007076AF"/>
    <w:rsid w:val="00724688"/>
    <w:rsid w:val="00725327"/>
    <w:rsid w:val="00727CD1"/>
    <w:rsid w:val="00730525"/>
    <w:rsid w:val="00731C8A"/>
    <w:rsid w:val="007333DC"/>
    <w:rsid w:val="007334CA"/>
    <w:rsid w:val="00736C79"/>
    <w:rsid w:val="00737672"/>
    <w:rsid w:val="0073778D"/>
    <w:rsid w:val="00747F75"/>
    <w:rsid w:val="00754D94"/>
    <w:rsid w:val="00757C29"/>
    <w:rsid w:val="00760616"/>
    <w:rsid w:val="0076240A"/>
    <w:rsid w:val="007628D8"/>
    <w:rsid w:val="00765665"/>
    <w:rsid w:val="00765CC2"/>
    <w:rsid w:val="007718C9"/>
    <w:rsid w:val="00771CBA"/>
    <w:rsid w:val="00776D42"/>
    <w:rsid w:val="0078202B"/>
    <w:rsid w:val="00784EB7"/>
    <w:rsid w:val="007854DA"/>
    <w:rsid w:val="00787BF6"/>
    <w:rsid w:val="00791A54"/>
    <w:rsid w:val="007937E8"/>
    <w:rsid w:val="0079426A"/>
    <w:rsid w:val="0079583D"/>
    <w:rsid w:val="007A4DFE"/>
    <w:rsid w:val="007A6F1F"/>
    <w:rsid w:val="007B3911"/>
    <w:rsid w:val="007B3BA5"/>
    <w:rsid w:val="007B4855"/>
    <w:rsid w:val="007B4E5C"/>
    <w:rsid w:val="007B5342"/>
    <w:rsid w:val="007C0BA1"/>
    <w:rsid w:val="007C162C"/>
    <w:rsid w:val="007C4A19"/>
    <w:rsid w:val="007C4F4A"/>
    <w:rsid w:val="007C63E9"/>
    <w:rsid w:val="007D0714"/>
    <w:rsid w:val="007D4F3F"/>
    <w:rsid w:val="007E1D21"/>
    <w:rsid w:val="007F3E10"/>
    <w:rsid w:val="007F63CC"/>
    <w:rsid w:val="007F67D0"/>
    <w:rsid w:val="007F6824"/>
    <w:rsid w:val="0081300B"/>
    <w:rsid w:val="0081311E"/>
    <w:rsid w:val="008217E6"/>
    <w:rsid w:val="008266AD"/>
    <w:rsid w:val="00830B05"/>
    <w:rsid w:val="00830F07"/>
    <w:rsid w:val="0083173B"/>
    <w:rsid w:val="0083421A"/>
    <w:rsid w:val="00837A1D"/>
    <w:rsid w:val="00845CB8"/>
    <w:rsid w:val="0085166B"/>
    <w:rsid w:val="00853B0E"/>
    <w:rsid w:val="00861679"/>
    <w:rsid w:val="00865AC0"/>
    <w:rsid w:val="00870153"/>
    <w:rsid w:val="00872DFC"/>
    <w:rsid w:val="00874A13"/>
    <w:rsid w:val="008750A4"/>
    <w:rsid w:val="00877CCB"/>
    <w:rsid w:val="00882732"/>
    <w:rsid w:val="008829B9"/>
    <w:rsid w:val="00882B72"/>
    <w:rsid w:val="00883CCF"/>
    <w:rsid w:val="00883D8E"/>
    <w:rsid w:val="00887E8A"/>
    <w:rsid w:val="008916A4"/>
    <w:rsid w:val="008922FA"/>
    <w:rsid w:val="00892C10"/>
    <w:rsid w:val="00894769"/>
    <w:rsid w:val="008A7ED4"/>
    <w:rsid w:val="008B1E03"/>
    <w:rsid w:val="008B2464"/>
    <w:rsid w:val="008B6195"/>
    <w:rsid w:val="008B73CF"/>
    <w:rsid w:val="008C415A"/>
    <w:rsid w:val="008C48B2"/>
    <w:rsid w:val="008C57D7"/>
    <w:rsid w:val="008D12D0"/>
    <w:rsid w:val="008D1662"/>
    <w:rsid w:val="008D39B5"/>
    <w:rsid w:val="008E4752"/>
    <w:rsid w:val="008E6AF7"/>
    <w:rsid w:val="008F1196"/>
    <w:rsid w:val="008F35D7"/>
    <w:rsid w:val="008F40C0"/>
    <w:rsid w:val="008F694A"/>
    <w:rsid w:val="0090247F"/>
    <w:rsid w:val="00904870"/>
    <w:rsid w:val="0091223C"/>
    <w:rsid w:val="00913453"/>
    <w:rsid w:val="0091374F"/>
    <w:rsid w:val="00913BD6"/>
    <w:rsid w:val="00917097"/>
    <w:rsid w:val="00920522"/>
    <w:rsid w:val="009345AE"/>
    <w:rsid w:val="00936594"/>
    <w:rsid w:val="00936AAD"/>
    <w:rsid w:val="00937A2F"/>
    <w:rsid w:val="00940106"/>
    <w:rsid w:val="00952D15"/>
    <w:rsid w:val="009534BD"/>
    <w:rsid w:val="009538CB"/>
    <w:rsid w:val="00954FB6"/>
    <w:rsid w:val="009550A4"/>
    <w:rsid w:val="00957288"/>
    <w:rsid w:val="00964070"/>
    <w:rsid w:val="0096785F"/>
    <w:rsid w:val="00972287"/>
    <w:rsid w:val="009741DB"/>
    <w:rsid w:val="0097488C"/>
    <w:rsid w:val="00975502"/>
    <w:rsid w:val="009772CD"/>
    <w:rsid w:val="00977C17"/>
    <w:rsid w:val="009837A6"/>
    <w:rsid w:val="009858E3"/>
    <w:rsid w:val="00990932"/>
    <w:rsid w:val="00991F0D"/>
    <w:rsid w:val="00995610"/>
    <w:rsid w:val="009A27C9"/>
    <w:rsid w:val="009A46FA"/>
    <w:rsid w:val="009A70CE"/>
    <w:rsid w:val="009B0D4F"/>
    <w:rsid w:val="009B1D06"/>
    <w:rsid w:val="009B40FA"/>
    <w:rsid w:val="009B7F65"/>
    <w:rsid w:val="009C3C38"/>
    <w:rsid w:val="009C7094"/>
    <w:rsid w:val="009C7627"/>
    <w:rsid w:val="009C7F40"/>
    <w:rsid w:val="009D3454"/>
    <w:rsid w:val="009D5366"/>
    <w:rsid w:val="009D56AB"/>
    <w:rsid w:val="009D5881"/>
    <w:rsid w:val="009E098A"/>
    <w:rsid w:val="009E1245"/>
    <w:rsid w:val="009E52E3"/>
    <w:rsid w:val="009E666A"/>
    <w:rsid w:val="009E76B6"/>
    <w:rsid w:val="009F127C"/>
    <w:rsid w:val="009F1495"/>
    <w:rsid w:val="009F60CA"/>
    <w:rsid w:val="009F7F5B"/>
    <w:rsid w:val="00A00C7A"/>
    <w:rsid w:val="00A1257F"/>
    <w:rsid w:val="00A135F7"/>
    <w:rsid w:val="00A17ACC"/>
    <w:rsid w:val="00A2599C"/>
    <w:rsid w:val="00A27A31"/>
    <w:rsid w:val="00A3032C"/>
    <w:rsid w:val="00A30533"/>
    <w:rsid w:val="00A3060C"/>
    <w:rsid w:val="00A309B8"/>
    <w:rsid w:val="00A316C6"/>
    <w:rsid w:val="00A3446B"/>
    <w:rsid w:val="00A37808"/>
    <w:rsid w:val="00A4024A"/>
    <w:rsid w:val="00A45F24"/>
    <w:rsid w:val="00A45F64"/>
    <w:rsid w:val="00A46DA4"/>
    <w:rsid w:val="00A52FEE"/>
    <w:rsid w:val="00A544A2"/>
    <w:rsid w:val="00A54713"/>
    <w:rsid w:val="00A55899"/>
    <w:rsid w:val="00A5659C"/>
    <w:rsid w:val="00A61A29"/>
    <w:rsid w:val="00A6274A"/>
    <w:rsid w:val="00A637B3"/>
    <w:rsid w:val="00A66152"/>
    <w:rsid w:val="00A7411A"/>
    <w:rsid w:val="00A75AD4"/>
    <w:rsid w:val="00A767FE"/>
    <w:rsid w:val="00A77FC3"/>
    <w:rsid w:val="00A80741"/>
    <w:rsid w:val="00A81411"/>
    <w:rsid w:val="00A85E2D"/>
    <w:rsid w:val="00A93B63"/>
    <w:rsid w:val="00A94401"/>
    <w:rsid w:val="00A95F0B"/>
    <w:rsid w:val="00AA088E"/>
    <w:rsid w:val="00AA1839"/>
    <w:rsid w:val="00AA47DA"/>
    <w:rsid w:val="00AA5C3A"/>
    <w:rsid w:val="00AA7A73"/>
    <w:rsid w:val="00AA7FCF"/>
    <w:rsid w:val="00AB1B45"/>
    <w:rsid w:val="00AB4A66"/>
    <w:rsid w:val="00AC321E"/>
    <w:rsid w:val="00AC4F19"/>
    <w:rsid w:val="00AC5673"/>
    <w:rsid w:val="00AD0BCC"/>
    <w:rsid w:val="00AD10C5"/>
    <w:rsid w:val="00AD2E36"/>
    <w:rsid w:val="00AD5471"/>
    <w:rsid w:val="00AE247F"/>
    <w:rsid w:val="00AE32AD"/>
    <w:rsid w:val="00AE749A"/>
    <w:rsid w:val="00AE7C4C"/>
    <w:rsid w:val="00AE7D5F"/>
    <w:rsid w:val="00AF1144"/>
    <w:rsid w:val="00AF2CDC"/>
    <w:rsid w:val="00AF42FD"/>
    <w:rsid w:val="00AF5549"/>
    <w:rsid w:val="00AF6396"/>
    <w:rsid w:val="00B0457D"/>
    <w:rsid w:val="00B051BB"/>
    <w:rsid w:val="00B064DF"/>
    <w:rsid w:val="00B077C2"/>
    <w:rsid w:val="00B07955"/>
    <w:rsid w:val="00B1055B"/>
    <w:rsid w:val="00B109CE"/>
    <w:rsid w:val="00B10F1E"/>
    <w:rsid w:val="00B175DD"/>
    <w:rsid w:val="00B2147A"/>
    <w:rsid w:val="00B2449B"/>
    <w:rsid w:val="00B24C8E"/>
    <w:rsid w:val="00B2686F"/>
    <w:rsid w:val="00B31903"/>
    <w:rsid w:val="00B3497C"/>
    <w:rsid w:val="00B43905"/>
    <w:rsid w:val="00B45230"/>
    <w:rsid w:val="00B5148D"/>
    <w:rsid w:val="00B51FE8"/>
    <w:rsid w:val="00B53588"/>
    <w:rsid w:val="00B56199"/>
    <w:rsid w:val="00B57102"/>
    <w:rsid w:val="00B5758D"/>
    <w:rsid w:val="00B61177"/>
    <w:rsid w:val="00B65A28"/>
    <w:rsid w:val="00B66FB4"/>
    <w:rsid w:val="00B675F6"/>
    <w:rsid w:val="00B67E83"/>
    <w:rsid w:val="00B72A4D"/>
    <w:rsid w:val="00B740CD"/>
    <w:rsid w:val="00B75DCF"/>
    <w:rsid w:val="00B81638"/>
    <w:rsid w:val="00B85519"/>
    <w:rsid w:val="00B878D1"/>
    <w:rsid w:val="00B91EB4"/>
    <w:rsid w:val="00B93127"/>
    <w:rsid w:val="00B9356D"/>
    <w:rsid w:val="00B947D3"/>
    <w:rsid w:val="00BA0765"/>
    <w:rsid w:val="00BA0A3D"/>
    <w:rsid w:val="00BA3237"/>
    <w:rsid w:val="00BA55B2"/>
    <w:rsid w:val="00BA7049"/>
    <w:rsid w:val="00BB3C13"/>
    <w:rsid w:val="00BB78AB"/>
    <w:rsid w:val="00BC4995"/>
    <w:rsid w:val="00BC6918"/>
    <w:rsid w:val="00BD067F"/>
    <w:rsid w:val="00BD1575"/>
    <w:rsid w:val="00BD5AD0"/>
    <w:rsid w:val="00BD7B20"/>
    <w:rsid w:val="00BE079A"/>
    <w:rsid w:val="00BE1398"/>
    <w:rsid w:val="00BF35A0"/>
    <w:rsid w:val="00C026A6"/>
    <w:rsid w:val="00C03455"/>
    <w:rsid w:val="00C0752E"/>
    <w:rsid w:val="00C07A29"/>
    <w:rsid w:val="00C150E3"/>
    <w:rsid w:val="00C17BAC"/>
    <w:rsid w:val="00C22856"/>
    <w:rsid w:val="00C347D0"/>
    <w:rsid w:val="00C359AB"/>
    <w:rsid w:val="00C3659F"/>
    <w:rsid w:val="00C365CE"/>
    <w:rsid w:val="00C37264"/>
    <w:rsid w:val="00C41E9E"/>
    <w:rsid w:val="00C42502"/>
    <w:rsid w:val="00C44BFD"/>
    <w:rsid w:val="00C47BE4"/>
    <w:rsid w:val="00C547E1"/>
    <w:rsid w:val="00C60603"/>
    <w:rsid w:val="00C6156A"/>
    <w:rsid w:val="00C647CC"/>
    <w:rsid w:val="00C70ED4"/>
    <w:rsid w:val="00C736A2"/>
    <w:rsid w:val="00C73984"/>
    <w:rsid w:val="00C73F5F"/>
    <w:rsid w:val="00C806F8"/>
    <w:rsid w:val="00C80F7D"/>
    <w:rsid w:val="00C81AEF"/>
    <w:rsid w:val="00C83629"/>
    <w:rsid w:val="00C846AA"/>
    <w:rsid w:val="00C84BEE"/>
    <w:rsid w:val="00C873D9"/>
    <w:rsid w:val="00C87A21"/>
    <w:rsid w:val="00C900BE"/>
    <w:rsid w:val="00C91B19"/>
    <w:rsid w:val="00C93C21"/>
    <w:rsid w:val="00C9631E"/>
    <w:rsid w:val="00CB2DB6"/>
    <w:rsid w:val="00CB32A1"/>
    <w:rsid w:val="00CB5858"/>
    <w:rsid w:val="00CC0FE2"/>
    <w:rsid w:val="00CC32E0"/>
    <w:rsid w:val="00CD5DAD"/>
    <w:rsid w:val="00CD647C"/>
    <w:rsid w:val="00CD648B"/>
    <w:rsid w:val="00CD6DBB"/>
    <w:rsid w:val="00CD7938"/>
    <w:rsid w:val="00CE25F9"/>
    <w:rsid w:val="00CF4F1A"/>
    <w:rsid w:val="00CF5472"/>
    <w:rsid w:val="00CF7391"/>
    <w:rsid w:val="00D00752"/>
    <w:rsid w:val="00D03492"/>
    <w:rsid w:val="00D034DB"/>
    <w:rsid w:val="00D03C29"/>
    <w:rsid w:val="00D14D87"/>
    <w:rsid w:val="00D21474"/>
    <w:rsid w:val="00D229FF"/>
    <w:rsid w:val="00D250E1"/>
    <w:rsid w:val="00D26F45"/>
    <w:rsid w:val="00D3198E"/>
    <w:rsid w:val="00D32F94"/>
    <w:rsid w:val="00D33A9B"/>
    <w:rsid w:val="00D41917"/>
    <w:rsid w:val="00D507BA"/>
    <w:rsid w:val="00D54A71"/>
    <w:rsid w:val="00D601D6"/>
    <w:rsid w:val="00D61C8C"/>
    <w:rsid w:val="00D7319D"/>
    <w:rsid w:val="00D74892"/>
    <w:rsid w:val="00D766A8"/>
    <w:rsid w:val="00D76B87"/>
    <w:rsid w:val="00D80265"/>
    <w:rsid w:val="00D8634F"/>
    <w:rsid w:val="00D8751A"/>
    <w:rsid w:val="00D920B7"/>
    <w:rsid w:val="00D96D42"/>
    <w:rsid w:val="00DA0718"/>
    <w:rsid w:val="00DA1E6B"/>
    <w:rsid w:val="00DA467A"/>
    <w:rsid w:val="00DB19E4"/>
    <w:rsid w:val="00DB3764"/>
    <w:rsid w:val="00DB3879"/>
    <w:rsid w:val="00DB417C"/>
    <w:rsid w:val="00DB61D9"/>
    <w:rsid w:val="00DB79F5"/>
    <w:rsid w:val="00DC327A"/>
    <w:rsid w:val="00DC3C41"/>
    <w:rsid w:val="00DC53BE"/>
    <w:rsid w:val="00DC5869"/>
    <w:rsid w:val="00DC7AD9"/>
    <w:rsid w:val="00DE1B5E"/>
    <w:rsid w:val="00DE252B"/>
    <w:rsid w:val="00DE5E6F"/>
    <w:rsid w:val="00DE7357"/>
    <w:rsid w:val="00DF02BF"/>
    <w:rsid w:val="00DF5400"/>
    <w:rsid w:val="00DF6726"/>
    <w:rsid w:val="00E029D9"/>
    <w:rsid w:val="00E050B4"/>
    <w:rsid w:val="00E06499"/>
    <w:rsid w:val="00E1011B"/>
    <w:rsid w:val="00E171C0"/>
    <w:rsid w:val="00E210ED"/>
    <w:rsid w:val="00E3029E"/>
    <w:rsid w:val="00E33B61"/>
    <w:rsid w:val="00E35096"/>
    <w:rsid w:val="00E37F56"/>
    <w:rsid w:val="00E421EB"/>
    <w:rsid w:val="00E43BF5"/>
    <w:rsid w:val="00E43DB9"/>
    <w:rsid w:val="00E47EF5"/>
    <w:rsid w:val="00E5166C"/>
    <w:rsid w:val="00E53AD1"/>
    <w:rsid w:val="00E56A21"/>
    <w:rsid w:val="00E56B7D"/>
    <w:rsid w:val="00E5789B"/>
    <w:rsid w:val="00E6199C"/>
    <w:rsid w:val="00E67866"/>
    <w:rsid w:val="00E76056"/>
    <w:rsid w:val="00E81793"/>
    <w:rsid w:val="00E818BE"/>
    <w:rsid w:val="00E820C7"/>
    <w:rsid w:val="00E8232D"/>
    <w:rsid w:val="00E83AEE"/>
    <w:rsid w:val="00E9414A"/>
    <w:rsid w:val="00E956F5"/>
    <w:rsid w:val="00E958C4"/>
    <w:rsid w:val="00E9616A"/>
    <w:rsid w:val="00EA01E7"/>
    <w:rsid w:val="00EA13AB"/>
    <w:rsid w:val="00EA1619"/>
    <w:rsid w:val="00EA6256"/>
    <w:rsid w:val="00EB08B4"/>
    <w:rsid w:val="00EC71A2"/>
    <w:rsid w:val="00ED573D"/>
    <w:rsid w:val="00EE4B39"/>
    <w:rsid w:val="00EF4B07"/>
    <w:rsid w:val="00F03D88"/>
    <w:rsid w:val="00F04C79"/>
    <w:rsid w:val="00F12196"/>
    <w:rsid w:val="00F13EAD"/>
    <w:rsid w:val="00F14F6A"/>
    <w:rsid w:val="00F17C87"/>
    <w:rsid w:val="00F206A5"/>
    <w:rsid w:val="00F22015"/>
    <w:rsid w:val="00F25B40"/>
    <w:rsid w:val="00F30A86"/>
    <w:rsid w:val="00F33A9A"/>
    <w:rsid w:val="00F33EC8"/>
    <w:rsid w:val="00F40053"/>
    <w:rsid w:val="00F4030A"/>
    <w:rsid w:val="00F419AF"/>
    <w:rsid w:val="00F45442"/>
    <w:rsid w:val="00F46F21"/>
    <w:rsid w:val="00F524C2"/>
    <w:rsid w:val="00F57434"/>
    <w:rsid w:val="00F60638"/>
    <w:rsid w:val="00F64149"/>
    <w:rsid w:val="00F71A67"/>
    <w:rsid w:val="00F738C1"/>
    <w:rsid w:val="00F75D0E"/>
    <w:rsid w:val="00F842F2"/>
    <w:rsid w:val="00F8615D"/>
    <w:rsid w:val="00F902C8"/>
    <w:rsid w:val="00F91DCF"/>
    <w:rsid w:val="00F924CC"/>
    <w:rsid w:val="00F93F4D"/>
    <w:rsid w:val="00F95AF0"/>
    <w:rsid w:val="00F9717C"/>
    <w:rsid w:val="00FA0D86"/>
    <w:rsid w:val="00FB15C4"/>
    <w:rsid w:val="00FB3849"/>
    <w:rsid w:val="00FB3EA6"/>
    <w:rsid w:val="00FC1C52"/>
    <w:rsid w:val="00FC6DB9"/>
    <w:rsid w:val="00FD4166"/>
    <w:rsid w:val="00FD4654"/>
    <w:rsid w:val="00FD5552"/>
    <w:rsid w:val="00FE1E28"/>
    <w:rsid w:val="00FE2502"/>
    <w:rsid w:val="00FE37EE"/>
    <w:rsid w:val="00FE3F57"/>
    <w:rsid w:val="00FE59ED"/>
    <w:rsid w:val="00FE62D1"/>
    <w:rsid w:val="00FF07E7"/>
    <w:rsid w:val="00FF0A23"/>
    <w:rsid w:val="00FF1817"/>
    <w:rsid w:val="00FF1F72"/>
    <w:rsid w:val="00FF2E2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CD5C6"/>
  <w15:chartTrackingRefBased/>
  <w15:docId w15:val="{35EC2278-FF2E-48B0-A2E2-768302FA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1E7"/>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F64"/>
    <w:pPr>
      <w:tabs>
        <w:tab w:val="center" w:pos="4320"/>
        <w:tab w:val="right" w:pos="8640"/>
      </w:tabs>
    </w:pPr>
  </w:style>
  <w:style w:type="character" w:customStyle="1" w:styleId="HeaderChar">
    <w:name w:val="Header Char"/>
    <w:basedOn w:val="DefaultParagraphFont"/>
    <w:link w:val="Header"/>
    <w:uiPriority w:val="99"/>
    <w:rsid w:val="00A45F64"/>
  </w:style>
  <w:style w:type="paragraph" w:styleId="Footer">
    <w:name w:val="footer"/>
    <w:basedOn w:val="Normal"/>
    <w:link w:val="FooterChar"/>
    <w:uiPriority w:val="99"/>
    <w:unhideWhenUsed/>
    <w:rsid w:val="00A45F64"/>
    <w:pPr>
      <w:tabs>
        <w:tab w:val="center" w:pos="4320"/>
        <w:tab w:val="right" w:pos="8640"/>
      </w:tabs>
    </w:pPr>
  </w:style>
  <w:style w:type="character" w:customStyle="1" w:styleId="FooterChar">
    <w:name w:val="Footer Char"/>
    <w:basedOn w:val="DefaultParagraphFont"/>
    <w:link w:val="Footer"/>
    <w:uiPriority w:val="99"/>
    <w:rsid w:val="00A45F64"/>
  </w:style>
  <w:style w:type="paragraph" w:styleId="ListParagraph">
    <w:name w:val="List Paragraph"/>
    <w:basedOn w:val="Normal"/>
    <w:uiPriority w:val="34"/>
    <w:qFormat/>
    <w:rsid w:val="00EA01E7"/>
    <w:pPr>
      <w:spacing w:after="200" w:line="276" w:lineRule="auto"/>
      <w:ind w:left="720"/>
      <w:contextualSpacing/>
    </w:pPr>
    <w:rPr>
      <w:rFonts w:ascii="Calibri" w:eastAsia="宋体" w:hAnsi="Calibri" w:cs="Times New Roman"/>
      <w:sz w:val="22"/>
      <w:szCs w:val="22"/>
      <w:lang w:val="en-GB"/>
    </w:rPr>
  </w:style>
  <w:style w:type="character" w:styleId="FootnoteReference">
    <w:name w:val="footnote reference"/>
    <w:uiPriority w:val="99"/>
    <w:unhideWhenUsed/>
    <w:rsid w:val="00EA01E7"/>
    <w:rPr>
      <w:vertAlign w:val="superscript"/>
    </w:rPr>
  </w:style>
  <w:style w:type="character" w:styleId="CommentReference">
    <w:name w:val="annotation reference"/>
    <w:basedOn w:val="DefaultParagraphFont"/>
    <w:uiPriority w:val="99"/>
    <w:semiHidden/>
    <w:unhideWhenUsed/>
    <w:rsid w:val="00E81793"/>
    <w:rPr>
      <w:sz w:val="16"/>
      <w:szCs w:val="16"/>
    </w:rPr>
  </w:style>
  <w:style w:type="paragraph" w:styleId="CommentText">
    <w:name w:val="annotation text"/>
    <w:basedOn w:val="Normal"/>
    <w:link w:val="CommentTextChar"/>
    <w:uiPriority w:val="99"/>
    <w:semiHidden/>
    <w:unhideWhenUsed/>
    <w:rsid w:val="00E81793"/>
    <w:rPr>
      <w:sz w:val="20"/>
      <w:szCs w:val="20"/>
    </w:rPr>
  </w:style>
  <w:style w:type="character" w:customStyle="1" w:styleId="CommentTextChar">
    <w:name w:val="Comment Text Char"/>
    <w:basedOn w:val="DefaultParagraphFont"/>
    <w:link w:val="CommentText"/>
    <w:uiPriority w:val="99"/>
    <w:semiHidden/>
    <w:rsid w:val="00E81793"/>
    <w:rPr>
      <w:sz w:val="20"/>
      <w:szCs w:val="20"/>
      <w:lang w:val="en-US"/>
    </w:rPr>
  </w:style>
  <w:style w:type="paragraph" w:styleId="CommentSubject">
    <w:name w:val="annotation subject"/>
    <w:basedOn w:val="CommentText"/>
    <w:next w:val="CommentText"/>
    <w:link w:val="CommentSubjectChar"/>
    <w:uiPriority w:val="99"/>
    <w:semiHidden/>
    <w:unhideWhenUsed/>
    <w:rsid w:val="00E81793"/>
    <w:rPr>
      <w:b/>
      <w:bCs/>
    </w:rPr>
  </w:style>
  <w:style w:type="character" w:customStyle="1" w:styleId="CommentSubjectChar">
    <w:name w:val="Comment Subject Char"/>
    <w:basedOn w:val="CommentTextChar"/>
    <w:link w:val="CommentSubject"/>
    <w:uiPriority w:val="99"/>
    <w:semiHidden/>
    <w:rsid w:val="00E81793"/>
    <w:rPr>
      <w:b/>
      <w:bCs/>
      <w:sz w:val="20"/>
      <w:szCs w:val="20"/>
      <w:lang w:val="en-US"/>
    </w:rPr>
  </w:style>
  <w:style w:type="paragraph" w:styleId="BalloonText">
    <w:name w:val="Balloon Text"/>
    <w:basedOn w:val="Normal"/>
    <w:link w:val="BalloonTextChar"/>
    <w:uiPriority w:val="99"/>
    <w:semiHidden/>
    <w:unhideWhenUsed/>
    <w:rsid w:val="00E817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793"/>
    <w:rPr>
      <w:rFonts w:ascii="Segoe UI" w:hAnsi="Segoe UI" w:cs="Segoe UI"/>
      <w:sz w:val="18"/>
      <w:szCs w:val="18"/>
      <w:lang w:val="en-US"/>
    </w:rPr>
  </w:style>
  <w:style w:type="character" w:styleId="Hyperlink">
    <w:name w:val="Hyperlink"/>
    <w:uiPriority w:val="99"/>
    <w:unhideWhenUsed/>
    <w:rsid w:val="00096734"/>
    <w:rPr>
      <w:color w:val="0000FF"/>
      <w:u w:val="single"/>
    </w:rPr>
  </w:style>
  <w:style w:type="paragraph" w:styleId="NormalWeb">
    <w:name w:val="Normal (Web)"/>
    <w:basedOn w:val="Normal"/>
    <w:uiPriority w:val="99"/>
    <w:rsid w:val="0067128A"/>
    <w:pPr>
      <w:spacing w:before="100" w:beforeAutospacing="1" w:after="100" w:afterAutospacing="1"/>
    </w:pPr>
    <w:rPr>
      <w:rFonts w:ascii="Times New Roman" w:eastAsia="Times New Roman" w:hAnsi="Times New Roman" w:cs="Times New Roman"/>
      <w:lang w:val="en-GB" w:eastAsia="en-GB"/>
    </w:rPr>
  </w:style>
  <w:style w:type="character" w:styleId="UnresolvedMention">
    <w:name w:val="Unresolved Mention"/>
    <w:basedOn w:val="DefaultParagraphFont"/>
    <w:uiPriority w:val="99"/>
    <w:semiHidden/>
    <w:unhideWhenUsed/>
    <w:rsid w:val="00EE4B39"/>
    <w:rPr>
      <w:color w:val="605E5C"/>
      <w:shd w:val="clear" w:color="auto" w:fill="E1DFDD"/>
    </w:rPr>
  </w:style>
  <w:style w:type="paragraph" w:styleId="FootnoteText">
    <w:name w:val="footnote text"/>
    <w:basedOn w:val="Normal"/>
    <w:link w:val="FootnoteTextChar"/>
    <w:uiPriority w:val="99"/>
    <w:unhideWhenUsed/>
    <w:rsid w:val="00936594"/>
    <w:rPr>
      <w:rFonts w:ascii="Calibri" w:eastAsia="宋体" w:hAnsi="Calibri" w:cs="Times New Roman"/>
      <w:sz w:val="20"/>
      <w:szCs w:val="20"/>
      <w:lang w:val="en-GB"/>
    </w:rPr>
  </w:style>
  <w:style w:type="character" w:customStyle="1" w:styleId="FootnoteTextChar">
    <w:name w:val="Footnote Text Char"/>
    <w:basedOn w:val="DefaultParagraphFont"/>
    <w:link w:val="FootnoteText"/>
    <w:uiPriority w:val="99"/>
    <w:rsid w:val="00936594"/>
    <w:rPr>
      <w:rFonts w:ascii="Calibri" w:eastAsia="宋体" w:hAnsi="Calibri" w:cs="Times New Roman"/>
      <w:sz w:val="20"/>
      <w:szCs w:val="20"/>
    </w:rPr>
  </w:style>
  <w:style w:type="paragraph" w:customStyle="1" w:styleId="Default">
    <w:name w:val="Default"/>
    <w:rsid w:val="00B57102"/>
    <w:pPr>
      <w:autoSpaceDE w:val="0"/>
      <w:autoSpaceDN w:val="0"/>
      <w:adjustRightInd w:val="0"/>
      <w:spacing w:after="0" w:line="240" w:lineRule="auto"/>
    </w:pPr>
    <w:rPr>
      <w:rFonts w:ascii="British Council Sans" w:hAnsi="British Council Sans" w:cs="British Council San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es.china@britishcouncil.org.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ritishcouncil.org/privacy" TargetMode="External"/><Relationship Id="rId4" Type="http://schemas.openxmlformats.org/officeDocument/2006/relationships/settings" Target="settings.xml"/><Relationship Id="rId9" Type="http://schemas.openxmlformats.org/officeDocument/2006/relationships/hyperlink" Target="mailto:ies.china@britishcounci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A9550-EBDD-4C48-88D0-FAD18E87A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Cathy (China)</dc:creator>
  <cp:keywords/>
  <dc:description/>
  <cp:lastModifiedBy>He, Cathy (China)</cp:lastModifiedBy>
  <cp:revision>2</cp:revision>
  <dcterms:created xsi:type="dcterms:W3CDTF">2019-11-15T05:14:00Z</dcterms:created>
  <dcterms:modified xsi:type="dcterms:W3CDTF">2019-11-15T05:14:00Z</dcterms:modified>
</cp:coreProperties>
</file>