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94" w:rsidRPr="007A7562" w:rsidRDefault="00010C6F" w:rsidP="007A7562">
      <w:pPr>
        <w:spacing w:before="240"/>
        <w:ind w:right="708"/>
        <w:jc w:val="right"/>
        <w:rPr>
          <w:rFonts w:ascii="Arial" w:hAnsi="Arial" w:cs="Arial"/>
          <w:bCs/>
          <w:color w:val="FFFFFF" w:themeColor="background1"/>
          <w:sz w:val="32"/>
          <w:szCs w:val="32"/>
        </w:rPr>
      </w:pPr>
      <w:r>
        <w:rPr>
          <w:rFonts w:ascii="Arial" w:hAnsi="Arial" w:cs="Arial"/>
          <w:b/>
          <w:noProof/>
          <w:sz w:val="28"/>
          <w:szCs w:val="28"/>
          <w:lang w:eastAsia="en-GB"/>
        </w:rPr>
        <w:drawing>
          <wp:anchor distT="0" distB="0" distL="114300" distR="114300" simplePos="0" relativeHeight="251657216" behindDoc="1" locked="0" layoutInCell="1" allowOverlap="1" wp14:anchorId="47CB221E" wp14:editId="56E8C5D8">
            <wp:simplePos x="0" y="0"/>
            <wp:positionH relativeFrom="margin">
              <wp:posOffset>-630555</wp:posOffset>
            </wp:positionH>
            <wp:positionV relativeFrom="margin">
              <wp:posOffset>-618469</wp:posOffset>
            </wp:positionV>
            <wp:extent cx="7540611" cy="2205805"/>
            <wp:effectExtent l="0" t="0" r="3810" b="444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568368" cy="2213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490429939"/>
      <w:r w:rsidR="007A7562" w:rsidRPr="007A7562">
        <w:rPr>
          <w:rFonts w:ascii="Arial" w:hAnsi="Arial" w:cs="Arial"/>
          <w:bCs/>
          <w:color w:val="FFFFFF" w:themeColor="background1"/>
          <w:sz w:val="32"/>
          <w:szCs w:val="32"/>
        </w:rPr>
        <w:t xml:space="preserve">UK schools, colleges and </w:t>
      </w:r>
      <w:r w:rsidR="007A7562">
        <w:rPr>
          <w:rFonts w:ascii="Arial" w:hAnsi="Arial" w:cs="Arial"/>
          <w:bCs/>
          <w:color w:val="FFFFFF" w:themeColor="background1"/>
          <w:sz w:val="32"/>
          <w:szCs w:val="32"/>
        </w:rPr>
        <w:br/>
      </w:r>
      <w:r w:rsidR="007A7562" w:rsidRPr="007A7562">
        <w:rPr>
          <w:rFonts w:ascii="Arial" w:hAnsi="Arial" w:cs="Arial"/>
          <w:bCs/>
          <w:color w:val="FFFFFF" w:themeColor="background1"/>
          <w:sz w:val="32"/>
          <w:szCs w:val="32"/>
        </w:rPr>
        <w:t>university pathway programmes</w:t>
      </w:r>
      <w:bookmarkEnd w:id="0"/>
      <w:r w:rsidR="007A7562">
        <w:rPr>
          <w:rFonts w:ascii="Arial" w:hAnsi="Arial" w:cs="Arial"/>
          <w:color w:val="FFFFFF" w:themeColor="background1"/>
          <w:sz w:val="32"/>
          <w:szCs w:val="32"/>
        </w:rPr>
        <w:br/>
      </w:r>
      <w:r>
        <w:rPr>
          <w:rFonts w:ascii="Arial" w:hAnsi="Arial" w:cs="Arial"/>
          <w:color w:val="FFFFFF" w:themeColor="background1"/>
          <w:sz w:val="32"/>
          <w:szCs w:val="32"/>
        </w:rPr>
        <w:t>M</w:t>
      </w:r>
      <w:r w:rsidR="00BD577D">
        <w:rPr>
          <w:rFonts w:ascii="Arial" w:hAnsi="Arial" w:cs="Arial"/>
          <w:color w:val="FFFFFF" w:themeColor="background1"/>
          <w:sz w:val="32"/>
          <w:szCs w:val="32"/>
        </w:rPr>
        <w:t xml:space="preserve">arketing </w:t>
      </w:r>
      <w:r>
        <w:rPr>
          <w:rFonts w:ascii="Arial" w:hAnsi="Arial" w:cs="Arial"/>
          <w:color w:val="FFFFFF" w:themeColor="background1"/>
          <w:sz w:val="32"/>
          <w:szCs w:val="32"/>
        </w:rPr>
        <w:t>Campaign</w:t>
      </w:r>
      <w:r w:rsidR="00BD577D">
        <w:rPr>
          <w:rFonts w:ascii="Arial" w:hAnsi="Arial" w:cs="Arial"/>
          <w:color w:val="FFFFFF" w:themeColor="background1"/>
          <w:sz w:val="32"/>
          <w:szCs w:val="32"/>
        </w:rPr>
        <w:t xml:space="preserve">  </w:t>
      </w:r>
    </w:p>
    <w:p w:rsidR="00CA6A75" w:rsidRDefault="006F6D75" w:rsidP="00BD577D">
      <w:pPr>
        <w:pStyle w:val="Support-to-title"/>
        <w:ind w:right="708"/>
        <w:rPr>
          <w:color w:val="FFFFFF" w:themeColor="background1"/>
          <w:sz w:val="32"/>
          <w:szCs w:val="28"/>
        </w:rPr>
      </w:pPr>
      <w:r>
        <w:rPr>
          <w:color w:val="FFFFFF" w:themeColor="background1"/>
          <w:sz w:val="32"/>
          <w:szCs w:val="28"/>
        </w:rPr>
        <w:t>Application form</w:t>
      </w:r>
    </w:p>
    <w:p w:rsidR="001650BB" w:rsidRDefault="001650BB" w:rsidP="00EA13EB">
      <w:pPr>
        <w:spacing w:before="240"/>
        <w:jc w:val="both"/>
        <w:rPr>
          <w:rFonts w:ascii="Arial" w:hAnsi="Arial" w:cs="Arial"/>
          <w:b/>
          <w:sz w:val="28"/>
          <w:szCs w:val="28"/>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07702F" w:rsidRDefault="0007702F" w:rsidP="008547FD">
      <w:pPr>
        <w:spacing w:after="0"/>
        <w:jc w:val="both"/>
        <w:rPr>
          <w:rFonts w:ascii="Arial" w:hAnsi="Arial" w:cs="Arial"/>
        </w:rPr>
      </w:pPr>
    </w:p>
    <w:p w:rsidR="00596ED1" w:rsidRDefault="006B3917" w:rsidP="00EE362E">
      <w:pPr>
        <w:spacing w:after="0"/>
        <w:jc w:val="both"/>
        <w:rPr>
          <w:rFonts w:ascii="Arial" w:hAnsi="Arial" w:cs="Arial"/>
          <w:b/>
        </w:rPr>
      </w:pPr>
      <w:r w:rsidRPr="006B3917">
        <w:rPr>
          <w:rFonts w:ascii="Arial" w:hAnsi="Arial" w:cs="Arial"/>
          <w:b/>
        </w:rPr>
        <w:t>II.</w:t>
      </w:r>
      <w:r w:rsidRPr="006B3917">
        <w:rPr>
          <w:rFonts w:ascii="Arial" w:hAnsi="Arial" w:cs="Arial"/>
          <w:b/>
        </w:rPr>
        <w:tab/>
      </w:r>
      <w:r w:rsidR="0007702F">
        <w:rPr>
          <w:rFonts w:ascii="Arial" w:hAnsi="Arial" w:cs="Arial"/>
          <w:b/>
        </w:rPr>
        <w:t xml:space="preserve">ADVERTISING </w:t>
      </w:r>
      <w:r w:rsidR="002D55A5">
        <w:rPr>
          <w:rFonts w:ascii="Arial" w:hAnsi="Arial" w:cs="Arial"/>
          <w:b/>
        </w:rPr>
        <w:t xml:space="preserve">PACKAGE AND </w:t>
      </w:r>
      <w:r w:rsidR="0007702F">
        <w:rPr>
          <w:rFonts w:ascii="Arial" w:hAnsi="Arial" w:cs="Arial"/>
          <w:b/>
        </w:rPr>
        <w:t>FEE</w:t>
      </w:r>
    </w:p>
    <w:p w:rsidR="00EE362E" w:rsidRPr="00EE362E" w:rsidRDefault="00EE362E" w:rsidP="00EE362E">
      <w:pPr>
        <w:spacing w:after="0"/>
        <w:jc w:val="both"/>
        <w:rPr>
          <w:rFonts w:ascii="Arial" w:hAnsi="Arial" w:cs="Arial"/>
          <w:b/>
        </w:rPr>
      </w:pPr>
    </w:p>
    <w:p w:rsidR="00596ED1" w:rsidRDefault="00596ED1" w:rsidP="000264A1">
      <w:pPr>
        <w:spacing w:after="0"/>
        <w:rPr>
          <w:rFonts w:ascii="Arial" w:hAnsi="Arial" w:cs="Arial"/>
        </w:rPr>
      </w:pPr>
      <w:r>
        <w:rPr>
          <w:rFonts w:ascii="Arial" w:hAnsi="Arial" w:cs="Arial"/>
        </w:rPr>
        <w:t>Please indicate your selected advertising option(s), by ticking the</w:t>
      </w:r>
      <w:r w:rsidRPr="00596ED1">
        <w:rPr>
          <w:rFonts w:ascii="Arial" w:hAnsi="Arial" w:cs="Arial"/>
        </w:rPr>
        <w:t xml:space="preserve"> </w:t>
      </w:r>
      <w:r>
        <w:rPr>
          <w:rFonts w:ascii="Arial" w:hAnsi="Arial" w:cs="Arial"/>
        </w:rPr>
        <w:t>relevant box(es)</w:t>
      </w:r>
    </w:p>
    <w:p w:rsidR="00010C6F" w:rsidRDefault="00010C6F" w:rsidP="000264A1">
      <w:pPr>
        <w:spacing w:after="0"/>
        <w:rPr>
          <w:rFonts w:ascii="Arial" w:hAnsi="Arial" w:cs="Arial"/>
        </w:rPr>
      </w:pPr>
    </w:p>
    <w:tbl>
      <w:tblPr>
        <w:tblW w:w="4756" w:type="pct"/>
        <w:tblInd w:w="455" w:type="dxa"/>
        <w:tblBorders>
          <w:top w:val="single" w:sz="8" w:space="0" w:color="4BACC6"/>
          <w:left w:val="single" w:sz="8" w:space="0" w:color="4BACC6"/>
          <w:bottom w:val="single" w:sz="8" w:space="0" w:color="4BACC6"/>
          <w:right w:val="single" w:sz="8" w:space="0" w:color="4BACC6"/>
        </w:tblBorders>
        <w:tblLayout w:type="fixed"/>
        <w:tblLook w:val="00A0" w:firstRow="1" w:lastRow="0" w:firstColumn="1" w:lastColumn="0" w:noHBand="0" w:noVBand="0"/>
      </w:tblPr>
      <w:tblGrid>
        <w:gridCol w:w="2008"/>
        <w:gridCol w:w="5535"/>
        <w:gridCol w:w="2100"/>
      </w:tblGrid>
      <w:tr w:rsidR="00010C6F" w:rsidRPr="00875057" w:rsidTr="00DB2810">
        <w:trPr>
          <w:trHeight w:val="344"/>
        </w:trPr>
        <w:tc>
          <w:tcPr>
            <w:tcW w:w="1041" w:type="pct"/>
            <w:tcBorders>
              <w:top w:val="single" w:sz="8" w:space="0" w:color="4BACC6"/>
              <w:bottom w:val="single" w:sz="8" w:space="0" w:color="4BACC6"/>
            </w:tcBorders>
            <w:shd w:val="clear" w:color="auto" w:fill="3A9DB8"/>
          </w:tcPr>
          <w:p w:rsidR="00010C6F" w:rsidRPr="00C944FD" w:rsidRDefault="00010C6F" w:rsidP="00DB2810">
            <w:pPr>
              <w:widowControl w:val="0"/>
              <w:tabs>
                <w:tab w:val="left" w:pos="0"/>
                <w:tab w:val="left" w:pos="1440"/>
                <w:tab w:val="left" w:pos="2880"/>
                <w:tab w:val="left" w:pos="3600"/>
                <w:tab w:val="left" w:pos="4320"/>
                <w:tab w:val="left" w:pos="5040"/>
                <w:tab w:val="left" w:pos="5760"/>
                <w:tab w:val="left" w:pos="6480"/>
                <w:tab w:val="left" w:pos="7200"/>
                <w:tab w:val="left" w:pos="7920"/>
                <w:tab w:val="left" w:pos="8640"/>
              </w:tabs>
              <w:spacing w:after="0"/>
              <w:ind w:right="-103"/>
              <w:rPr>
                <w:rFonts w:ascii="Arial" w:hAnsi="Arial" w:cs="Arial"/>
                <w:b/>
                <w:color w:val="FFFFFF"/>
              </w:rPr>
            </w:pPr>
            <w:r w:rsidRPr="00C944FD">
              <w:rPr>
                <w:rFonts w:ascii="Arial" w:hAnsi="Arial" w:cs="Arial"/>
                <w:b/>
                <w:color w:val="FFFFFF"/>
              </w:rPr>
              <w:t>Package</w:t>
            </w:r>
          </w:p>
        </w:tc>
        <w:tc>
          <w:tcPr>
            <w:tcW w:w="2869" w:type="pct"/>
            <w:tcBorders>
              <w:right w:val="single" w:sz="4" w:space="0" w:color="57B1C9"/>
            </w:tcBorders>
            <w:shd w:val="clear" w:color="auto" w:fill="4BACC6"/>
          </w:tcPr>
          <w:p w:rsidR="00010C6F" w:rsidRPr="00C944FD" w:rsidRDefault="00010C6F" w:rsidP="00DB2810">
            <w:pPr>
              <w:widowControl w:val="0"/>
              <w:tabs>
                <w:tab w:val="left" w:pos="0"/>
                <w:tab w:val="left" w:pos="5760"/>
                <w:tab w:val="left" w:pos="6480"/>
                <w:tab w:val="left" w:pos="7200"/>
                <w:tab w:val="left" w:pos="7920"/>
                <w:tab w:val="left" w:pos="8640"/>
              </w:tabs>
              <w:spacing w:after="0"/>
              <w:rPr>
                <w:rFonts w:ascii="Arial" w:hAnsi="Arial" w:cs="Arial"/>
                <w:b/>
                <w:bCs/>
                <w:snapToGrid w:val="0"/>
                <w:color w:val="FFFFFF"/>
              </w:rPr>
            </w:pPr>
            <w:r w:rsidRPr="00C944FD">
              <w:rPr>
                <w:rFonts w:ascii="Arial" w:hAnsi="Arial" w:cs="Arial"/>
                <w:b/>
                <w:bCs/>
                <w:snapToGrid w:val="0"/>
                <w:color w:val="FFFFFF"/>
              </w:rPr>
              <w:t>Benefits</w:t>
            </w:r>
          </w:p>
        </w:tc>
        <w:tc>
          <w:tcPr>
            <w:tcW w:w="1089" w:type="pct"/>
            <w:tcBorders>
              <w:left w:val="single" w:sz="4" w:space="0" w:color="57B1C9"/>
            </w:tcBorders>
            <w:shd w:val="clear" w:color="auto" w:fill="4BACC6"/>
          </w:tcPr>
          <w:p w:rsidR="00010C6F" w:rsidRPr="00C944FD" w:rsidRDefault="00010C6F" w:rsidP="00DB2810">
            <w:pPr>
              <w:widowControl w:val="0"/>
              <w:tabs>
                <w:tab w:val="left" w:pos="0"/>
                <w:tab w:val="left" w:pos="5760"/>
                <w:tab w:val="left" w:pos="6480"/>
                <w:tab w:val="left" w:pos="7200"/>
                <w:tab w:val="left" w:pos="7920"/>
                <w:tab w:val="left" w:pos="8640"/>
              </w:tabs>
              <w:spacing w:after="0"/>
              <w:ind w:right="-142"/>
              <w:rPr>
                <w:rFonts w:ascii="Arial" w:hAnsi="Arial" w:cs="Arial"/>
                <w:b/>
                <w:bCs/>
                <w:snapToGrid w:val="0"/>
                <w:color w:val="FFFFFF"/>
              </w:rPr>
            </w:pPr>
            <w:r w:rsidRPr="00C944FD">
              <w:rPr>
                <w:rFonts w:ascii="Arial" w:hAnsi="Arial" w:cs="Arial"/>
                <w:b/>
                <w:bCs/>
                <w:snapToGrid w:val="0"/>
                <w:color w:val="FFFFFF"/>
              </w:rPr>
              <w:t xml:space="preserve">Participation fee (*) </w:t>
            </w:r>
          </w:p>
        </w:tc>
      </w:tr>
      <w:tr w:rsidR="00010C6F" w:rsidRPr="00875057" w:rsidTr="00DB2810">
        <w:trPr>
          <w:trHeight w:val="344"/>
        </w:trPr>
        <w:tc>
          <w:tcPr>
            <w:tcW w:w="1041" w:type="pct"/>
            <w:tcBorders>
              <w:top w:val="single" w:sz="8" w:space="0" w:color="4BACC6"/>
              <w:left w:val="single" w:sz="8" w:space="0" w:color="4BACC6"/>
              <w:bottom w:val="single" w:sz="8" w:space="0" w:color="4BACC6"/>
            </w:tcBorders>
            <w:shd w:val="clear" w:color="auto" w:fill="3A9DB8"/>
          </w:tcPr>
          <w:p w:rsidR="00010C6F" w:rsidRPr="00C944FD" w:rsidRDefault="00010C6F" w:rsidP="00DB2810">
            <w:pPr>
              <w:widowControl w:val="0"/>
              <w:tabs>
                <w:tab w:val="left" w:pos="0"/>
                <w:tab w:val="left" w:pos="1440"/>
                <w:tab w:val="left" w:pos="2880"/>
                <w:tab w:val="left" w:pos="3600"/>
                <w:tab w:val="left" w:pos="3895"/>
                <w:tab w:val="left" w:pos="4320"/>
                <w:tab w:val="left" w:pos="5040"/>
                <w:tab w:val="left" w:pos="5760"/>
                <w:tab w:val="left" w:pos="6480"/>
                <w:tab w:val="left" w:pos="7200"/>
                <w:tab w:val="left" w:pos="7920"/>
                <w:tab w:val="left" w:pos="8640"/>
              </w:tabs>
              <w:spacing w:after="0"/>
              <w:ind w:right="-103"/>
              <w:rPr>
                <w:rFonts w:ascii="Arial" w:hAnsi="Arial" w:cs="Arial"/>
                <w:b/>
                <w:color w:val="FFFFFF"/>
              </w:rPr>
            </w:pPr>
            <w:r w:rsidRPr="00C944FD">
              <w:rPr>
                <w:rFonts w:ascii="Arial" w:hAnsi="Arial" w:cs="Arial"/>
                <w:b/>
                <w:color w:val="FFFFFF"/>
              </w:rPr>
              <w:t>1. Digital marketing</w:t>
            </w:r>
          </w:p>
        </w:tc>
        <w:tc>
          <w:tcPr>
            <w:tcW w:w="2869" w:type="pct"/>
            <w:tcBorders>
              <w:top w:val="single" w:sz="8" w:space="0" w:color="4BACC6"/>
              <w:bottom w:val="single" w:sz="8" w:space="0" w:color="4BACC6"/>
              <w:right w:val="single" w:sz="4" w:space="0" w:color="57B1C9"/>
            </w:tcBorders>
            <w:shd w:val="clear" w:color="auto" w:fill="auto"/>
          </w:tcPr>
          <w:p w:rsidR="00010C6F" w:rsidRPr="00C944FD" w:rsidRDefault="00010C6F" w:rsidP="00DB2810">
            <w:pPr>
              <w:autoSpaceDE w:val="0"/>
              <w:autoSpaceDN w:val="0"/>
              <w:adjustRightInd w:val="0"/>
              <w:spacing w:after="0"/>
              <w:rPr>
                <w:rFonts w:ascii="Arial" w:hAnsi="Arial" w:cs="Arial"/>
                <w:b/>
                <w:lang w:val="en-US"/>
              </w:rPr>
            </w:pPr>
            <w:r w:rsidRPr="00C944FD">
              <w:rPr>
                <w:rFonts w:ascii="Arial" w:hAnsi="Arial" w:cs="Arial"/>
                <w:b/>
                <w:lang w:val="en-US"/>
              </w:rPr>
              <w:t>1. Facebook promotion:</w:t>
            </w:r>
          </w:p>
          <w:p w:rsidR="00010C6F" w:rsidRPr="00C944FD" w:rsidRDefault="00010C6F" w:rsidP="00010C6F">
            <w:pPr>
              <w:numPr>
                <w:ilvl w:val="0"/>
                <w:numId w:val="35"/>
              </w:numPr>
              <w:autoSpaceDE w:val="0"/>
              <w:autoSpaceDN w:val="0"/>
              <w:adjustRightInd w:val="0"/>
              <w:spacing w:after="0" w:line="240" w:lineRule="auto"/>
              <w:ind w:left="456" w:hanging="283"/>
              <w:rPr>
                <w:rFonts w:ascii="Arial" w:hAnsi="Arial" w:cs="Arial"/>
                <w:lang w:val="en-US"/>
              </w:rPr>
            </w:pPr>
            <w:r w:rsidRPr="00C944FD">
              <w:rPr>
                <w:rFonts w:ascii="Arial" w:hAnsi="Arial" w:cs="Arial"/>
                <w:lang w:val="en-US"/>
              </w:rPr>
              <w:t>03 posts on the Facebook ‘UK in my eyes’</w:t>
            </w:r>
          </w:p>
          <w:p w:rsidR="00010C6F" w:rsidRPr="00C944FD" w:rsidRDefault="00010C6F" w:rsidP="00DB2810">
            <w:pPr>
              <w:autoSpaceDE w:val="0"/>
              <w:autoSpaceDN w:val="0"/>
              <w:adjustRightInd w:val="0"/>
              <w:spacing w:after="0"/>
              <w:rPr>
                <w:rFonts w:ascii="Arial" w:hAnsi="Arial" w:cs="Arial"/>
                <w:lang w:val="en-US"/>
              </w:rPr>
            </w:pPr>
            <w:r w:rsidRPr="00C944FD">
              <w:rPr>
                <w:rFonts w:ascii="Arial" w:hAnsi="Arial" w:cs="Arial"/>
                <w:b/>
              </w:rPr>
              <w:t>2. E-newsletter:</w:t>
            </w:r>
          </w:p>
          <w:p w:rsidR="00010C6F" w:rsidRPr="00C944FD" w:rsidRDefault="00010C6F" w:rsidP="00010C6F">
            <w:pPr>
              <w:numPr>
                <w:ilvl w:val="0"/>
                <w:numId w:val="35"/>
              </w:numPr>
              <w:autoSpaceDE w:val="0"/>
              <w:autoSpaceDN w:val="0"/>
              <w:adjustRightInd w:val="0"/>
              <w:spacing w:after="0" w:line="240" w:lineRule="auto"/>
              <w:ind w:left="456" w:hanging="283"/>
              <w:rPr>
                <w:rFonts w:ascii="Arial" w:hAnsi="Arial" w:cs="Arial"/>
                <w:lang w:val="en-US"/>
              </w:rPr>
            </w:pPr>
            <w:r w:rsidRPr="00C944FD">
              <w:rPr>
                <w:rFonts w:ascii="Arial" w:hAnsi="Arial" w:cs="Arial"/>
                <w:lang w:val="en-US"/>
              </w:rPr>
              <w:t>01 advertorial slot on Study UK E-newsletter</w:t>
            </w:r>
          </w:p>
          <w:p w:rsidR="00010C6F" w:rsidRPr="00C944FD" w:rsidRDefault="00010C6F" w:rsidP="00DB2810">
            <w:pPr>
              <w:autoSpaceDE w:val="0"/>
              <w:autoSpaceDN w:val="0"/>
              <w:adjustRightInd w:val="0"/>
              <w:spacing w:after="0"/>
              <w:rPr>
                <w:rFonts w:ascii="Arial" w:hAnsi="Arial" w:cs="Arial"/>
                <w:snapToGrid w:val="0"/>
              </w:rPr>
            </w:pPr>
            <w:r w:rsidRPr="00C944FD">
              <w:rPr>
                <w:rFonts w:ascii="Arial" w:hAnsi="Arial" w:cs="Arial"/>
                <w:b/>
                <w:lang w:val="en-US"/>
              </w:rPr>
              <w:t xml:space="preserve">3. </w:t>
            </w:r>
            <w:r w:rsidRPr="00C944FD">
              <w:rPr>
                <w:rFonts w:ascii="Arial" w:hAnsi="Arial" w:cs="Arial"/>
                <w:b/>
              </w:rPr>
              <w:t>Email shot:</w:t>
            </w:r>
          </w:p>
          <w:p w:rsidR="00010C6F" w:rsidRPr="00C944FD" w:rsidRDefault="00010C6F" w:rsidP="00010C6F">
            <w:pPr>
              <w:numPr>
                <w:ilvl w:val="0"/>
                <w:numId w:val="35"/>
              </w:numPr>
              <w:autoSpaceDE w:val="0"/>
              <w:autoSpaceDN w:val="0"/>
              <w:adjustRightInd w:val="0"/>
              <w:spacing w:after="0" w:line="240" w:lineRule="auto"/>
              <w:ind w:left="456" w:hanging="283"/>
              <w:rPr>
                <w:rFonts w:ascii="Arial" w:hAnsi="Arial" w:cs="Arial"/>
                <w:lang w:val="en-US"/>
              </w:rPr>
            </w:pPr>
            <w:r w:rsidRPr="00C944FD">
              <w:rPr>
                <w:rFonts w:ascii="Arial" w:hAnsi="Arial" w:cs="Arial"/>
                <w:lang w:val="en-US"/>
              </w:rPr>
              <w:t xml:space="preserve">02 Email shots sent to British Council student database </w:t>
            </w:r>
          </w:p>
        </w:tc>
        <w:tc>
          <w:tcPr>
            <w:tcW w:w="1089" w:type="pct"/>
            <w:tcBorders>
              <w:top w:val="single" w:sz="8" w:space="0" w:color="4BACC6"/>
              <w:left w:val="single" w:sz="4" w:space="0" w:color="57B1C9"/>
              <w:bottom w:val="single" w:sz="8" w:space="0" w:color="4BACC6"/>
              <w:right w:val="single" w:sz="8" w:space="0" w:color="4BACC6"/>
            </w:tcBorders>
            <w:shd w:val="clear" w:color="auto" w:fill="auto"/>
          </w:tcPr>
          <w:p w:rsidR="00010C6F" w:rsidRPr="00C944FD" w:rsidRDefault="00C944FD" w:rsidP="00DB2810">
            <w:pPr>
              <w:widowControl w:val="0"/>
              <w:tabs>
                <w:tab w:val="left" w:pos="0"/>
                <w:tab w:val="left" w:pos="2880"/>
                <w:tab w:val="left" w:pos="3600"/>
                <w:tab w:val="left" w:pos="4320"/>
                <w:tab w:val="left" w:pos="5040"/>
                <w:tab w:val="left" w:pos="5760"/>
                <w:tab w:val="left" w:pos="6480"/>
                <w:tab w:val="left" w:pos="7200"/>
                <w:tab w:val="left" w:pos="7920"/>
                <w:tab w:val="left" w:pos="8640"/>
              </w:tabs>
              <w:spacing w:after="0"/>
              <w:rPr>
                <w:rFonts w:ascii="Arial" w:hAnsi="Arial" w:cs="Arial"/>
                <w:snapToGrid w:val="0"/>
              </w:rPr>
            </w:pPr>
            <w:sdt>
              <w:sdtPr>
                <w:rPr>
                  <w:rFonts w:ascii="Arial" w:hAnsi="Arial" w:cs="Arial"/>
                  <w:snapToGrid w:val="0"/>
                </w:rPr>
                <w:id w:val="-968055403"/>
                <w14:checkbox>
                  <w14:checked w14:val="0"/>
                  <w14:checkedState w14:val="2612" w14:font="MS Gothic"/>
                  <w14:uncheckedState w14:val="2610" w14:font="MS Gothic"/>
                </w14:checkbox>
              </w:sdtPr>
              <w:sdtEndPr/>
              <w:sdtContent>
                <w:r w:rsidR="00010C6F" w:rsidRPr="00C944FD">
                  <w:rPr>
                    <w:rFonts w:ascii="MS Gothic" w:eastAsia="MS Gothic" w:hAnsi="MS Gothic" w:cs="MS Gothic" w:hint="eastAsia"/>
                    <w:snapToGrid w:val="0"/>
                  </w:rPr>
                  <w:t>☐</w:t>
                </w:r>
              </w:sdtContent>
            </w:sdt>
            <w:r w:rsidR="00010C6F" w:rsidRPr="00C944FD">
              <w:rPr>
                <w:rFonts w:ascii="Arial" w:hAnsi="Arial" w:cs="Arial"/>
                <w:snapToGrid w:val="0"/>
              </w:rPr>
              <w:t xml:space="preserve"> GBP 760</w:t>
            </w:r>
          </w:p>
        </w:tc>
      </w:tr>
      <w:tr w:rsidR="00010C6F" w:rsidRPr="00875057" w:rsidTr="00DB2810">
        <w:trPr>
          <w:trHeight w:val="344"/>
        </w:trPr>
        <w:tc>
          <w:tcPr>
            <w:tcW w:w="1041" w:type="pct"/>
            <w:tcBorders>
              <w:top w:val="single" w:sz="8" w:space="0" w:color="4BACC6"/>
              <w:bottom w:val="single" w:sz="8" w:space="0" w:color="4BACC6"/>
            </w:tcBorders>
            <w:shd w:val="clear" w:color="auto" w:fill="3A9DB8"/>
          </w:tcPr>
          <w:p w:rsidR="00010C6F" w:rsidRPr="00C944FD" w:rsidRDefault="00010C6F" w:rsidP="00DB2810">
            <w:pPr>
              <w:ind w:right="-103"/>
              <w:rPr>
                <w:rFonts w:ascii="Arial" w:hAnsi="Arial" w:cs="Arial"/>
                <w:b/>
                <w:color w:val="FFFFFF"/>
              </w:rPr>
            </w:pPr>
            <w:r w:rsidRPr="00C944FD">
              <w:rPr>
                <w:rFonts w:ascii="Arial" w:hAnsi="Arial" w:cs="Arial"/>
                <w:b/>
                <w:color w:val="FFFFFF"/>
              </w:rPr>
              <w:t>2. Publication</w:t>
            </w:r>
          </w:p>
        </w:tc>
        <w:tc>
          <w:tcPr>
            <w:tcW w:w="2869" w:type="pct"/>
            <w:tcBorders>
              <w:bottom w:val="single" w:sz="8" w:space="0" w:color="4BACC6"/>
              <w:right w:val="single" w:sz="4" w:space="0" w:color="57B1C9"/>
            </w:tcBorders>
            <w:shd w:val="clear" w:color="auto" w:fill="auto"/>
          </w:tcPr>
          <w:p w:rsidR="00010C6F" w:rsidRPr="00C944FD" w:rsidRDefault="00010C6F" w:rsidP="00DB2810">
            <w:pPr>
              <w:autoSpaceDE w:val="0"/>
              <w:autoSpaceDN w:val="0"/>
              <w:adjustRightInd w:val="0"/>
              <w:spacing w:after="0"/>
              <w:rPr>
                <w:rFonts w:ascii="Arial" w:hAnsi="Arial" w:cs="Arial"/>
                <w:b/>
                <w:lang w:val="en-US"/>
              </w:rPr>
            </w:pPr>
            <w:r w:rsidRPr="00C944FD">
              <w:rPr>
                <w:rFonts w:ascii="Arial" w:hAnsi="Arial" w:cs="Arial"/>
                <w:b/>
                <w:lang w:val="en-US"/>
              </w:rPr>
              <w:t>1. Print ad:</w:t>
            </w:r>
          </w:p>
          <w:p w:rsidR="00010C6F" w:rsidRPr="00C944FD" w:rsidRDefault="00010C6F" w:rsidP="00905641">
            <w:pPr>
              <w:numPr>
                <w:ilvl w:val="0"/>
                <w:numId w:val="35"/>
              </w:numPr>
              <w:autoSpaceDE w:val="0"/>
              <w:autoSpaceDN w:val="0"/>
              <w:adjustRightInd w:val="0"/>
              <w:spacing w:after="0" w:line="240" w:lineRule="auto"/>
              <w:ind w:left="456" w:hanging="283"/>
              <w:rPr>
                <w:rFonts w:ascii="Arial" w:hAnsi="Arial" w:cs="Arial"/>
                <w:snapToGrid w:val="0"/>
              </w:rPr>
            </w:pPr>
            <w:r w:rsidRPr="00C944FD">
              <w:rPr>
                <w:rFonts w:ascii="Arial" w:hAnsi="Arial" w:cs="Arial"/>
                <w:lang w:val="en-US"/>
              </w:rPr>
              <w:t>01 full page institutional pro</w:t>
            </w:r>
            <w:r w:rsidR="00D0642A" w:rsidRPr="00C944FD">
              <w:rPr>
                <w:rFonts w:ascii="Arial" w:hAnsi="Arial" w:cs="Arial"/>
                <w:lang w:val="en-US"/>
              </w:rPr>
              <w:t xml:space="preserve">filing page on the </w:t>
            </w:r>
            <w:r w:rsidR="00905641" w:rsidRPr="00C944FD">
              <w:rPr>
                <w:rFonts w:ascii="Arial" w:hAnsi="Arial" w:cs="Arial"/>
                <w:lang w:val="en-US"/>
              </w:rPr>
              <w:t>booklet</w:t>
            </w:r>
            <w:r w:rsidR="00D0642A" w:rsidRPr="00C944FD">
              <w:rPr>
                <w:rFonts w:ascii="Arial" w:hAnsi="Arial" w:cs="Arial"/>
                <w:lang w:val="en-US"/>
              </w:rPr>
              <w:t xml:space="preserve"> </w:t>
            </w:r>
            <w:r w:rsidR="00D0642A" w:rsidRPr="00C944FD">
              <w:rPr>
                <w:rFonts w:ascii="Arial" w:hAnsi="Arial" w:cs="Arial"/>
                <w:i/>
              </w:rPr>
              <w:t>‘Choosing a school and pathway programme in the UK’</w:t>
            </w:r>
          </w:p>
        </w:tc>
        <w:tc>
          <w:tcPr>
            <w:tcW w:w="1089" w:type="pct"/>
            <w:tcBorders>
              <w:left w:val="single" w:sz="4" w:space="0" w:color="57B1C9"/>
              <w:bottom w:val="single" w:sz="8" w:space="0" w:color="4BACC6"/>
            </w:tcBorders>
            <w:shd w:val="clear" w:color="auto" w:fill="auto"/>
          </w:tcPr>
          <w:p w:rsidR="00010C6F" w:rsidRPr="00C944FD" w:rsidRDefault="00C944FD" w:rsidP="00DB2810">
            <w:pPr>
              <w:rPr>
                <w:rFonts w:ascii="Arial" w:hAnsi="Arial" w:cs="Arial"/>
                <w:snapToGrid w:val="0"/>
              </w:rPr>
            </w:pPr>
            <w:sdt>
              <w:sdtPr>
                <w:rPr>
                  <w:rFonts w:ascii="Arial" w:hAnsi="Arial" w:cs="Arial"/>
                  <w:snapToGrid w:val="0"/>
                </w:rPr>
                <w:id w:val="-1004210231"/>
                <w14:checkbox>
                  <w14:checked w14:val="0"/>
                  <w14:checkedState w14:val="2612" w14:font="MS Gothic"/>
                  <w14:uncheckedState w14:val="2610" w14:font="MS Gothic"/>
                </w14:checkbox>
              </w:sdtPr>
              <w:sdtEndPr/>
              <w:sdtContent>
                <w:r w:rsidR="00010C6F" w:rsidRPr="00C944FD">
                  <w:rPr>
                    <w:rFonts w:ascii="MS Gothic" w:eastAsia="MS Gothic" w:hAnsi="MS Gothic" w:cs="MS Gothic" w:hint="eastAsia"/>
                    <w:snapToGrid w:val="0"/>
                  </w:rPr>
                  <w:t>☐</w:t>
                </w:r>
              </w:sdtContent>
            </w:sdt>
            <w:r w:rsidR="00010C6F" w:rsidRPr="00C944FD">
              <w:rPr>
                <w:rFonts w:ascii="Arial" w:hAnsi="Arial" w:cs="Arial"/>
                <w:snapToGrid w:val="0"/>
              </w:rPr>
              <w:t xml:space="preserve"> GBP 500</w:t>
            </w:r>
          </w:p>
        </w:tc>
      </w:tr>
      <w:tr w:rsidR="00010C6F" w:rsidRPr="00875057" w:rsidTr="00DB2810">
        <w:trPr>
          <w:trHeight w:val="344"/>
        </w:trPr>
        <w:tc>
          <w:tcPr>
            <w:tcW w:w="3911" w:type="pct"/>
            <w:gridSpan w:val="2"/>
            <w:tcBorders>
              <w:top w:val="single" w:sz="8" w:space="0" w:color="4BACC6"/>
              <w:bottom w:val="single" w:sz="8" w:space="0" w:color="4BACC6"/>
              <w:right w:val="single" w:sz="4" w:space="0" w:color="57B1C9"/>
            </w:tcBorders>
            <w:shd w:val="clear" w:color="auto" w:fill="3A9DB8"/>
          </w:tcPr>
          <w:p w:rsidR="00010C6F" w:rsidRPr="00C944FD" w:rsidRDefault="00010C6F" w:rsidP="00010C6F">
            <w:pPr>
              <w:autoSpaceDE w:val="0"/>
              <w:autoSpaceDN w:val="0"/>
              <w:adjustRightInd w:val="0"/>
              <w:spacing w:after="0"/>
              <w:rPr>
                <w:rFonts w:ascii="Arial" w:hAnsi="Arial" w:cs="Arial"/>
                <w:b/>
                <w:lang w:val="en-US"/>
              </w:rPr>
            </w:pPr>
            <w:r w:rsidRPr="00C944FD">
              <w:rPr>
                <w:rFonts w:ascii="Arial" w:hAnsi="Arial" w:cs="Arial"/>
                <w:b/>
                <w:color w:val="FFFFFF"/>
              </w:rPr>
              <w:t>Institutions can choose to participate in either the Digital Marketing or Publication package or both.</w:t>
            </w:r>
          </w:p>
        </w:tc>
        <w:tc>
          <w:tcPr>
            <w:tcW w:w="1089" w:type="pct"/>
            <w:tcBorders>
              <w:left w:val="single" w:sz="4" w:space="0" w:color="57B1C9"/>
              <w:bottom w:val="single" w:sz="8" w:space="0" w:color="4BACC6"/>
            </w:tcBorders>
            <w:shd w:val="clear" w:color="auto" w:fill="auto"/>
          </w:tcPr>
          <w:p w:rsidR="00010C6F" w:rsidRPr="00C944FD" w:rsidRDefault="00010C6F" w:rsidP="00DB2810">
            <w:pPr>
              <w:rPr>
                <w:rFonts w:ascii="Arial" w:hAnsi="Arial" w:cs="Arial"/>
                <w:snapToGrid w:val="0"/>
              </w:rPr>
            </w:pPr>
          </w:p>
        </w:tc>
      </w:tr>
      <w:tr w:rsidR="00010C6F" w:rsidRPr="00875057" w:rsidTr="00DB2810">
        <w:trPr>
          <w:trHeight w:val="344"/>
        </w:trPr>
        <w:tc>
          <w:tcPr>
            <w:tcW w:w="3911" w:type="pct"/>
            <w:gridSpan w:val="2"/>
            <w:tcBorders>
              <w:top w:val="single" w:sz="8" w:space="0" w:color="4BACC6"/>
              <w:bottom w:val="single" w:sz="8" w:space="0" w:color="4BACC6"/>
              <w:right w:val="single" w:sz="4" w:space="0" w:color="57B1C9"/>
            </w:tcBorders>
            <w:shd w:val="clear" w:color="auto" w:fill="3A9DB8"/>
          </w:tcPr>
          <w:p w:rsidR="00010C6F" w:rsidRPr="00C944FD" w:rsidRDefault="00010C6F" w:rsidP="00326821">
            <w:pPr>
              <w:autoSpaceDE w:val="0"/>
              <w:autoSpaceDN w:val="0"/>
              <w:adjustRightInd w:val="0"/>
              <w:spacing w:after="0"/>
              <w:rPr>
                <w:rFonts w:ascii="Arial" w:hAnsi="Arial" w:cs="Arial"/>
                <w:b/>
                <w:color w:val="FFFFFF"/>
              </w:rPr>
            </w:pPr>
            <w:r w:rsidRPr="00C944FD">
              <w:rPr>
                <w:rFonts w:ascii="Arial" w:hAnsi="Arial" w:cs="Arial"/>
                <w:b/>
                <w:color w:val="FFFFFF"/>
              </w:rPr>
              <w:t>3. Full package: Digital Marketing + Publication</w:t>
            </w:r>
          </w:p>
        </w:tc>
        <w:tc>
          <w:tcPr>
            <w:tcW w:w="1089" w:type="pct"/>
            <w:tcBorders>
              <w:left w:val="single" w:sz="4" w:space="0" w:color="57B1C9"/>
              <w:bottom w:val="single" w:sz="8" w:space="0" w:color="4BACC6"/>
            </w:tcBorders>
            <w:shd w:val="clear" w:color="auto" w:fill="auto"/>
          </w:tcPr>
          <w:p w:rsidR="00010C6F" w:rsidRPr="00C944FD" w:rsidRDefault="00C944FD" w:rsidP="00DB2810">
            <w:pPr>
              <w:rPr>
                <w:rFonts w:ascii="Arial" w:hAnsi="Arial" w:cs="Arial"/>
                <w:snapToGrid w:val="0"/>
              </w:rPr>
            </w:pPr>
            <w:sdt>
              <w:sdtPr>
                <w:rPr>
                  <w:rFonts w:ascii="Arial" w:hAnsi="Arial" w:cs="Arial"/>
                  <w:snapToGrid w:val="0"/>
                </w:rPr>
                <w:id w:val="1528600845"/>
                <w14:checkbox>
                  <w14:checked w14:val="0"/>
                  <w14:checkedState w14:val="2612" w14:font="MS Gothic"/>
                  <w14:uncheckedState w14:val="2610" w14:font="MS Gothic"/>
                </w14:checkbox>
              </w:sdtPr>
              <w:sdtEndPr/>
              <w:sdtContent>
                <w:r w:rsidR="00010C6F" w:rsidRPr="00C944FD">
                  <w:rPr>
                    <w:rFonts w:ascii="MS Gothic" w:eastAsia="MS Gothic" w:hAnsi="MS Gothic" w:cs="MS Gothic" w:hint="eastAsia"/>
                    <w:snapToGrid w:val="0"/>
                  </w:rPr>
                  <w:t>☐</w:t>
                </w:r>
              </w:sdtContent>
            </w:sdt>
            <w:r w:rsidR="00010C6F" w:rsidRPr="00C944FD">
              <w:rPr>
                <w:rFonts w:ascii="Arial" w:hAnsi="Arial" w:cs="Arial"/>
                <w:snapToGrid w:val="0"/>
              </w:rPr>
              <w:t xml:space="preserve"> GBP 1,200</w:t>
            </w:r>
          </w:p>
        </w:tc>
      </w:tr>
    </w:tbl>
    <w:p w:rsidR="00010C6F" w:rsidRDefault="00010C6F" w:rsidP="000264A1">
      <w:pPr>
        <w:spacing w:after="0"/>
        <w:rPr>
          <w:rFonts w:ascii="Arial" w:hAnsi="Arial" w:cs="Arial"/>
        </w:rPr>
      </w:pPr>
    </w:p>
    <w:p w:rsidR="003251E4" w:rsidRPr="0007702F" w:rsidRDefault="003251E4" w:rsidP="003251E4">
      <w:pPr>
        <w:pStyle w:val="BodyTextIndent2"/>
        <w:tabs>
          <w:tab w:val="left" w:pos="0"/>
        </w:tabs>
        <w:spacing w:before="240"/>
        <w:ind w:left="0" w:right="-52"/>
        <w:jc w:val="both"/>
        <w:rPr>
          <w:b/>
          <w:i/>
          <w:sz w:val="20"/>
          <w:szCs w:val="20"/>
        </w:rPr>
      </w:pPr>
      <w:r w:rsidRPr="0007702F">
        <w:rPr>
          <w:b/>
          <w:i/>
          <w:sz w:val="20"/>
          <w:szCs w:val="20"/>
          <w:u w:val="single"/>
        </w:rPr>
        <w:t>Notes</w:t>
      </w:r>
      <w:r w:rsidRPr="0007702F">
        <w:rPr>
          <w:b/>
          <w:i/>
          <w:sz w:val="20"/>
          <w:szCs w:val="20"/>
        </w:rPr>
        <w:t>:</w:t>
      </w:r>
    </w:p>
    <w:p w:rsidR="00825B00" w:rsidRPr="0007702F" w:rsidRDefault="000940F8" w:rsidP="00A92AFB">
      <w:pPr>
        <w:pStyle w:val="BodyTextIndent2"/>
        <w:numPr>
          <w:ilvl w:val="0"/>
          <w:numId w:val="27"/>
        </w:numPr>
        <w:tabs>
          <w:tab w:val="left" w:pos="0"/>
        </w:tabs>
        <w:ind w:right="-52"/>
        <w:rPr>
          <w:rFonts w:cs="Arial"/>
          <w:i/>
          <w:iCs/>
          <w:sz w:val="20"/>
          <w:szCs w:val="20"/>
        </w:rPr>
      </w:pPr>
      <w:r w:rsidRPr="0007702F">
        <w:rPr>
          <w:rFonts w:cs="Arial"/>
          <w:i/>
          <w:iCs/>
          <w:sz w:val="20"/>
          <w:szCs w:val="20"/>
        </w:rPr>
        <w:t>The above</w:t>
      </w:r>
      <w:r w:rsidR="00167318" w:rsidRPr="0007702F">
        <w:rPr>
          <w:rFonts w:cs="Arial"/>
          <w:i/>
          <w:iCs/>
          <w:sz w:val="20"/>
          <w:szCs w:val="20"/>
        </w:rPr>
        <w:t xml:space="preserve"> cost </w:t>
      </w:r>
      <w:r w:rsidRPr="0007702F">
        <w:rPr>
          <w:rFonts w:cs="Arial"/>
          <w:i/>
          <w:iCs/>
          <w:sz w:val="20"/>
          <w:szCs w:val="20"/>
        </w:rPr>
        <w:t>is</w:t>
      </w:r>
      <w:r w:rsidR="00167318" w:rsidRPr="0007702F">
        <w:rPr>
          <w:rFonts w:cs="Arial"/>
          <w:i/>
          <w:iCs/>
          <w:sz w:val="20"/>
          <w:szCs w:val="20"/>
        </w:rPr>
        <w:t xml:space="preserve"> exclusive of UK VAT</w:t>
      </w:r>
      <w:r w:rsidR="00F81E1B" w:rsidRPr="0007702F">
        <w:rPr>
          <w:rFonts w:cs="Arial"/>
          <w:i/>
          <w:iCs/>
          <w:sz w:val="20"/>
          <w:szCs w:val="20"/>
        </w:rPr>
        <w:t xml:space="preserve"> (20%)</w:t>
      </w:r>
      <w:r w:rsidR="001F0C80" w:rsidRPr="0007702F">
        <w:rPr>
          <w:rFonts w:cs="Arial"/>
          <w:i/>
          <w:iCs/>
          <w:sz w:val="20"/>
          <w:szCs w:val="20"/>
        </w:rPr>
        <w:t>.</w:t>
      </w:r>
    </w:p>
    <w:p w:rsidR="00245C6A" w:rsidRDefault="00245C6A" w:rsidP="00245C6A">
      <w:pPr>
        <w:pStyle w:val="BodyTextIndent2"/>
        <w:tabs>
          <w:tab w:val="left" w:pos="0"/>
        </w:tabs>
        <w:ind w:left="0" w:right="-52"/>
        <w:rPr>
          <w:rFonts w:cs="Arial"/>
          <w:i/>
          <w:iCs/>
        </w:rPr>
      </w:pPr>
    </w:p>
    <w:p w:rsidR="006B3917" w:rsidRDefault="006B3917" w:rsidP="00245C6A">
      <w:pPr>
        <w:pStyle w:val="BodyTextIndent2"/>
        <w:tabs>
          <w:tab w:val="left" w:pos="0"/>
        </w:tabs>
        <w:ind w:left="0" w:right="-52"/>
        <w:rPr>
          <w:rFonts w:cs="Arial"/>
          <w:iCs/>
        </w:rPr>
      </w:pPr>
    </w:p>
    <w:p w:rsidR="00EE362E" w:rsidRPr="006B3917" w:rsidRDefault="00303076" w:rsidP="00EE362E">
      <w:pPr>
        <w:pStyle w:val="BodyTextIndent2"/>
        <w:tabs>
          <w:tab w:val="left" w:pos="0"/>
        </w:tabs>
        <w:ind w:left="0" w:right="-52"/>
        <w:rPr>
          <w:rFonts w:cs="Arial"/>
          <w:b/>
          <w:iCs/>
        </w:rPr>
      </w:pPr>
      <w:r>
        <w:rPr>
          <w:rFonts w:cs="Arial"/>
          <w:b/>
          <w:iCs/>
        </w:rPr>
        <w:t>III</w:t>
      </w:r>
      <w:r w:rsidR="006B3917" w:rsidRPr="006B3917">
        <w:rPr>
          <w:rFonts w:cs="Arial"/>
          <w:b/>
          <w:iCs/>
        </w:rPr>
        <w:t>.</w:t>
      </w:r>
      <w:r w:rsidR="006B3917" w:rsidRPr="006B3917">
        <w:rPr>
          <w:rFonts w:cs="Arial"/>
          <w:b/>
          <w:iCs/>
        </w:rPr>
        <w:tab/>
      </w:r>
      <w:r w:rsidR="00EE362E" w:rsidRPr="006B3917">
        <w:rPr>
          <w:rFonts w:cs="Arial"/>
          <w:b/>
          <w:iCs/>
        </w:rPr>
        <w:t>TOTAL COSTS</w:t>
      </w:r>
    </w:p>
    <w:p w:rsidR="00EE362E" w:rsidRDefault="00EE362E" w:rsidP="00EE362E">
      <w:pPr>
        <w:pStyle w:val="BodyTextIndent2"/>
        <w:tabs>
          <w:tab w:val="left" w:pos="0"/>
        </w:tabs>
        <w:ind w:left="0" w:right="-52"/>
        <w:rPr>
          <w:rFonts w:cs="Arial"/>
          <w:iCs/>
        </w:rPr>
      </w:pP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
        <w:gridCol w:w="7933"/>
        <w:gridCol w:w="1750"/>
      </w:tblGrid>
      <w:tr w:rsidR="00EE362E" w:rsidRPr="00C6197C" w:rsidTr="002B1D0F">
        <w:trPr>
          <w:trHeight w:val="285"/>
          <w:jc w:val="center"/>
        </w:trPr>
        <w:tc>
          <w:tcPr>
            <w:tcW w:w="339" w:type="dxa"/>
            <w:tcBorders>
              <w:right w:val="nil"/>
            </w:tcBorders>
            <w:shd w:val="clear" w:color="auto" w:fill="auto"/>
            <w:noWrap/>
            <w:vAlign w:val="center"/>
          </w:tcPr>
          <w:p w:rsidR="00EE362E" w:rsidRPr="00C6197C" w:rsidRDefault="00EE362E" w:rsidP="002B1D0F">
            <w:pPr>
              <w:spacing w:after="0" w:line="240" w:lineRule="auto"/>
              <w:rPr>
                <w:rFonts w:ascii="Arial" w:hAnsi="Arial" w:cs="Arial"/>
              </w:rPr>
            </w:pPr>
          </w:p>
        </w:tc>
        <w:tc>
          <w:tcPr>
            <w:tcW w:w="7933" w:type="dxa"/>
            <w:tcBorders>
              <w:left w:val="nil"/>
            </w:tcBorders>
            <w:shd w:val="clear" w:color="auto" w:fill="auto"/>
            <w:noWrap/>
            <w:vAlign w:val="center"/>
          </w:tcPr>
          <w:p w:rsidR="00EE362E" w:rsidRPr="00C6197C" w:rsidRDefault="00EE362E" w:rsidP="002B1D0F">
            <w:pPr>
              <w:spacing w:after="0" w:line="240" w:lineRule="auto"/>
              <w:rPr>
                <w:rFonts w:ascii="Arial" w:hAnsi="Arial" w:cs="Arial"/>
              </w:rPr>
            </w:pPr>
            <w:r>
              <w:rPr>
                <w:rFonts w:ascii="Arial" w:hAnsi="Arial" w:cs="Arial"/>
              </w:rPr>
              <w:t>Subtotal of selected options</w:t>
            </w:r>
          </w:p>
        </w:tc>
        <w:tc>
          <w:tcPr>
            <w:tcW w:w="1750" w:type="dxa"/>
            <w:shd w:val="clear" w:color="auto" w:fill="auto"/>
            <w:noWrap/>
            <w:vAlign w:val="center"/>
          </w:tcPr>
          <w:p w:rsidR="00EE362E" w:rsidRPr="00C6197C" w:rsidRDefault="00EE362E" w:rsidP="002B1D0F">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E362E" w:rsidRPr="00C6197C" w:rsidTr="002B1D0F">
        <w:trPr>
          <w:trHeight w:val="285"/>
          <w:jc w:val="center"/>
        </w:trPr>
        <w:tc>
          <w:tcPr>
            <w:tcW w:w="339" w:type="dxa"/>
            <w:tcBorders>
              <w:bottom w:val="single" w:sz="4" w:space="0" w:color="auto"/>
              <w:right w:val="nil"/>
            </w:tcBorders>
            <w:shd w:val="clear" w:color="auto" w:fill="auto"/>
            <w:noWrap/>
            <w:vAlign w:val="center"/>
          </w:tcPr>
          <w:p w:rsidR="00EE362E" w:rsidRPr="00C6197C" w:rsidRDefault="00EE362E" w:rsidP="002B1D0F">
            <w:pPr>
              <w:spacing w:after="0" w:line="240" w:lineRule="auto"/>
              <w:rPr>
                <w:rFonts w:ascii="Arial" w:hAnsi="Arial" w:cs="Arial"/>
              </w:rPr>
            </w:pPr>
          </w:p>
        </w:tc>
        <w:tc>
          <w:tcPr>
            <w:tcW w:w="7933" w:type="dxa"/>
            <w:tcBorders>
              <w:left w:val="nil"/>
              <w:bottom w:val="single" w:sz="4" w:space="0" w:color="auto"/>
            </w:tcBorders>
            <w:shd w:val="clear" w:color="auto" w:fill="auto"/>
            <w:noWrap/>
            <w:vAlign w:val="center"/>
          </w:tcPr>
          <w:p w:rsidR="00EE362E" w:rsidRPr="00C6197C" w:rsidRDefault="00EE362E" w:rsidP="002B1D0F">
            <w:pPr>
              <w:spacing w:after="0" w:line="240" w:lineRule="auto"/>
              <w:rPr>
                <w:rFonts w:ascii="Arial" w:hAnsi="Arial" w:cs="Arial"/>
              </w:rPr>
            </w:pPr>
            <w:r>
              <w:rPr>
                <w:rFonts w:ascii="Arial" w:hAnsi="Arial" w:cs="Arial"/>
              </w:rPr>
              <w:t>Value added tax</w:t>
            </w:r>
            <w:r>
              <w:rPr>
                <w:rFonts w:ascii="Arial" w:hAnsi="Arial" w:cs="Arial"/>
              </w:rPr>
              <w:tab/>
            </w:r>
          </w:p>
        </w:tc>
        <w:tc>
          <w:tcPr>
            <w:tcW w:w="1750" w:type="dxa"/>
            <w:tcBorders>
              <w:bottom w:val="single" w:sz="4" w:space="0" w:color="auto"/>
            </w:tcBorders>
            <w:shd w:val="clear" w:color="auto" w:fill="auto"/>
            <w:noWrap/>
            <w:vAlign w:val="center"/>
          </w:tcPr>
          <w:p w:rsidR="00EE362E" w:rsidRPr="00C6197C" w:rsidRDefault="00EE362E" w:rsidP="002B1D0F">
            <w:pPr>
              <w:spacing w:after="0" w:line="240" w:lineRule="auto"/>
              <w:jc w:val="cente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E362E" w:rsidRPr="006B3917" w:rsidTr="002B1D0F">
        <w:trPr>
          <w:trHeight w:val="285"/>
          <w:jc w:val="center"/>
        </w:trPr>
        <w:tc>
          <w:tcPr>
            <w:tcW w:w="339" w:type="dxa"/>
            <w:tcBorders>
              <w:right w:val="nil"/>
            </w:tcBorders>
            <w:shd w:val="clear" w:color="auto" w:fill="92CDDC" w:themeFill="accent5" w:themeFillTint="99"/>
            <w:noWrap/>
            <w:vAlign w:val="center"/>
          </w:tcPr>
          <w:p w:rsidR="00EE362E" w:rsidRPr="006B3917" w:rsidRDefault="00EE362E" w:rsidP="002B1D0F">
            <w:pPr>
              <w:spacing w:after="0" w:line="240" w:lineRule="auto"/>
              <w:rPr>
                <w:rFonts w:ascii="Arial" w:hAnsi="Arial" w:cs="Arial"/>
                <w:b/>
              </w:rPr>
            </w:pPr>
          </w:p>
        </w:tc>
        <w:tc>
          <w:tcPr>
            <w:tcW w:w="7933" w:type="dxa"/>
            <w:tcBorders>
              <w:left w:val="nil"/>
            </w:tcBorders>
            <w:shd w:val="clear" w:color="auto" w:fill="92CDDC" w:themeFill="accent5" w:themeFillTint="99"/>
            <w:noWrap/>
            <w:vAlign w:val="center"/>
          </w:tcPr>
          <w:p w:rsidR="00EE362E" w:rsidRPr="006B3917" w:rsidRDefault="00EE362E" w:rsidP="002B1D0F">
            <w:pPr>
              <w:spacing w:after="0" w:line="240" w:lineRule="auto"/>
              <w:rPr>
                <w:rFonts w:ascii="Arial" w:hAnsi="Arial" w:cs="Arial"/>
                <w:b/>
              </w:rPr>
            </w:pPr>
            <w:r w:rsidRPr="006B3917">
              <w:rPr>
                <w:rFonts w:ascii="Arial" w:hAnsi="Arial" w:cs="Arial"/>
                <w:b/>
              </w:rPr>
              <w:t>TOTAL</w:t>
            </w:r>
          </w:p>
        </w:tc>
        <w:tc>
          <w:tcPr>
            <w:tcW w:w="1750" w:type="dxa"/>
            <w:shd w:val="clear" w:color="auto" w:fill="92CDDC" w:themeFill="accent5" w:themeFillTint="99"/>
            <w:noWrap/>
            <w:vAlign w:val="center"/>
          </w:tcPr>
          <w:p w:rsidR="00EE362E" w:rsidRPr="006B3917" w:rsidRDefault="00EE362E" w:rsidP="002B1D0F">
            <w:pPr>
              <w:spacing w:after="0" w:line="240" w:lineRule="auto"/>
              <w:jc w:val="center"/>
              <w:rPr>
                <w:rFonts w:ascii="Arial" w:hAnsi="Arial" w:cs="Arial"/>
                <w:b/>
              </w:rPr>
            </w:pPr>
            <w:r w:rsidRPr="006B3917">
              <w:rPr>
                <w:rFonts w:ascii="Arial" w:hAnsi="Arial" w:cs="Arial"/>
                <w:b/>
              </w:rPr>
              <w:fldChar w:fldCharType="begin">
                <w:ffData>
                  <w:name w:val=""/>
                  <w:enabled/>
                  <w:calcOnExit w:val="0"/>
                  <w:textInput/>
                </w:ffData>
              </w:fldChar>
            </w:r>
            <w:r w:rsidRPr="006B3917">
              <w:rPr>
                <w:rFonts w:ascii="Arial" w:hAnsi="Arial" w:cs="Arial"/>
                <w:b/>
              </w:rPr>
              <w:instrText xml:space="preserve"> FORMTEXT </w:instrText>
            </w:r>
            <w:r w:rsidRPr="006B3917">
              <w:rPr>
                <w:rFonts w:ascii="Arial" w:hAnsi="Arial" w:cs="Arial"/>
                <w:b/>
              </w:rPr>
            </w:r>
            <w:r w:rsidRPr="006B3917">
              <w:rPr>
                <w:rFonts w:ascii="Arial" w:hAnsi="Arial" w:cs="Arial"/>
                <w:b/>
              </w:rPr>
              <w:fldChar w:fldCharType="separate"/>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noProof/>
              </w:rPr>
              <w:t> </w:t>
            </w:r>
            <w:r w:rsidRPr="006B3917">
              <w:rPr>
                <w:rFonts w:ascii="Arial" w:hAnsi="Arial" w:cs="Arial"/>
                <w:b/>
              </w:rPr>
              <w:fldChar w:fldCharType="end"/>
            </w:r>
          </w:p>
        </w:tc>
      </w:tr>
    </w:tbl>
    <w:p w:rsidR="00EE362E" w:rsidRDefault="00EE362E" w:rsidP="00463A17">
      <w:pPr>
        <w:pStyle w:val="BodyTextIndent2"/>
        <w:tabs>
          <w:tab w:val="left" w:pos="0"/>
        </w:tabs>
        <w:ind w:left="0" w:right="-52"/>
        <w:jc w:val="both"/>
        <w:rPr>
          <w:rFonts w:cs="Arial"/>
          <w:b/>
          <w:iCs/>
        </w:rPr>
      </w:pPr>
    </w:p>
    <w:p w:rsidR="00C944FD" w:rsidRDefault="00C944FD">
      <w:pPr>
        <w:rPr>
          <w:rFonts w:ascii="Arial" w:eastAsia="SimSun" w:hAnsi="Arial" w:cs="Arial"/>
          <w:b/>
          <w:iCs/>
          <w:lang w:eastAsia="zh-CN"/>
        </w:rPr>
      </w:pPr>
      <w:r>
        <w:rPr>
          <w:rFonts w:cs="Arial"/>
          <w:b/>
          <w:iCs/>
        </w:rPr>
        <w:br w:type="page"/>
      </w:r>
    </w:p>
    <w:p w:rsidR="006B3917" w:rsidRPr="006B3917" w:rsidRDefault="00EE362E" w:rsidP="00463A17">
      <w:pPr>
        <w:pStyle w:val="BodyTextIndent2"/>
        <w:tabs>
          <w:tab w:val="left" w:pos="0"/>
        </w:tabs>
        <w:ind w:left="0" w:right="-52"/>
        <w:jc w:val="both"/>
        <w:rPr>
          <w:rFonts w:cs="Arial"/>
          <w:b/>
          <w:iCs/>
        </w:rPr>
      </w:pPr>
      <w:bookmarkStart w:id="2" w:name="_GoBack"/>
      <w:bookmarkEnd w:id="2"/>
      <w:r>
        <w:rPr>
          <w:rFonts w:cs="Arial"/>
          <w:b/>
          <w:iCs/>
        </w:rPr>
        <w:lastRenderedPageBreak/>
        <w:t xml:space="preserve">IV. </w:t>
      </w:r>
      <w:r>
        <w:rPr>
          <w:rFonts w:cs="Arial"/>
          <w:b/>
          <w:iCs/>
        </w:rPr>
        <w:tab/>
      </w:r>
      <w:r w:rsidR="006B3917" w:rsidRPr="006B3917">
        <w:rPr>
          <w:rFonts w:cs="Arial"/>
          <w:b/>
          <w:iCs/>
        </w:rPr>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00596ED1">
        <w:rPr>
          <w:rFonts w:cs="Arial"/>
          <w:i/>
          <w:iCs/>
        </w:rPr>
        <w:t xml:space="preserve">selected </w:t>
      </w:r>
      <w:r>
        <w:rPr>
          <w:rFonts w:cs="Arial"/>
          <w:i/>
          <w:iCs/>
        </w:rPr>
        <w:t xml:space="preserve">marketing </w:t>
      </w:r>
      <w:r w:rsidR="00596ED1">
        <w:rPr>
          <w:rFonts w:cs="Arial"/>
          <w:i/>
          <w:iCs/>
        </w:rPr>
        <w:t>option(s)</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6B3917">
        <w:rPr>
          <w:rFonts w:cs="Arial"/>
          <w:i/>
          <w:iCs/>
        </w:rPr>
        <w:t xml:space="preserve">section </w:t>
      </w:r>
      <w:r w:rsidR="00303076">
        <w:rPr>
          <w:rFonts w:cs="Arial"/>
          <w:i/>
          <w:iCs/>
        </w:rPr>
        <w:t>II</w:t>
      </w:r>
      <w:r w:rsidR="00EE362E">
        <w:rPr>
          <w:rFonts w:cs="Arial"/>
          <w:i/>
          <w:iCs/>
        </w:rPr>
        <w:t>I</w:t>
      </w:r>
      <w:r w:rsidR="006B3917">
        <w:rPr>
          <w:rFonts w:cs="Arial"/>
          <w:i/>
          <w:iCs/>
        </w:rPr>
        <w:t xml:space="preserve">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by to:</w:t>
      </w:r>
    </w:p>
    <w:p w:rsidR="00F46686" w:rsidRPr="002D55A5" w:rsidRDefault="00326821" w:rsidP="00463A17">
      <w:pPr>
        <w:spacing w:after="0"/>
        <w:ind w:left="426"/>
        <w:jc w:val="both"/>
        <w:rPr>
          <w:rFonts w:ascii="Arial" w:hAnsi="Arial" w:cs="Arial"/>
        </w:rPr>
      </w:pPr>
      <w:r w:rsidRPr="00326821">
        <w:rPr>
          <w:rFonts w:ascii="Arial" w:hAnsi="Arial" w:cs="Arial"/>
        </w:rPr>
        <w:t>Linh Trinh</w:t>
      </w:r>
      <w:r w:rsidR="00414B97" w:rsidRPr="00326821">
        <w:rPr>
          <w:rFonts w:ascii="Arial" w:hAnsi="Arial" w:cs="Arial"/>
        </w:rPr>
        <w:t xml:space="preserve">, Education Marketing </w:t>
      </w:r>
      <w:r w:rsidRPr="00326821">
        <w:rPr>
          <w:rFonts w:ascii="Arial" w:hAnsi="Arial" w:cs="Arial"/>
        </w:rPr>
        <w:t>Assistant</w:t>
      </w:r>
    </w:p>
    <w:p w:rsidR="00245C6A" w:rsidRPr="00245C6A" w:rsidRDefault="00F46686" w:rsidP="00463A17">
      <w:pPr>
        <w:spacing w:after="0"/>
        <w:ind w:left="426"/>
        <w:jc w:val="both"/>
        <w:rPr>
          <w:rFonts w:ascii="Arial" w:hAnsi="Arial" w:cs="Arial"/>
        </w:rPr>
      </w:pPr>
      <w:r w:rsidRPr="002D55A5">
        <w:rPr>
          <w:rFonts w:ascii="Arial" w:hAnsi="Arial" w:cs="Arial"/>
        </w:rPr>
        <w:t xml:space="preserve">Email: </w:t>
      </w:r>
      <w:hyperlink r:id="rId10" w:history="1">
        <w:r w:rsidR="00326821" w:rsidRPr="002579E7">
          <w:rPr>
            <w:rStyle w:val="Hyperlink"/>
            <w:rFonts w:ascii="Arial" w:hAnsi="Arial" w:cs="Arial"/>
          </w:rPr>
          <w:t>linh.trinh@britishcouncil.org.vn</w:t>
        </w:r>
      </w:hyperlink>
    </w:p>
    <w:p w:rsidR="00937E1A" w:rsidRDefault="00937E1A" w:rsidP="0007702F">
      <w:pPr>
        <w:rPr>
          <w:rFonts w:ascii="Arial" w:eastAsia="SimSun" w:hAnsi="Arial" w:cs="Arial"/>
          <w:b/>
          <w:snapToGrid w:val="0"/>
          <w:color w:val="000000"/>
          <w:szCs w:val="24"/>
        </w:rPr>
      </w:pPr>
    </w:p>
    <w:p w:rsidR="00937E1A" w:rsidRPr="005648CE" w:rsidRDefault="00937E1A" w:rsidP="00937E1A">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937E1A" w:rsidRPr="00F46686" w:rsidRDefault="00937E1A" w:rsidP="00937E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Pr>
          <w:rFonts w:ascii="Arial" w:eastAsia="SimSun" w:hAnsi="Arial" w:cs="Arial"/>
          <w:lang w:eastAsia="zh-CN"/>
        </w:rPr>
        <w:t>accept</w:t>
      </w:r>
      <w:r w:rsidRPr="00F46686">
        <w:rPr>
          <w:rFonts w:ascii="Arial" w:eastAsia="SimSun" w:hAnsi="Arial" w:cs="Arial"/>
          <w:lang w:eastAsia="zh-CN"/>
        </w:rPr>
        <w:t xml:space="preserve"> </w:t>
      </w:r>
      <w:r>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relevant advertising options</w:t>
      </w:r>
      <w:r w:rsidRPr="00F46686">
        <w:rPr>
          <w:rFonts w:ascii="Arial" w:eastAsia="SimSun" w:hAnsi="Arial" w:cs="Arial"/>
          <w:lang w:eastAsia="zh-CN"/>
        </w:rPr>
        <w:t xml:space="preserve"> on a first come first served basis</w:t>
      </w:r>
      <w:r>
        <w:rPr>
          <w:rFonts w:ascii="Arial" w:eastAsia="SimSun" w:hAnsi="Arial" w:cs="Arial"/>
          <w:lang w:eastAsia="zh-CN"/>
        </w:rPr>
        <w:t xml:space="preserve"> until we reach sufficient number of participants for each </w:t>
      </w:r>
      <w:r w:rsidR="001B5F51">
        <w:rPr>
          <w:rFonts w:ascii="Arial" w:eastAsia="SimSun" w:hAnsi="Arial" w:cs="Arial"/>
          <w:lang w:eastAsia="zh-CN"/>
        </w:rPr>
        <w:t>marketing option</w:t>
      </w:r>
      <w:r w:rsidRPr="00F46686">
        <w:rPr>
          <w:rFonts w:ascii="Arial" w:eastAsia="SimSun" w:hAnsi="Arial" w:cs="Arial"/>
          <w:lang w:eastAsia="zh-CN"/>
        </w:rPr>
        <w:t xml:space="preserve">. </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 xml:space="preserve">acceptance within one week as of date of application. </w:t>
      </w:r>
    </w:p>
    <w:p w:rsidR="00937E1A" w:rsidRPr="00F46686" w:rsidRDefault="00937E1A" w:rsidP="00937E1A">
      <w:pPr>
        <w:spacing w:after="0" w:line="240" w:lineRule="auto"/>
        <w:jc w:val="both"/>
        <w:rPr>
          <w:rFonts w:ascii="Arial" w:eastAsia="SimSun" w:hAnsi="Arial" w:cs="Arial"/>
          <w:lang w:eastAsia="zh-CN"/>
        </w:rPr>
      </w:pPr>
    </w:p>
    <w:p w:rsidR="00937E1A" w:rsidRPr="00F46686" w:rsidRDefault="00937E1A" w:rsidP="00937E1A">
      <w:pPr>
        <w:autoSpaceDE w:val="0"/>
        <w:autoSpaceDN w:val="0"/>
        <w:adjustRightInd w:val="0"/>
        <w:spacing w:after="0" w:line="240" w:lineRule="auto"/>
        <w:ind w:left="720"/>
        <w:jc w:val="both"/>
        <w:rPr>
          <w:rFonts w:ascii="Arial" w:eastAsia="SimSun" w:hAnsi="Arial" w:cs="Arial"/>
          <w:snapToGrid w:val="0"/>
          <w:color w:val="000000"/>
          <w:lang w:val="en-US"/>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Pr>
          <w:rFonts w:ascii="Arial" w:eastAsia="SimSun" w:hAnsi="Arial" w:cs="Arial"/>
          <w:lang w:eastAsia="zh-CN"/>
        </w:rPr>
        <w:t>cost applicable to the advertising option(s) selected in the previous page</w:t>
      </w:r>
      <w:r w:rsidRPr="00F46686">
        <w:rPr>
          <w:rFonts w:ascii="Arial" w:eastAsia="SimSun" w:hAnsi="Arial" w:cs="Arial"/>
          <w:lang w:eastAsia="zh-CN"/>
        </w:rPr>
        <w:t xml:space="preserve">. </w:t>
      </w:r>
    </w:p>
    <w:p w:rsidR="00937E1A" w:rsidRDefault="00937E1A" w:rsidP="00937E1A">
      <w:pPr>
        <w:spacing w:after="0" w:line="240" w:lineRule="auto"/>
        <w:jc w:val="both"/>
        <w:rPr>
          <w:rFonts w:ascii="Arial" w:eastAsia="SimSun" w:hAnsi="Arial" w:cs="Arial"/>
          <w:lang w:eastAsia="zh-CN"/>
        </w:rPr>
      </w:pPr>
    </w:p>
    <w:p w:rsidR="00937E1A" w:rsidRDefault="00937E1A" w:rsidP="00937E1A">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37E1A" w:rsidRPr="00F46686" w:rsidRDefault="00937E1A" w:rsidP="00937E1A">
      <w:pPr>
        <w:spacing w:after="0" w:line="240" w:lineRule="auto"/>
        <w:jc w:val="both"/>
        <w:rPr>
          <w:rFonts w:ascii="Arial" w:eastAsia="SimSun" w:hAnsi="Arial" w:cs="Arial"/>
          <w:lang w:eastAsia="zh-CN"/>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p>
    <w:p w:rsidR="00937E1A" w:rsidRPr="00F46686" w:rsidRDefault="00937E1A" w:rsidP="00937E1A">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937E1A" w:rsidRDefault="00937E1A" w:rsidP="00937E1A">
      <w:pPr>
        <w:autoSpaceDE w:val="0"/>
        <w:autoSpaceDN w:val="0"/>
        <w:adjustRightInd w:val="0"/>
        <w:spacing w:after="0" w:line="240" w:lineRule="auto"/>
        <w:jc w:val="both"/>
        <w:rPr>
          <w:rFonts w:ascii="Arial" w:eastAsia="SimSun" w:hAnsi="Arial" w:cs="Arial"/>
          <w:lang w:val="en-US" w:eastAsia="zh-CN"/>
        </w:rPr>
      </w:pPr>
    </w:p>
    <w:p w:rsidR="00937E1A" w:rsidRDefault="00937E1A" w:rsidP="00937E1A">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 xml:space="preserve">Cancellation fees will be charged for withdrawal from the </w:t>
      </w:r>
      <w:r w:rsidR="007A7562">
        <w:rPr>
          <w:rFonts w:ascii="Arial" w:eastAsia="SimSun" w:hAnsi="Arial" w:cs="Arial"/>
          <w:lang w:val="en-US" w:eastAsia="zh-CN"/>
        </w:rPr>
        <w:t>marketing campaign</w:t>
      </w:r>
      <w:r w:rsidRPr="00F46686">
        <w:rPr>
          <w:rFonts w:ascii="Arial" w:eastAsia="SimSun" w:hAnsi="Arial" w:cs="Arial"/>
          <w:lang w:val="en-US" w:eastAsia="zh-CN"/>
        </w:rPr>
        <w:t>, as of the date of receiving Notice of Withdrawal via email:</w:t>
      </w:r>
    </w:p>
    <w:p w:rsidR="00937E1A" w:rsidRPr="00F46686" w:rsidRDefault="00937E1A" w:rsidP="00937E1A">
      <w:pPr>
        <w:autoSpaceDE w:val="0"/>
        <w:autoSpaceDN w:val="0"/>
        <w:adjustRightInd w:val="0"/>
        <w:spacing w:after="0" w:line="240" w:lineRule="auto"/>
        <w:jc w:val="both"/>
        <w:rPr>
          <w:rFonts w:ascii="Arial" w:eastAsia="SimSun" w:hAnsi="Arial" w:cs="Arial"/>
          <w:lang w:val="en-US" w:eastAsia="zh-CN"/>
        </w:rPr>
      </w:pPr>
    </w:p>
    <w:p w:rsidR="00937E1A" w:rsidRPr="00471ECC" w:rsidRDefault="00937E1A" w:rsidP="00937E1A">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471ECC">
        <w:rPr>
          <w:rFonts w:ascii="Arial" w:eastAsia="SimSun" w:hAnsi="Arial" w:cs="Arial"/>
          <w:lang w:val="en-US" w:eastAsia="zh-CN"/>
        </w:rPr>
        <w:t xml:space="preserve">At 50 per cent of the full fee of the selected package(s) for withdrawals received between </w:t>
      </w:r>
      <w:r w:rsidR="00471ECC" w:rsidRPr="00471ECC">
        <w:rPr>
          <w:rFonts w:ascii="Arial" w:eastAsia="SimSun" w:hAnsi="Arial" w:cs="Arial"/>
          <w:lang w:val="en-US" w:eastAsia="zh-CN"/>
        </w:rPr>
        <w:t>15</w:t>
      </w:r>
      <w:r w:rsidRPr="00471ECC">
        <w:rPr>
          <w:rFonts w:ascii="Arial" w:eastAsia="SimSun" w:hAnsi="Arial" w:cs="Arial"/>
          <w:lang w:val="en-US" w:eastAsia="zh-CN"/>
        </w:rPr>
        <w:t xml:space="preserve"> </w:t>
      </w:r>
      <w:r w:rsidR="00050A23">
        <w:rPr>
          <w:rFonts w:ascii="Arial" w:eastAsia="SimSun" w:hAnsi="Arial" w:cs="Arial"/>
          <w:lang w:val="en-US" w:eastAsia="zh-CN"/>
        </w:rPr>
        <w:t>and</w:t>
      </w:r>
      <w:r w:rsidRPr="00471ECC">
        <w:rPr>
          <w:rFonts w:ascii="Arial" w:eastAsia="SimSun" w:hAnsi="Arial" w:cs="Arial"/>
          <w:lang w:val="en-US" w:eastAsia="zh-CN"/>
        </w:rPr>
        <w:t xml:space="preserve"> </w:t>
      </w:r>
      <w:r w:rsidR="00471ECC" w:rsidRPr="00471ECC">
        <w:rPr>
          <w:rFonts w:ascii="Arial" w:eastAsia="SimSun" w:hAnsi="Arial" w:cs="Arial"/>
          <w:lang w:val="en-US" w:eastAsia="zh-CN"/>
        </w:rPr>
        <w:t>30</w:t>
      </w:r>
      <w:r w:rsidRPr="00471ECC">
        <w:rPr>
          <w:rFonts w:ascii="Arial" w:eastAsia="SimSun" w:hAnsi="Arial" w:cs="Arial"/>
          <w:lang w:val="en-US" w:eastAsia="zh-CN"/>
        </w:rPr>
        <w:t xml:space="preserve"> </w:t>
      </w:r>
      <w:r w:rsidR="00471ECC" w:rsidRPr="00471ECC">
        <w:rPr>
          <w:rFonts w:ascii="Arial" w:eastAsia="SimSun" w:hAnsi="Arial" w:cs="Arial"/>
          <w:lang w:val="en-US" w:eastAsia="zh-CN"/>
        </w:rPr>
        <w:t>December 2017</w:t>
      </w:r>
      <w:r w:rsidRPr="00471ECC">
        <w:rPr>
          <w:rFonts w:ascii="Arial" w:eastAsia="SimSun" w:hAnsi="Arial" w:cs="Arial"/>
          <w:lang w:val="en-US" w:eastAsia="zh-CN"/>
        </w:rPr>
        <w:t>.</w:t>
      </w:r>
    </w:p>
    <w:p w:rsidR="0001038A" w:rsidRPr="00471ECC" w:rsidRDefault="00937E1A" w:rsidP="00471ECC">
      <w:pPr>
        <w:numPr>
          <w:ilvl w:val="0"/>
          <w:numId w:val="24"/>
        </w:numPr>
        <w:autoSpaceDE w:val="0"/>
        <w:autoSpaceDN w:val="0"/>
        <w:adjustRightInd w:val="0"/>
        <w:spacing w:after="0" w:line="240" w:lineRule="auto"/>
        <w:ind w:left="357" w:hanging="357"/>
        <w:jc w:val="both"/>
        <w:rPr>
          <w:rFonts w:ascii="Arial" w:eastAsia="SimSun" w:hAnsi="Arial" w:cs="Arial"/>
          <w:lang w:eastAsia="zh-CN"/>
        </w:rPr>
      </w:pPr>
      <w:r w:rsidRPr="00471ECC">
        <w:rPr>
          <w:rFonts w:ascii="Arial" w:eastAsia="SimSun" w:hAnsi="Arial" w:cs="Arial"/>
          <w:lang w:val="en-US" w:eastAsia="zh-CN"/>
        </w:rPr>
        <w:t xml:space="preserve">At 100 per cent of the full fee of the selection package(s) for withdrawals received after </w:t>
      </w:r>
      <w:r w:rsidR="00471ECC" w:rsidRPr="00471ECC">
        <w:rPr>
          <w:rFonts w:ascii="Arial" w:eastAsia="SimSun" w:hAnsi="Arial" w:cs="Arial"/>
          <w:lang w:val="en-US" w:eastAsia="zh-CN"/>
        </w:rPr>
        <w:t>2 January 2018.</w:t>
      </w:r>
    </w:p>
    <w:sectPr w:rsidR="0001038A" w:rsidRPr="00471ECC" w:rsidSect="00135C97">
      <w:headerReference w:type="default" r:id="rId11"/>
      <w:footerReference w:type="default" r:id="rId12"/>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C944F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577AD067" wp14:editId="1D99DDFB">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9569B5"/>
    <w:multiLevelType w:val="multilevel"/>
    <w:tmpl w:val="3B8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39E0A9B"/>
    <w:multiLevelType w:val="hybridMultilevel"/>
    <w:tmpl w:val="383EED0C"/>
    <w:lvl w:ilvl="0" w:tplc="3C1EC0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B1B71BE"/>
    <w:multiLevelType w:val="hybridMultilevel"/>
    <w:tmpl w:val="7EA891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9C6256F"/>
    <w:multiLevelType w:val="hybridMultilevel"/>
    <w:tmpl w:val="843E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D86557"/>
    <w:multiLevelType w:val="hybridMultilevel"/>
    <w:tmpl w:val="D6A4DEE0"/>
    <w:lvl w:ilvl="0" w:tplc="8AA6847A">
      <w:start w:val="1"/>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F6D60B0"/>
    <w:multiLevelType w:val="hybridMultilevel"/>
    <w:tmpl w:val="E07E0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88109B"/>
    <w:multiLevelType w:val="multilevel"/>
    <w:tmpl w:val="89D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CD349E3"/>
    <w:multiLevelType w:val="hybridMultilevel"/>
    <w:tmpl w:val="94AC1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31"/>
  </w:num>
  <w:num w:numId="3">
    <w:abstractNumId w:val="6"/>
  </w:num>
  <w:num w:numId="4">
    <w:abstractNumId w:val="3"/>
  </w:num>
  <w:num w:numId="5">
    <w:abstractNumId w:val="15"/>
  </w:num>
  <w:num w:numId="6">
    <w:abstractNumId w:val="4"/>
  </w:num>
  <w:num w:numId="7">
    <w:abstractNumId w:val="26"/>
  </w:num>
  <w:num w:numId="8">
    <w:abstractNumId w:val="33"/>
  </w:num>
  <w:num w:numId="9">
    <w:abstractNumId w:val="5"/>
  </w:num>
  <w:num w:numId="10">
    <w:abstractNumId w:val="19"/>
  </w:num>
  <w:num w:numId="11">
    <w:abstractNumId w:val="28"/>
  </w:num>
  <w:num w:numId="12">
    <w:abstractNumId w:val="30"/>
  </w:num>
  <w:num w:numId="13">
    <w:abstractNumId w:val="7"/>
  </w:num>
  <w:num w:numId="14">
    <w:abstractNumId w:val="32"/>
  </w:num>
  <w:num w:numId="15">
    <w:abstractNumId w:val="29"/>
  </w:num>
  <w:num w:numId="16">
    <w:abstractNumId w:val="22"/>
  </w:num>
  <w:num w:numId="17">
    <w:abstractNumId w:val="14"/>
  </w:num>
  <w:num w:numId="18">
    <w:abstractNumId w:val="13"/>
  </w:num>
  <w:num w:numId="19">
    <w:abstractNumId w:val="21"/>
  </w:num>
  <w:num w:numId="20">
    <w:abstractNumId w:val="20"/>
  </w:num>
  <w:num w:numId="21">
    <w:abstractNumId w:val="24"/>
  </w:num>
  <w:num w:numId="22">
    <w:abstractNumId w:val="34"/>
  </w:num>
  <w:num w:numId="23">
    <w:abstractNumId w:val="1"/>
  </w:num>
  <w:num w:numId="24">
    <w:abstractNumId w:val="11"/>
  </w:num>
  <w:num w:numId="25">
    <w:abstractNumId w:val="10"/>
  </w:num>
  <w:num w:numId="26">
    <w:abstractNumId w:val="16"/>
  </w:num>
  <w:num w:numId="27">
    <w:abstractNumId w:val="0"/>
  </w:num>
  <w:num w:numId="28">
    <w:abstractNumId w:val="27"/>
  </w:num>
  <w:num w:numId="29">
    <w:abstractNumId w:val="2"/>
  </w:num>
  <w:num w:numId="30">
    <w:abstractNumId w:val="25"/>
  </w:num>
  <w:num w:numId="31">
    <w:abstractNumId w:val="12"/>
  </w:num>
  <w:num w:numId="32">
    <w:abstractNumId w:val="17"/>
  </w:num>
  <w:num w:numId="33">
    <w:abstractNumId w:val="23"/>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grammar="clean"/>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038A"/>
    <w:rsid w:val="00010C6F"/>
    <w:rsid w:val="00012577"/>
    <w:rsid w:val="000147B4"/>
    <w:rsid w:val="00017CB1"/>
    <w:rsid w:val="00021903"/>
    <w:rsid w:val="00022566"/>
    <w:rsid w:val="00025BCE"/>
    <w:rsid w:val="000264A1"/>
    <w:rsid w:val="00034315"/>
    <w:rsid w:val="00040914"/>
    <w:rsid w:val="00043E31"/>
    <w:rsid w:val="00047B1E"/>
    <w:rsid w:val="00050A23"/>
    <w:rsid w:val="00054470"/>
    <w:rsid w:val="00062837"/>
    <w:rsid w:val="000654B9"/>
    <w:rsid w:val="00070A47"/>
    <w:rsid w:val="0007702F"/>
    <w:rsid w:val="000856ED"/>
    <w:rsid w:val="000863FA"/>
    <w:rsid w:val="000916DC"/>
    <w:rsid w:val="0009399F"/>
    <w:rsid w:val="000940F8"/>
    <w:rsid w:val="000A07B8"/>
    <w:rsid w:val="000A73D7"/>
    <w:rsid w:val="000B574F"/>
    <w:rsid w:val="000B66D0"/>
    <w:rsid w:val="000B6AB2"/>
    <w:rsid w:val="000B7202"/>
    <w:rsid w:val="000D0F09"/>
    <w:rsid w:val="000D2375"/>
    <w:rsid w:val="000D3B1E"/>
    <w:rsid w:val="000E2C61"/>
    <w:rsid w:val="000E5936"/>
    <w:rsid w:val="00103320"/>
    <w:rsid w:val="001040D2"/>
    <w:rsid w:val="00110CD8"/>
    <w:rsid w:val="001112F4"/>
    <w:rsid w:val="001147F8"/>
    <w:rsid w:val="0012503A"/>
    <w:rsid w:val="00125D15"/>
    <w:rsid w:val="00135C97"/>
    <w:rsid w:val="00136597"/>
    <w:rsid w:val="00144403"/>
    <w:rsid w:val="00155997"/>
    <w:rsid w:val="00155E9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B18E8"/>
    <w:rsid w:val="001B3731"/>
    <w:rsid w:val="001B5F51"/>
    <w:rsid w:val="001C2E66"/>
    <w:rsid w:val="001C6DDA"/>
    <w:rsid w:val="001D7610"/>
    <w:rsid w:val="001E147B"/>
    <w:rsid w:val="001E7918"/>
    <w:rsid w:val="001F0C80"/>
    <w:rsid w:val="001F1F2B"/>
    <w:rsid w:val="001F6E1E"/>
    <w:rsid w:val="002031EC"/>
    <w:rsid w:val="002037F7"/>
    <w:rsid w:val="00207A3B"/>
    <w:rsid w:val="0021344F"/>
    <w:rsid w:val="00221C2E"/>
    <w:rsid w:val="00225C2D"/>
    <w:rsid w:val="002325DD"/>
    <w:rsid w:val="00232814"/>
    <w:rsid w:val="00237384"/>
    <w:rsid w:val="002458CC"/>
    <w:rsid w:val="00245C6A"/>
    <w:rsid w:val="00252B77"/>
    <w:rsid w:val="00261ABF"/>
    <w:rsid w:val="00266879"/>
    <w:rsid w:val="002706A2"/>
    <w:rsid w:val="0028357D"/>
    <w:rsid w:val="00284BF6"/>
    <w:rsid w:val="002940B5"/>
    <w:rsid w:val="00295959"/>
    <w:rsid w:val="002A0C5C"/>
    <w:rsid w:val="002A13A1"/>
    <w:rsid w:val="002A7318"/>
    <w:rsid w:val="002B4EBA"/>
    <w:rsid w:val="002B694F"/>
    <w:rsid w:val="002B77C3"/>
    <w:rsid w:val="002C4FE2"/>
    <w:rsid w:val="002D55A5"/>
    <w:rsid w:val="002E5060"/>
    <w:rsid w:val="00302D3F"/>
    <w:rsid w:val="00303076"/>
    <w:rsid w:val="00304C12"/>
    <w:rsid w:val="003210FD"/>
    <w:rsid w:val="00324326"/>
    <w:rsid w:val="003251E4"/>
    <w:rsid w:val="00326821"/>
    <w:rsid w:val="003336E2"/>
    <w:rsid w:val="003348CF"/>
    <w:rsid w:val="00334A07"/>
    <w:rsid w:val="00340CEB"/>
    <w:rsid w:val="003434E3"/>
    <w:rsid w:val="00343823"/>
    <w:rsid w:val="00346BD5"/>
    <w:rsid w:val="003537CB"/>
    <w:rsid w:val="00354215"/>
    <w:rsid w:val="0035584C"/>
    <w:rsid w:val="00355EDF"/>
    <w:rsid w:val="003637B6"/>
    <w:rsid w:val="00372D9D"/>
    <w:rsid w:val="00385D22"/>
    <w:rsid w:val="003B0CDD"/>
    <w:rsid w:val="003B31AD"/>
    <w:rsid w:val="003B5D25"/>
    <w:rsid w:val="003B7138"/>
    <w:rsid w:val="003C2EB4"/>
    <w:rsid w:val="003C696C"/>
    <w:rsid w:val="003C7691"/>
    <w:rsid w:val="003D13A3"/>
    <w:rsid w:val="003D4246"/>
    <w:rsid w:val="003D7A22"/>
    <w:rsid w:val="003E0424"/>
    <w:rsid w:val="003E5A4A"/>
    <w:rsid w:val="003F1D32"/>
    <w:rsid w:val="003F2D43"/>
    <w:rsid w:val="00400257"/>
    <w:rsid w:val="00401000"/>
    <w:rsid w:val="00407662"/>
    <w:rsid w:val="00407770"/>
    <w:rsid w:val="00414B97"/>
    <w:rsid w:val="00415F19"/>
    <w:rsid w:val="00427CBB"/>
    <w:rsid w:val="00432FB2"/>
    <w:rsid w:val="00436F0B"/>
    <w:rsid w:val="00440351"/>
    <w:rsid w:val="00445AD0"/>
    <w:rsid w:val="004475CB"/>
    <w:rsid w:val="00447C21"/>
    <w:rsid w:val="00453946"/>
    <w:rsid w:val="0045636E"/>
    <w:rsid w:val="00462146"/>
    <w:rsid w:val="00463A17"/>
    <w:rsid w:val="00471ECC"/>
    <w:rsid w:val="00472425"/>
    <w:rsid w:val="00472F92"/>
    <w:rsid w:val="004734D4"/>
    <w:rsid w:val="004775BB"/>
    <w:rsid w:val="00483026"/>
    <w:rsid w:val="00485A99"/>
    <w:rsid w:val="0049103B"/>
    <w:rsid w:val="00491B5D"/>
    <w:rsid w:val="004949C1"/>
    <w:rsid w:val="00497125"/>
    <w:rsid w:val="004A19D3"/>
    <w:rsid w:val="004A2140"/>
    <w:rsid w:val="004A7D85"/>
    <w:rsid w:val="004B0B4F"/>
    <w:rsid w:val="004B52E2"/>
    <w:rsid w:val="004C6C7A"/>
    <w:rsid w:val="004D026B"/>
    <w:rsid w:val="004F3A0C"/>
    <w:rsid w:val="004F57E1"/>
    <w:rsid w:val="004F5A08"/>
    <w:rsid w:val="005014C1"/>
    <w:rsid w:val="00513F34"/>
    <w:rsid w:val="00520435"/>
    <w:rsid w:val="0052163D"/>
    <w:rsid w:val="005257B1"/>
    <w:rsid w:val="00540665"/>
    <w:rsid w:val="00543109"/>
    <w:rsid w:val="00543E7D"/>
    <w:rsid w:val="005467C8"/>
    <w:rsid w:val="00561C5D"/>
    <w:rsid w:val="005622BA"/>
    <w:rsid w:val="005648CE"/>
    <w:rsid w:val="00565FEB"/>
    <w:rsid w:val="00567080"/>
    <w:rsid w:val="0057051D"/>
    <w:rsid w:val="00571709"/>
    <w:rsid w:val="00572E58"/>
    <w:rsid w:val="00574B57"/>
    <w:rsid w:val="00591EEA"/>
    <w:rsid w:val="00596ED1"/>
    <w:rsid w:val="00597771"/>
    <w:rsid w:val="005A60FD"/>
    <w:rsid w:val="005B0104"/>
    <w:rsid w:val="005B1A80"/>
    <w:rsid w:val="005B1EA5"/>
    <w:rsid w:val="005B6A67"/>
    <w:rsid w:val="005B6BA4"/>
    <w:rsid w:val="005C2B3E"/>
    <w:rsid w:val="005C589C"/>
    <w:rsid w:val="005D14B6"/>
    <w:rsid w:val="005D3BD2"/>
    <w:rsid w:val="005E5E67"/>
    <w:rsid w:val="005F2E5C"/>
    <w:rsid w:val="006039C2"/>
    <w:rsid w:val="00612794"/>
    <w:rsid w:val="00616DEB"/>
    <w:rsid w:val="0064472C"/>
    <w:rsid w:val="00657217"/>
    <w:rsid w:val="00660C5C"/>
    <w:rsid w:val="006670FF"/>
    <w:rsid w:val="0067458C"/>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58D7"/>
    <w:rsid w:val="007261B1"/>
    <w:rsid w:val="0073608A"/>
    <w:rsid w:val="007413D8"/>
    <w:rsid w:val="007422CB"/>
    <w:rsid w:val="00743C15"/>
    <w:rsid w:val="00744ED6"/>
    <w:rsid w:val="00753160"/>
    <w:rsid w:val="00756D0F"/>
    <w:rsid w:val="00761AE1"/>
    <w:rsid w:val="00761B7A"/>
    <w:rsid w:val="00762C59"/>
    <w:rsid w:val="00764424"/>
    <w:rsid w:val="00767935"/>
    <w:rsid w:val="00777142"/>
    <w:rsid w:val="00781035"/>
    <w:rsid w:val="007A2DD8"/>
    <w:rsid w:val="007A7562"/>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31600"/>
    <w:rsid w:val="008321CB"/>
    <w:rsid w:val="00832DCB"/>
    <w:rsid w:val="008401B1"/>
    <w:rsid w:val="00842B5D"/>
    <w:rsid w:val="00842C6B"/>
    <w:rsid w:val="00846285"/>
    <w:rsid w:val="00852538"/>
    <w:rsid w:val="008547FD"/>
    <w:rsid w:val="00857600"/>
    <w:rsid w:val="00862731"/>
    <w:rsid w:val="008659AC"/>
    <w:rsid w:val="00866205"/>
    <w:rsid w:val="0087289C"/>
    <w:rsid w:val="00881791"/>
    <w:rsid w:val="00882403"/>
    <w:rsid w:val="00885838"/>
    <w:rsid w:val="008950B1"/>
    <w:rsid w:val="00895F94"/>
    <w:rsid w:val="008B590B"/>
    <w:rsid w:val="008D224D"/>
    <w:rsid w:val="008F27C9"/>
    <w:rsid w:val="008F5D18"/>
    <w:rsid w:val="00905641"/>
    <w:rsid w:val="009156CF"/>
    <w:rsid w:val="00917DC0"/>
    <w:rsid w:val="0092541A"/>
    <w:rsid w:val="00927431"/>
    <w:rsid w:val="009325FE"/>
    <w:rsid w:val="00936051"/>
    <w:rsid w:val="00937E1A"/>
    <w:rsid w:val="0095019A"/>
    <w:rsid w:val="00950FF8"/>
    <w:rsid w:val="009518B2"/>
    <w:rsid w:val="00972B4A"/>
    <w:rsid w:val="0097491C"/>
    <w:rsid w:val="00975B7A"/>
    <w:rsid w:val="00976592"/>
    <w:rsid w:val="00985066"/>
    <w:rsid w:val="009870E9"/>
    <w:rsid w:val="00987E59"/>
    <w:rsid w:val="0099023D"/>
    <w:rsid w:val="00991BAC"/>
    <w:rsid w:val="009946B6"/>
    <w:rsid w:val="009972C2"/>
    <w:rsid w:val="009A78A6"/>
    <w:rsid w:val="009B566D"/>
    <w:rsid w:val="009C7B6B"/>
    <w:rsid w:val="009D0FD4"/>
    <w:rsid w:val="009D262B"/>
    <w:rsid w:val="009E0356"/>
    <w:rsid w:val="009E7B4D"/>
    <w:rsid w:val="009F45BF"/>
    <w:rsid w:val="009F52FF"/>
    <w:rsid w:val="00A24CBD"/>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C29A5"/>
    <w:rsid w:val="00AD30F6"/>
    <w:rsid w:val="00AE22B2"/>
    <w:rsid w:val="00AE7BBF"/>
    <w:rsid w:val="00AF44AA"/>
    <w:rsid w:val="00AF643A"/>
    <w:rsid w:val="00B02796"/>
    <w:rsid w:val="00B148F8"/>
    <w:rsid w:val="00B15C08"/>
    <w:rsid w:val="00B22469"/>
    <w:rsid w:val="00B24376"/>
    <w:rsid w:val="00B25A74"/>
    <w:rsid w:val="00B33DE8"/>
    <w:rsid w:val="00B40486"/>
    <w:rsid w:val="00B429C2"/>
    <w:rsid w:val="00B43918"/>
    <w:rsid w:val="00B447D8"/>
    <w:rsid w:val="00B47FC5"/>
    <w:rsid w:val="00B513D7"/>
    <w:rsid w:val="00B52D32"/>
    <w:rsid w:val="00B53945"/>
    <w:rsid w:val="00B65F9A"/>
    <w:rsid w:val="00B72604"/>
    <w:rsid w:val="00B7590C"/>
    <w:rsid w:val="00B834F6"/>
    <w:rsid w:val="00B86188"/>
    <w:rsid w:val="00B94C45"/>
    <w:rsid w:val="00BA158C"/>
    <w:rsid w:val="00BA35BD"/>
    <w:rsid w:val="00BA3EA1"/>
    <w:rsid w:val="00BB4E46"/>
    <w:rsid w:val="00BB502E"/>
    <w:rsid w:val="00BB6369"/>
    <w:rsid w:val="00BB6A01"/>
    <w:rsid w:val="00BC5B8E"/>
    <w:rsid w:val="00BD577D"/>
    <w:rsid w:val="00BD6D4C"/>
    <w:rsid w:val="00BD7A60"/>
    <w:rsid w:val="00BE02AD"/>
    <w:rsid w:val="00BE132D"/>
    <w:rsid w:val="00BE2DF7"/>
    <w:rsid w:val="00C037E6"/>
    <w:rsid w:val="00C17203"/>
    <w:rsid w:val="00C2642A"/>
    <w:rsid w:val="00C275B8"/>
    <w:rsid w:val="00C31685"/>
    <w:rsid w:val="00C511E2"/>
    <w:rsid w:val="00C65E65"/>
    <w:rsid w:val="00C660A2"/>
    <w:rsid w:val="00C72777"/>
    <w:rsid w:val="00C73E7B"/>
    <w:rsid w:val="00C77426"/>
    <w:rsid w:val="00C77B33"/>
    <w:rsid w:val="00C8554B"/>
    <w:rsid w:val="00C8646B"/>
    <w:rsid w:val="00C944FD"/>
    <w:rsid w:val="00C94679"/>
    <w:rsid w:val="00C94DB0"/>
    <w:rsid w:val="00CA48B0"/>
    <w:rsid w:val="00CA5823"/>
    <w:rsid w:val="00CA6A75"/>
    <w:rsid w:val="00CB2D34"/>
    <w:rsid w:val="00CC1217"/>
    <w:rsid w:val="00CC2665"/>
    <w:rsid w:val="00CC4DD5"/>
    <w:rsid w:val="00CC6137"/>
    <w:rsid w:val="00CC6DED"/>
    <w:rsid w:val="00CE1068"/>
    <w:rsid w:val="00CE25C0"/>
    <w:rsid w:val="00CE2E85"/>
    <w:rsid w:val="00CE58D7"/>
    <w:rsid w:val="00CE5CF5"/>
    <w:rsid w:val="00CF0809"/>
    <w:rsid w:val="00CF1BDA"/>
    <w:rsid w:val="00CF6FAD"/>
    <w:rsid w:val="00D0642A"/>
    <w:rsid w:val="00D11441"/>
    <w:rsid w:val="00D1177C"/>
    <w:rsid w:val="00D13D4C"/>
    <w:rsid w:val="00D1716F"/>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86C65"/>
    <w:rsid w:val="00D90A25"/>
    <w:rsid w:val="00D916F0"/>
    <w:rsid w:val="00D93B36"/>
    <w:rsid w:val="00DA0E87"/>
    <w:rsid w:val="00DA2F1E"/>
    <w:rsid w:val="00DB6F78"/>
    <w:rsid w:val="00DC4EF6"/>
    <w:rsid w:val="00DC53B8"/>
    <w:rsid w:val="00DE4355"/>
    <w:rsid w:val="00DE7F28"/>
    <w:rsid w:val="00DF16E8"/>
    <w:rsid w:val="00DF550A"/>
    <w:rsid w:val="00DF6BAE"/>
    <w:rsid w:val="00E05572"/>
    <w:rsid w:val="00E308E3"/>
    <w:rsid w:val="00E3324B"/>
    <w:rsid w:val="00E34E1A"/>
    <w:rsid w:val="00E42F30"/>
    <w:rsid w:val="00E451CE"/>
    <w:rsid w:val="00E4536D"/>
    <w:rsid w:val="00E51FE1"/>
    <w:rsid w:val="00E535B1"/>
    <w:rsid w:val="00E55E02"/>
    <w:rsid w:val="00E5703A"/>
    <w:rsid w:val="00E6372B"/>
    <w:rsid w:val="00E67117"/>
    <w:rsid w:val="00E72C5D"/>
    <w:rsid w:val="00E86AE6"/>
    <w:rsid w:val="00E86E6F"/>
    <w:rsid w:val="00EA13EB"/>
    <w:rsid w:val="00EA5B2B"/>
    <w:rsid w:val="00EA6068"/>
    <w:rsid w:val="00EB0E59"/>
    <w:rsid w:val="00EB1496"/>
    <w:rsid w:val="00EB3502"/>
    <w:rsid w:val="00EB3B18"/>
    <w:rsid w:val="00EB4A28"/>
    <w:rsid w:val="00EB5693"/>
    <w:rsid w:val="00EC47F2"/>
    <w:rsid w:val="00EC6AC7"/>
    <w:rsid w:val="00EE0F42"/>
    <w:rsid w:val="00EE362E"/>
    <w:rsid w:val="00EF31EF"/>
    <w:rsid w:val="00EF6B20"/>
    <w:rsid w:val="00F01B05"/>
    <w:rsid w:val="00F101FF"/>
    <w:rsid w:val="00F10C8B"/>
    <w:rsid w:val="00F11EDB"/>
    <w:rsid w:val="00F1788E"/>
    <w:rsid w:val="00F27261"/>
    <w:rsid w:val="00F46686"/>
    <w:rsid w:val="00F540E5"/>
    <w:rsid w:val="00F63C3B"/>
    <w:rsid w:val="00F70E5D"/>
    <w:rsid w:val="00F71A56"/>
    <w:rsid w:val="00F73715"/>
    <w:rsid w:val="00F7509A"/>
    <w:rsid w:val="00F81E1B"/>
    <w:rsid w:val="00F9290E"/>
    <w:rsid w:val="00F93324"/>
    <w:rsid w:val="00F959AB"/>
    <w:rsid w:val="00FA274D"/>
    <w:rsid w:val="00FA6F6C"/>
    <w:rsid w:val="00FB1B94"/>
    <w:rsid w:val="00FD5345"/>
    <w:rsid w:val="00FE2C40"/>
    <w:rsid w:val="00FE7D52"/>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Support-to-title">
    <w:name w:val="Support-to-title"/>
    <w:basedOn w:val="Normal"/>
    <w:rsid w:val="00BD577D"/>
    <w:pPr>
      <w:spacing w:before="120" w:after="120" w:line="240" w:lineRule="auto"/>
      <w:ind w:left="3686" w:right="1021"/>
      <w:jc w:val="right"/>
      <w:outlineLvl w:val="1"/>
    </w:pPr>
    <w:rPr>
      <w:rFonts w:ascii="Arial" w:eastAsia="Arial Unicode MS" w:hAnsi="Arial" w:cs="Arial"/>
      <w:color w:val="FFFFFF"/>
      <w:sz w:val="24"/>
      <w:szCs w:val="24"/>
      <w:lang w:eastAsia="en-GB"/>
    </w:rPr>
  </w:style>
  <w:style w:type="character" w:customStyle="1" w:styleId="UnresolvedMention">
    <w:name w:val="Unresolved Mention"/>
    <w:basedOn w:val="DefaultParagraphFont"/>
    <w:uiPriority w:val="99"/>
    <w:semiHidden/>
    <w:unhideWhenUsed/>
    <w:rsid w:val="00010C6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 w:type="paragraph" w:customStyle="1" w:styleId="Support-to-title">
    <w:name w:val="Support-to-title"/>
    <w:basedOn w:val="Normal"/>
    <w:rsid w:val="00BD577D"/>
    <w:pPr>
      <w:spacing w:before="120" w:after="120" w:line="240" w:lineRule="auto"/>
      <w:ind w:left="3686" w:right="1021"/>
      <w:jc w:val="right"/>
      <w:outlineLvl w:val="1"/>
    </w:pPr>
    <w:rPr>
      <w:rFonts w:ascii="Arial" w:eastAsia="Arial Unicode MS" w:hAnsi="Arial" w:cs="Arial"/>
      <w:color w:val="FFFFFF"/>
      <w:sz w:val="24"/>
      <w:szCs w:val="24"/>
      <w:lang w:eastAsia="en-GB"/>
    </w:rPr>
  </w:style>
  <w:style w:type="character" w:customStyle="1" w:styleId="UnresolvedMention">
    <w:name w:val="Unresolved Mention"/>
    <w:basedOn w:val="DefaultParagraphFont"/>
    <w:uiPriority w:val="99"/>
    <w:semiHidden/>
    <w:unhideWhenUsed/>
    <w:rsid w:val="00010C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nh.trinh@britishcouncil.org.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5688-2171-4F37-B4DA-7FB31F4E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Le, Hien (Vietnam)</cp:lastModifiedBy>
  <cp:revision>11</cp:revision>
  <cp:lastPrinted>2014-02-21T02:10:00Z</cp:lastPrinted>
  <dcterms:created xsi:type="dcterms:W3CDTF">2016-12-08T08:03:00Z</dcterms:created>
  <dcterms:modified xsi:type="dcterms:W3CDTF">2017-08-23T11:06:00Z</dcterms:modified>
</cp:coreProperties>
</file>