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4D" w:rsidRDefault="00290C4D" w:rsidP="00290C4D">
      <w:pPr>
        <w:spacing w:line="276" w:lineRule="auto"/>
      </w:pPr>
    </w:p>
    <w:p w:rsidR="00290C4D"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Pr="00290C4D" w:rsidRDefault="00E04C9B" w:rsidP="00290C4D">
      <w:pPr>
        <w:pBdr>
          <w:top w:val="single" w:sz="4" w:space="0" w:color="auto"/>
          <w:left w:val="single" w:sz="4" w:space="4" w:color="auto"/>
          <w:bottom w:val="single" w:sz="4" w:space="1" w:color="auto"/>
          <w:right w:val="single" w:sz="4" w:space="4" w:color="auto"/>
        </w:pBdr>
        <w:jc w:val="center"/>
        <w:rPr>
          <w:rFonts w:cs="Arial"/>
          <w:b/>
          <w:sz w:val="28"/>
          <w:szCs w:val="24"/>
        </w:rPr>
      </w:pPr>
      <w:r>
        <w:rPr>
          <w:rFonts w:cs="Arial"/>
          <w:b/>
          <w:sz w:val="28"/>
          <w:szCs w:val="24"/>
        </w:rPr>
        <w:t>Call for Institutio</w:t>
      </w:r>
      <w:r w:rsidR="000B1D7F">
        <w:rPr>
          <w:rFonts w:cs="Arial"/>
          <w:b/>
          <w:sz w:val="28"/>
          <w:szCs w:val="24"/>
        </w:rPr>
        <w:t xml:space="preserve">nal </w:t>
      </w:r>
      <w:r w:rsidR="00A05643">
        <w:rPr>
          <w:rFonts w:cs="Arial"/>
          <w:b/>
          <w:sz w:val="28"/>
          <w:szCs w:val="24"/>
        </w:rPr>
        <w:t>Partnership, Assessment Project Baseline</w:t>
      </w:r>
      <w:r w:rsidR="000B1D7F">
        <w:rPr>
          <w:rFonts w:cs="Arial"/>
          <w:b/>
          <w:sz w:val="28"/>
          <w:szCs w:val="24"/>
        </w:rPr>
        <w:t xml:space="preserve">, Bangladesh </w:t>
      </w:r>
    </w:p>
    <w:p w:rsidR="00290C4D" w:rsidRPr="001333CE"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Default="00290C4D" w:rsidP="00290C4D">
      <w:pPr>
        <w:rPr>
          <w:rFonts w:cs="Arial"/>
          <w:b/>
          <w:sz w:val="24"/>
          <w:szCs w:val="24"/>
        </w:rPr>
      </w:pPr>
    </w:p>
    <w:p w:rsidR="00290C4D" w:rsidRPr="00290C4D" w:rsidRDefault="00E04C9B" w:rsidP="00290C4D">
      <w:pPr>
        <w:spacing w:after="60" w:line="276" w:lineRule="auto"/>
        <w:rPr>
          <w:rFonts w:cs="Arial"/>
          <w:b/>
          <w:i/>
          <w:sz w:val="28"/>
        </w:rPr>
      </w:pPr>
      <w:r>
        <w:rPr>
          <w:rFonts w:cs="Arial"/>
          <w:b/>
          <w:sz w:val="28"/>
          <w:u w:val="single"/>
        </w:rPr>
        <w:t>Partnership/role</w:t>
      </w:r>
      <w:r w:rsidR="00290C4D" w:rsidRPr="00290C4D">
        <w:rPr>
          <w:rFonts w:cs="Arial"/>
          <w:b/>
          <w:sz w:val="28"/>
          <w:u w:val="single"/>
        </w:rPr>
        <w:t xml:space="preserve"> title</w:t>
      </w:r>
      <w:r w:rsidR="00052A47">
        <w:rPr>
          <w:rFonts w:cs="Arial"/>
          <w:b/>
          <w:sz w:val="28"/>
          <w:u w:val="single"/>
        </w:rPr>
        <w:t>:</w:t>
      </w:r>
      <w:r w:rsidR="00290C4D" w:rsidRPr="00290C4D">
        <w:rPr>
          <w:rFonts w:cs="Arial"/>
          <w:b/>
          <w:sz w:val="28"/>
        </w:rPr>
        <w:t xml:space="preserve"> </w:t>
      </w:r>
      <w:r w:rsidR="00A05643">
        <w:rPr>
          <w:rFonts w:cs="Arial"/>
          <w:b/>
          <w:sz w:val="28"/>
        </w:rPr>
        <w:t>Assessment Practitioners</w:t>
      </w:r>
      <w:r w:rsidR="00AE029B">
        <w:rPr>
          <w:rFonts w:cs="Arial"/>
          <w:b/>
          <w:sz w:val="28"/>
        </w:rPr>
        <w:t xml:space="preserve"> and </w:t>
      </w:r>
      <w:r w:rsidR="005636CD">
        <w:rPr>
          <w:rFonts w:cs="Arial"/>
          <w:b/>
          <w:sz w:val="28"/>
        </w:rPr>
        <w:t>Technical Partner</w:t>
      </w:r>
      <w:r w:rsidR="00A05643">
        <w:rPr>
          <w:rFonts w:cs="Arial"/>
          <w:b/>
          <w:sz w:val="28"/>
        </w:rPr>
        <w:t>s</w:t>
      </w:r>
    </w:p>
    <w:p w:rsidR="00290C4D" w:rsidRPr="00BA0F9B" w:rsidRDefault="00290C4D" w:rsidP="00290C4D">
      <w:pPr>
        <w:spacing w:after="60" w:line="276" w:lineRule="auto"/>
        <w:rPr>
          <w:rFonts w:cs="Arial"/>
          <w:color w:val="auto"/>
        </w:rPr>
      </w:pPr>
      <w:r w:rsidRPr="003F3116">
        <w:rPr>
          <w:rFonts w:cs="Arial"/>
          <w:b/>
        </w:rPr>
        <w:t>Location:</w:t>
      </w:r>
      <w:r w:rsidRPr="00290C4D">
        <w:rPr>
          <w:rFonts w:cs="Arial"/>
        </w:rPr>
        <w:t xml:space="preserve">     </w:t>
      </w:r>
      <w:r w:rsidRPr="00290C4D">
        <w:rPr>
          <w:rFonts w:cs="Arial"/>
          <w:color w:val="auto"/>
        </w:rPr>
        <w:t xml:space="preserve">  </w:t>
      </w:r>
      <w:r w:rsidR="00BA0F9B" w:rsidRPr="00BA0F9B">
        <w:rPr>
          <w:rFonts w:cs="Arial"/>
          <w:i/>
          <w:color w:val="auto"/>
        </w:rPr>
        <w:t>Bangladesh</w:t>
      </w:r>
      <w:r w:rsidRPr="00BA0F9B">
        <w:rPr>
          <w:rFonts w:cs="Arial"/>
          <w:i/>
          <w:color w:val="auto"/>
        </w:rPr>
        <w:t xml:space="preserve"> </w:t>
      </w:r>
    </w:p>
    <w:p w:rsidR="00290C4D" w:rsidRPr="00BA0F9B" w:rsidRDefault="00290C4D" w:rsidP="00290C4D">
      <w:pPr>
        <w:spacing w:after="60" w:line="276" w:lineRule="auto"/>
        <w:rPr>
          <w:rFonts w:cs="Arial"/>
          <w:b/>
          <w:color w:val="auto"/>
        </w:rPr>
      </w:pPr>
      <w:r w:rsidRPr="00BA0F9B">
        <w:rPr>
          <w:rFonts w:cs="Arial"/>
          <w:b/>
          <w:color w:val="auto"/>
        </w:rPr>
        <w:t>Apply by:</w:t>
      </w:r>
      <w:r w:rsidRPr="00BA0F9B">
        <w:rPr>
          <w:rFonts w:cs="Arial"/>
          <w:color w:val="auto"/>
        </w:rPr>
        <w:t xml:space="preserve">       </w:t>
      </w:r>
      <w:r w:rsidR="00412A6B">
        <w:rPr>
          <w:rFonts w:cs="Arial"/>
          <w:color w:val="auto"/>
        </w:rPr>
        <w:t>22</w:t>
      </w:r>
      <w:r w:rsidR="00D30CB3">
        <w:rPr>
          <w:rFonts w:cs="Arial"/>
          <w:color w:val="auto"/>
        </w:rPr>
        <w:t xml:space="preserve"> November</w:t>
      </w:r>
      <w:r w:rsidR="00867F62" w:rsidRPr="00867F62">
        <w:rPr>
          <w:rFonts w:cs="Arial"/>
          <w:color w:val="auto"/>
        </w:rPr>
        <w:t xml:space="preserve"> 2015</w:t>
      </w:r>
    </w:p>
    <w:p w:rsidR="00290C4D" w:rsidRPr="00BA0F9B" w:rsidRDefault="00290C4D" w:rsidP="00290C4D">
      <w:pPr>
        <w:spacing w:after="60" w:line="276" w:lineRule="auto"/>
        <w:rPr>
          <w:rFonts w:cs="Arial"/>
          <w:b/>
          <w:color w:val="auto"/>
        </w:rPr>
      </w:pPr>
      <w:r w:rsidRPr="00BA0F9B">
        <w:rPr>
          <w:rFonts w:cs="Arial"/>
          <w:b/>
          <w:color w:val="auto"/>
        </w:rPr>
        <w:t>Start date</w:t>
      </w:r>
      <w:r w:rsidR="00867F62">
        <w:rPr>
          <w:rFonts w:cs="Arial"/>
          <w:b/>
          <w:color w:val="auto"/>
        </w:rPr>
        <w:t xml:space="preserve">       </w:t>
      </w:r>
      <w:r w:rsidR="00412A6B" w:rsidRPr="00412A6B">
        <w:rPr>
          <w:rFonts w:cs="Arial"/>
          <w:color w:val="auto"/>
        </w:rPr>
        <w:t>10 December</w:t>
      </w:r>
      <w:r w:rsidR="000A0656" w:rsidRPr="00412A6B">
        <w:rPr>
          <w:rFonts w:cs="Arial"/>
          <w:color w:val="auto"/>
        </w:rPr>
        <w:t xml:space="preserve"> 201</w:t>
      </w:r>
      <w:r w:rsidR="00412A6B" w:rsidRPr="00412A6B">
        <w:rPr>
          <w:rFonts w:cs="Arial"/>
          <w:color w:val="auto"/>
        </w:rPr>
        <w:t>5</w:t>
      </w:r>
      <w:r w:rsidR="00412A6B">
        <w:rPr>
          <w:rFonts w:cs="Arial"/>
          <w:color w:val="auto"/>
        </w:rPr>
        <w:t>*</w:t>
      </w:r>
    </w:p>
    <w:p w:rsidR="00290C4D" w:rsidRDefault="00290C4D" w:rsidP="00290C4D">
      <w:pPr>
        <w:spacing w:after="60" w:line="276" w:lineRule="auto"/>
        <w:rPr>
          <w:rFonts w:cs="Arial"/>
          <w:i/>
          <w:color w:val="auto"/>
        </w:rPr>
      </w:pPr>
      <w:r w:rsidRPr="00BA0F9B">
        <w:rPr>
          <w:rFonts w:cs="Arial"/>
          <w:b/>
          <w:color w:val="auto"/>
        </w:rPr>
        <w:t>End date:</w:t>
      </w:r>
      <w:r w:rsidRPr="00BA0F9B">
        <w:rPr>
          <w:rFonts w:cs="Arial"/>
          <w:color w:val="auto"/>
        </w:rPr>
        <w:t xml:space="preserve">       </w:t>
      </w:r>
      <w:r w:rsidR="00E04C9B" w:rsidRPr="00412A6B">
        <w:rPr>
          <w:rFonts w:cs="Arial"/>
          <w:color w:val="auto"/>
        </w:rPr>
        <w:t>31 March 2016</w:t>
      </w:r>
    </w:p>
    <w:p w:rsidR="00867F62" w:rsidRPr="00867F62" w:rsidRDefault="00867F62" w:rsidP="00867F62">
      <w:pPr>
        <w:ind w:left="720" w:hanging="720"/>
        <w:rPr>
          <w:rFonts w:cs="Arial"/>
          <w:color w:val="auto"/>
        </w:rPr>
      </w:pPr>
      <w:r>
        <w:rPr>
          <w:rFonts w:cs="Arial"/>
          <w:color w:val="auto"/>
        </w:rPr>
        <w:t xml:space="preserve">* </w:t>
      </w:r>
      <w:r>
        <w:rPr>
          <w:rFonts w:cs="Arial"/>
          <w:color w:val="auto"/>
        </w:rPr>
        <w:tab/>
      </w:r>
      <w:r w:rsidRPr="00867F62">
        <w:rPr>
          <w:rFonts w:cs="Arial"/>
          <w:color w:val="auto"/>
        </w:rPr>
        <w:t xml:space="preserve">This start date refers to the point at which existing documentation and research is shared, we envisage the team doing </w:t>
      </w:r>
      <w:r w:rsidR="005636CD">
        <w:rPr>
          <w:rFonts w:cs="Arial"/>
          <w:color w:val="auto"/>
        </w:rPr>
        <w:t xml:space="preserve">desk research (UK based) from </w:t>
      </w:r>
      <w:r w:rsidR="00412A6B">
        <w:rPr>
          <w:rFonts w:cs="Arial"/>
          <w:color w:val="auto"/>
        </w:rPr>
        <w:t>10 December</w:t>
      </w:r>
      <w:r w:rsidRPr="00867F62">
        <w:rPr>
          <w:rFonts w:cs="Arial"/>
          <w:color w:val="auto"/>
        </w:rPr>
        <w:t xml:space="preserve">, and being ready to visit Bangladesh by </w:t>
      </w:r>
      <w:r w:rsidR="00412A6B">
        <w:rPr>
          <w:rFonts w:cs="Arial"/>
          <w:color w:val="auto"/>
        </w:rPr>
        <w:t xml:space="preserve">early </w:t>
      </w:r>
      <w:r w:rsidR="000A0656">
        <w:rPr>
          <w:rFonts w:cs="Arial"/>
          <w:color w:val="auto"/>
        </w:rPr>
        <w:t>January</w:t>
      </w:r>
      <w:r w:rsidR="006B6127">
        <w:rPr>
          <w:rFonts w:cs="Arial"/>
          <w:color w:val="auto"/>
        </w:rPr>
        <w:t xml:space="preserve"> 2016.</w:t>
      </w:r>
    </w:p>
    <w:p w:rsidR="00290C4D" w:rsidRDefault="00290C4D" w:rsidP="00290C4D">
      <w:pPr>
        <w:spacing w:after="60" w:line="276" w:lineRule="auto"/>
        <w:rPr>
          <w:rFonts w:cs="Arial"/>
        </w:rPr>
      </w:pPr>
    </w:p>
    <w:p w:rsidR="00290C4D" w:rsidRPr="003F3116" w:rsidRDefault="00290C4D" w:rsidP="00290C4D">
      <w:pPr>
        <w:spacing w:after="60" w:line="276" w:lineRule="auto"/>
        <w:rPr>
          <w:rFonts w:cs="Arial"/>
          <w:b/>
          <w:sz w:val="28"/>
        </w:rPr>
      </w:pPr>
      <w:r w:rsidRPr="003F3116">
        <w:rPr>
          <w:rFonts w:cs="Arial"/>
          <w:b/>
          <w:sz w:val="28"/>
        </w:rPr>
        <w:t>Project description</w:t>
      </w:r>
      <w:r w:rsidR="003F4B7A">
        <w:rPr>
          <w:rFonts w:cs="Arial"/>
          <w:b/>
          <w:sz w:val="28"/>
        </w:rPr>
        <w:t xml:space="preserve"> – a</w:t>
      </w:r>
      <w:r>
        <w:rPr>
          <w:rFonts w:cs="Arial"/>
          <w:b/>
          <w:sz w:val="28"/>
        </w:rPr>
        <w:t>bout the project</w:t>
      </w:r>
    </w:p>
    <w:p w:rsidR="00EA0C66" w:rsidRPr="005636CD" w:rsidRDefault="00EA0C66" w:rsidP="00EA0C66">
      <w:pPr>
        <w:pStyle w:val="NormalWeb"/>
        <w:shd w:val="clear" w:color="auto" w:fill="FFFFFF"/>
        <w:spacing w:before="0" w:beforeAutospacing="0" w:after="225" w:afterAutospacing="0" w:line="270" w:lineRule="atLeast"/>
        <w:rPr>
          <w:rFonts w:ascii="Arial" w:hAnsi="Arial" w:cs="Arial"/>
          <w:sz w:val="22"/>
          <w:szCs w:val="22"/>
        </w:rPr>
      </w:pPr>
      <w:r w:rsidRPr="005636CD">
        <w:rPr>
          <w:rFonts w:ascii="Arial" w:hAnsi="Arial" w:cs="Arial"/>
          <w:sz w:val="22"/>
          <w:szCs w:val="22"/>
        </w:rPr>
        <w:t>Education reform is currently underway in Bangladesh as demonstrated through the recent development of national education policy and revision of curriculum and textbooks across all subjects at both primary and secondary levels. The national education policy emphasises the learning of English for communicative pur</w:t>
      </w:r>
      <w:r w:rsidR="006B6127">
        <w:rPr>
          <w:rFonts w:ascii="Arial" w:hAnsi="Arial" w:cs="Arial"/>
          <w:sz w:val="22"/>
          <w:szCs w:val="22"/>
        </w:rPr>
        <w:t>poses. The English curriculum for the</w:t>
      </w:r>
      <w:r w:rsidRPr="005636CD">
        <w:rPr>
          <w:rFonts w:ascii="Arial" w:hAnsi="Arial" w:cs="Arial"/>
          <w:sz w:val="22"/>
          <w:szCs w:val="22"/>
        </w:rPr>
        <w:t xml:space="preserve"> secondary level has been developed to support and prepare the country’s younger generation for the competitive globalised world of 21st century. It aims that learners of secondary level will acquire communicative competence in all four skills, i.e. listening, speaking, reading and writing at pre intermediate level.</w:t>
      </w:r>
    </w:p>
    <w:p w:rsidR="00EA0C66" w:rsidRPr="005636CD" w:rsidRDefault="00EA0C66" w:rsidP="00EA0C66">
      <w:pPr>
        <w:pStyle w:val="NormalWeb"/>
        <w:shd w:val="clear" w:color="auto" w:fill="FFFFFF"/>
        <w:spacing w:before="0" w:beforeAutospacing="0" w:after="225" w:afterAutospacing="0" w:line="270" w:lineRule="atLeast"/>
        <w:rPr>
          <w:rFonts w:ascii="Arial" w:hAnsi="Arial" w:cs="Arial"/>
          <w:sz w:val="22"/>
          <w:szCs w:val="22"/>
        </w:rPr>
      </w:pPr>
      <w:r w:rsidRPr="005636CD">
        <w:rPr>
          <w:rFonts w:ascii="Arial" w:hAnsi="Arial" w:cs="Arial"/>
          <w:sz w:val="22"/>
          <w:szCs w:val="22"/>
        </w:rPr>
        <w:t>Although the curricu</w:t>
      </w:r>
      <w:r w:rsidR="006B6127">
        <w:rPr>
          <w:rFonts w:ascii="Arial" w:hAnsi="Arial" w:cs="Arial"/>
          <w:sz w:val="22"/>
          <w:szCs w:val="22"/>
        </w:rPr>
        <w:t>lum emphasises</w:t>
      </w:r>
      <w:r w:rsidRPr="005636CD">
        <w:rPr>
          <w:rFonts w:ascii="Arial" w:hAnsi="Arial" w:cs="Arial"/>
          <w:sz w:val="22"/>
          <w:szCs w:val="22"/>
        </w:rPr>
        <w:t xml:space="preserve"> developing the four skills of learners, assessment in both primary and secondary level is focused predominantly on reading and writing skills which has a severe ‘washback’ effect on teaching practices and often leads to a narrow focus on knowledge and skills necessary for learners to get through the exams rather than on developing their actual language skills as stipulated in the curriculum. Test anxiety among learners and test dominated lessons thus appear to be a common phenomenon in Bangladesh. The absence of speaking and listening assessment (and consequently the relative neglect of these skills in classroom practice) leads to inadequate competence in these skills for a large number of students.</w:t>
      </w:r>
    </w:p>
    <w:p w:rsidR="00EA0C66" w:rsidRPr="005636CD" w:rsidRDefault="00EA0C66" w:rsidP="00EA0C66">
      <w:pPr>
        <w:pStyle w:val="NormalWeb"/>
        <w:shd w:val="clear" w:color="auto" w:fill="FFFFFF"/>
        <w:spacing w:before="0" w:beforeAutospacing="0" w:after="225" w:afterAutospacing="0" w:line="270" w:lineRule="atLeast"/>
        <w:rPr>
          <w:rFonts w:ascii="Arial" w:hAnsi="Arial" w:cs="Arial"/>
          <w:sz w:val="22"/>
          <w:szCs w:val="22"/>
        </w:rPr>
      </w:pPr>
      <w:r w:rsidRPr="005636CD">
        <w:rPr>
          <w:rFonts w:ascii="Arial" w:hAnsi="Arial" w:cs="Arial"/>
          <w:sz w:val="22"/>
          <w:szCs w:val="22"/>
        </w:rPr>
        <w:t xml:space="preserve">Recently the Ministry of Education has clearly outlined the significance of speaking and listening skills as part of educational achievement by every learner. As part of </w:t>
      </w:r>
      <w:r w:rsidR="00412A6B">
        <w:rPr>
          <w:rFonts w:ascii="Arial" w:hAnsi="Arial" w:cs="Arial"/>
          <w:sz w:val="22"/>
          <w:szCs w:val="22"/>
        </w:rPr>
        <w:t xml:space="preserve">the </w:t>
      </w:r>
      <w:r w:rsidRPr="005636CD">
        <w:rPr>
          <w:rFonts w:ascii="Arial" w:hAnsi="Arial" w:cs="Arial"/>
          <w:sz w:val="22"/>
          <w:szCs w:val="22"/>
        </w:rPr>
        <w:t xml:space="preserve">education reform process, for the first time in Bangladesh   speaking and listening skills </w:t>
      </w:r>
      <w:r w:rsidR="006B6127">
        <w:rPr>
          <w:rFonts w:ascii="Arial" w:hAnsi="Arial" w:cs="Arial"/>
          <w:sz w:val="22"/>
          <w:szCs w:val="22"/>
        </w:rPr>
        <w:t>will be</w:t>
      </w:r>
      <w:r w:rsidRPr="005636CD">
        <w:rPr>
          <w:rFonts w:ascii="Arial" w:hAnsi="Arial" w:cs="Arial"/>
          <w:sz w:val="22"/>
          <w:szCs w:val="22"/>
        </w:rPr>
        <w:t xml:space="preserve"> included in the assessment to ensure practice of all four skills in classroom teaching. The Education Ministry has instructed all secondary schools and main stream Madrasahs to give 20% weightage in the assessment of speaking and listening skills which will </w:t>
      </w:r>
      <w:r w:rsidR="006B6127">
        <w:rPr>
          <w:rFonts w:ascii="Arial" w:hAnsi="Arial" w:cs="Arial"/>
          <w:sz w:val="22"/>
          <w:szCs w:val="22"/>
        </w:rPr>
        <w:t>be added in summative a</w:t>
      </w:r>
      <w:r w:rsidRPr="005636CD">
        <w:rPr>
          <w:rFonts w:ascii="Arial" w:hAnsi="Arial" w:cs="Arial"/>
          <w:sz w:val="22"/>
          <w:szCs w:val="22"/>
        </w:rPr>
        <w:t>ssessment to determine the learners’ final grade. The assessment of these skills will be done through continuous assessment. This decision is applicable for all internal summative exams but not for public exam</w:t>
      </w:r>
      <w:r w:rsidR="00412A6B">
        <w:rPr>
          <w:rFonts w:ascii="Arial" w:hAnsi="Arial" w:cs="Arial"/>
          <w:sz w:val="22"/>
          <w:szCs w:val="22"/>
        </w:rPr>
        <w:t>s</w:t>
      </w:r>
      <w:r w:rsidRPr="005636CD">
        <w:rPr>
          <w:rFonts w:ascii="Arial" w:hAnsi="Arial" w:cs="Arial"/>
          <w:sz w:val="22"/>
          <w:szCs w:val="22"/>
        </w:rPr>
        <w:t xml:space="preserve"> </w:t>
      </w:r>
      <w:r w:rsidR="00412A6B">
        <w:rPr>
          <w:rFonts w:ascii="Arial" w:hAnsi="Arial" w:cs="Arial"/>
          <w:sz w:val="22"/>
          <w:szCs w:val="22"/>
        </w:rPr>
        <w:t>such as</w:t>
      </w:r>
      <w:r w:rsidRPr="005636CD">
        <w:rPr>
          <w:rFonts w:ascii="Arial" w:hAnsi="Arial" w:cs="Arial"/>
          <w:sz w:val="22"/>
          <w:szCs w:val="22"/>
        </w:rPr>
        <w:t xml:space="preserve"> JSC, SSC and Dhakil</w:t>
      </w:r>
      <w:r w:rsidR="00412A6B">
        <w:rPr>
          <w:rFonts w:ascii="Arial" w:hAnsi="Arial" w:cs="Arial"/>
          <w:sz w:val="22"/>
          <w:szCs w:val="22"/>
        </w:rPr>
        <w:t xml:space="preserve"> (Madrasah)</w:t>
      </w:r>
      <w:r w:rsidRPr="005636CD">
        <w:rPr>
          <w:rFonts w:ascii="Arial" w:hAnsi="Arial" w:cs="Arial"/>
          <w:sz w:val="22"/>
          <w:szCs w:val="22"/>
        </w:rPr>
        <w:t xml:space="preserve"> in secondary </w:t>
      </w:r>
      <w:r w:rsidR="00412A6B">
        <w:rPr>
          <w:rFonts w:ascii="Arial" w:hAnsi="Arial" w:cs="Arial"/>
          <w:sz w:val="22"/>
          <w:szCs w:val="22"/>
        </w:rPr>
        <w:t>schools</w:t>
      </w:r>
      <w:r w:rsidRPr="005636CD">
        <w:rPr>
          <w:rFonts w:ascii="Arial" w:hAnsi="Arial" w:cs="Arial"/>
          <w:sz w:val="22"/>
          <w:szCs w:val="22"/>
        </w:rPr>
        <w:t xml:space="preserve">.  </w:t>
      </w:r>
    </w:p>
    <w:p w:rsidR="00EA0C66" w:rsidRPr="005636CD" w:rsidRDefault="00EA0C66" w:rsidP="00EA0C66">
      <w:pPr>
        <w:pStyle w:val="NormalWeb"/>
        <w:shd w:val="clear" w:color="auto" w:fill="FFFFFF"/>
        <w:spacing w:before="0" w:beforeAutospacing="0" w:after="225" w:afterAutospacing="0" w:line="270" w:lineRule="atLeast"/>
        <w:rPr>
          <w:rFonts w:ascii="Arial" w:hAnsi="Arial" w:cs="Arial"/>
          <w:sz w:val="22"/>
          <w:szCs w:val="22"/>
        </w:rPr>
      </w:pPr>
      <w:r w:rsidRPr="005636CD">
        <w:rPr>
          <w:rFonts w:ascii="Arial" w:hAnsi="Arial" w:cs="Arial"/>
          <w:sz w:val="22"/>
          <w:szCs w:val="22"/>
        </w:rPr>
        <w:t xml:space="preserve">We believe that the single most important outcome for English teaching is to give as many pupils as possible the knowledge, skills and confidence in communicative English that they need for further study and employability. Therefore, the assessment of four skills: listening, speaking, reading and writing will build a pathway for pupils to higher education and career readiness by the end of high school. It will also provide teachers with timely information to inform instruction and provide student support. </w:t>
      </w:r>
    </w:p>
    <w:p w:rsidR="00FE6946" w:rsidRPr="005636CD" w:rsidRDefault="00EA0C66" w:rsidP="00FE6946">
      <w:pPr>
        <w:pStyle w:val="NormalWeb"/>
        <w:shd w:val="clear" w:color="auto" w:fill="FFFFFF"/>
        <w:spacing w:before="0" w:beforeAutospacing="0" w:after="225" w:afterAutospacing="0" w:line="270" w:lineRule="atLeast"/>
        <w:rPr>
          <w:rFonts w:ascii="Arial" w:hAnsi="Arial" w:cs="Arial"/>
          <w:sz w:val="22"/>
          <w:szCs w:val="22"/>
        </w:rPr>
      </w:pPr>
      <w:r w:rsidRPr="005636CD">
        <w:rPr>
          <w:rFonts w:ascii="Arial" w:hAnsi="Arial" w:cs="Arial"/>
          <w:sz w:val="22"/>
          <w:szCs w:val="22"/>
        </w:rPr>
        <w:lastRenderedPageBreak/>
        <w:t xml:space="preserve">However, rigorous planning is required to establish the standards for listening and speaking in all grades and to </w:t>
      </w:r>
      <w:r w:rsidRPr="005636CD">
        <w:rPr>
          <w:rFonts w:ascii="Arial" w:hAnsi="Arial" w:cs="Arial"/>
          <w:color w:val="0B0C0C"/>
          <w:sz w:val="22"/>
          <w:szCs w:val="22"/>
          <w:shd w:val="clear" w:color="auto" w:fill="FFFFFF"/>
        </w:rPr>
        <w:t xml:space="preserve">make sure these assessments are administered and marked properly, sufficiently and consistently across all schools. Prior to the planning, </w:t>
      </w:r>
      <w:r w:rsidR="00190033" w:rsidRPr="005636CD">
        <w:rPr>
          <w:rFonts w:ascii="Arial" w:hAnsi="Arial" w:cs="Arial"/>
          <w:color w:val="0B0C0C"/>
          <w:sz w:val="22"/>
          <w:szCs w:val="22"/>
          <w:shd w:val="clear" w:color="auto" w:fill="FFFFFF"/>
        </w:rPr>
        <w:t>some baseline</w:t>
      </w:r>
      <w:r w:rsidRPr="005636CD">
        <w:rPr>
          <w:rFonts w:ascii="Arial" w:hAnsi="Arial" w:cs="Arial"/>
          <w:color w:val="0B0C0C"/>
          <w:sz w:val="22"/>
          <w:szCs w:val="22"/>
          <w:shd w:val="clear" w:color="auto" w:fill="FFFFFF"/>
        </w:rPr>
        <w:t xml:space="preserve"> information is </w:t>
      </w:r>
      <w:r w:rsidR="00190033" w:rsidRPr="005636CD">
        <w:rPr>
          <w:rFonts w:ascii="Arial" w:hAnsi="Arial" w:cs="Arial"/>
          <w:color w:val="0B0C0C"/>
          <w:sz w:val="22"/>
          <w:szCs w:val="22"/>
          <w:shd w:val="clear" w:color="auto" w:fill="FFFFFF"/>
        </w:rPr>
        <w:t>needed to</w:t>
      </w:r>
      <w:r w:rsidRPr="005636CD">
        <w:rPr>
          <w:rFonts w:ascii="Arial" w:hAnsi="Arial" w:cs="Arial"/>
          <w:color w:val="0B0C0C"/>
          <w:sz w:val="22"/>
          <w:szCs w:val="22"/>
          <w:shd w:val="clear" w:color="auto" w:fill="FFFFFF"/>
        </w:rPr>
        <w:t xml:space="preserve"> understand </w:t>
      </w:r>
      <w:r w:rsidRPr="001451C4">
        <w:rPr>
          <w:rFonts w:ascii="Arial" w:hAnsi="Arial" w:cs="Arial"/>
          <w:sz w:val="22"/>
          <w:szCs w:val="22"/>
          <w:shd w:val="clear" w:color="auto" w:fill="FFFFFF"/>
        </w:rPr>
        <w:t xml:space="preserve">the way speaking and listening is taught </w:t>
      </w:r>
      <w:r w:rsidR="00190033" w:rsidRPr="001451C4">
        <w:rPr>
          <w:rFonts w:ascii="Arial" w:hAnsi="Arial" w:cs="Arial"/>
          <w:sz w:val="22"/>
          <w:szCs w:val="22"/>
          <w:shd w:val="clear" w:color="auto" w:fill="FFFFFF"/>
        </w:rPr>
        <w:t>currently and</w:t>
      </w:r>
      <w:r w:rsidRPr="001451C4">
        <w:rPr>
          <w:rFonts w:ascii="Arial" w:hAnsi="Arial" w:cs="Arial"/>
          <w:sz w:val="22"/>
          <w:szCs w:val="22"/>
          <w:shd w:val="clear" w:color="auto" w:fill="FFFFFF"/>
        </w:rPr>
        <w:t xml:space="preserve"> whether these skills are assessed informally and if so, how it is done and the existing knowledge</w:t>
      </w:r>
      <w:r w:rsidR="00190033" w:rsidRPr="001451C4">
        <w:rPr>
          <w:rFonts w:ascii="Arial" w:hAnsi="Arial" w:cs="Arial"/>
          <w:sz w:val="22"/>
          <w:szCs w:val="22"/>
          <w:shd w:val="clear" w:color="auto" w:fill="FFFFFF"/>
        </w:rPr>
        <w:t>.</w:t>
      </w:r>
      <w:r w:rsidRPr="001451C4">
        <w:rPr>
          <w:rFonts w:ascii="Arial" w:hAnsi="Arial" w:cs="Arial"/>
          <w:sz w:val="22"/>
          <w:szCs w:val="22"/>
          <w:shd w:val="clear" w:color="auto" w:fill="FFFFFF"/>
        </w:rPr>
        <w:t xml:space="preserve"> </w:t>
      </w:r>
    </w:p>
    <w:p w:rsidR="00785804" w:rsidRPr="001451C4" w:rsidRDefault="00FE6946" w:rsidP="00EA0C66">
      <w:pPr>
        <w:pStyle w:val="NormalWeb"/>
        <w:shd w:val="clear" w:color="auto" w:fill="FFFFFF"/>
        <w:spacing w:before="0" w:beforeAutospacing="0" w:after="225" w:afterAutospacing="0" w:line="270" w:lineRule="atLeast"/>
        <w:rPr>
          <w:rFonts w:ascii="Arial" w:hAnsi="Arial" w:cs="Arial"/>
          <w:color w:val="0B0C0C"/>
          <w:sz w:val="22"/>
          <w:szCs w:val="22"/>
          <w:shd w:val="clear" w:color="auto" w:fill="FFFFFF"/>
        </w:rPr>
      </w:pPr>
      <w:r w:rsidRPr="005636CD">
        <w:rPr>
          <w:rFonts w:ascii="Arial" w:hAnsi="Arial" w:cs="Arial"/>
          <w:sz w:val="22"/>
          <w:szCs w:val="22"/>
        </w:rPr>
        <w:t xml:space="preserve">Recently </w:t>
      </w:r>
      <w:r w:rsidR="001451C4">
        <w:rPr>
          <w:rFonts w:ascii="Arial" w:hAnsi="Arial" w:cs="Arial"/>
          <w:sz w:val="22"/>
          <w:szCs w:val="22"/>
        </w:rPr>
        <w:t xml:space="preserve">the </w:t>
      </w:r>
      <w:r w:rsidRPr="005636CD">
        <w:rPr>
          <w:rFonts w:ascii="Arial" w:hAnsi="Arial" w:cs="Arial"/>
          <w:sz w:val="22"/>
          <w:szCs w:val="22"/>
        </w:rPr>
        <w:t>British</w:t>
      </w:r>
      <w:r w:rsidR="00190033" w:rsidRPr="005636CD">
        <w:rPr>
          <w:rFonts w:ascii="Arial" w:hAnsi="Arial" w:cs="Arial"/>
          <w:sz w:val="22"/>
          <w:szCs w:val="22"/>
        </w:rPr>
        <w:t xml:space="preserve"> Council and the Ministry of Education, Bangladesh </w:t>
      </w:r>
      <w:r w:rsidR="00AA08A8" w:rsidRPr="005636CD">
        <w:rPr>
          <w:rFonts w:ascii="Arial" w:hAnsi="Arial" w:cs="Arial"/>
          <w:sz w:val="22"/>
          <w:szCs w:val="22"/>
        </w:rPr>
        <w:t>have</w:t>
      </w:r>
      <w:r w:rsidR="00190033" w:rsidRPr="005636CD">
        <w:rPr>
          <w:rFonts w:ascii="Arial" w:hAnsi="Arial" w:cs="Arial"/>
          <w:sz w:val="22"/>
          <w:szCs w:val="22"/>
        </w:rPr>
        <w:t xml:space="preserve"> agreed to conduct a </w:t>
      </w:r>
      <w:r w:rsidR="006B6127">
        <w:rPr>
          <w:rFonts w:ascii="Arial" w:hAnsi="Arial" w:cs="Arial"/>
          <w:sz w:val="22"/>
          <w:szCs w:val="22"/>
        </w:rPr>
        <w:t xml:space="preserve">joint </w:t>
      </w:r>
      <w:r w:rsidR="00190033" w:rsidRPr="005636CD">
        <w:rPr>
          <w:rFonts w:ascii="Arial" w:hAnsi="Arial" w:cs="Arial"/>
          <w:sz w:val="22"/>
          <w:szCs w:val="22"/>
        </w:rPr>
        <w:t xml:space="preserve">study </w:t>
      </w:r>
      <w:r w:rsidR="006B6127">
        <w:rPr>
          <w:rFonts w:ascii="Arial" w:hAnsi="Arial" w:cs="Arial"/>
          <w:sz w:val="22"/>
          <w:szCs w:val="22"/>
        </w:rPr>
        <w:t>which will assist the</w:t>
      </w:r>
      <w:r w:rsidR="00EA0C66" w:rsidRPr="005636CD">
        <w:rPr>
          <w:rFonts w:ascii="Arial" w:hAnsi="Arial" w:cs="Arial"/>
          <w:sz w:val="22"/>
          <w:szCs w:val="22"/>
        </w:rPr>
        <w:t xml:space="preserve"> </w:t>
      </w:r>
      <w:r w:rsidR="00EA0C66" w:rsidRPr="005636CD">
        <w:rPr>
          <w:rFonts w:ascii="Arial" w:hAnsi="Arial" w:cs="Arial"/>
          <w:bCs/>
          <w:color w:val="000000"/>
          <w:sz w:val="22"/>
          <w:szCs w:val="22"/>
        </w:rPr>
        <w:t>develop</w:t>
      </w:r>
      <w:r w:rsidR="006B6127">
        <w:rPr>
          <w:rFonts w:ascii="Arial" w:hAnsi="Arial" w:cs="Arial"/>
          <w:bCs/>
          <w:color w:val="000000"/>
          <w:sz w:val="22"/>
          <w:szCs w:val="22"/>
        </w:rPr>
        <w:t>ment of</w:t>
      </w:r>
      <w:r w:rsidR="00EA0C66" w:rsidRPr="005636CD">
        <w:rPr>
          <w:rFonts w:ascii="Arial" w:hAnsi="Arial" w:cs="Arial"/>
          <w:bCs/>
          <w:color w:val="000000"/>
          <w:sz w:val="22"/>
          <w:szCs w:val="22"/>
        </w:rPr>
        <w:t xml:space="preserve"> a strategic roadmap based on evidence for speaking and listening assessment</w:t>
      </w:r>
      <w:r w:rsidR="00190033" w:rsidRPr="005636CD">
        <w:rPr>
          <w:rFonts w:ascii="Arial" w:hAnsi="Arial" w:cs="Arial"/>
          <w:bCs/>
          <w:color w:val="000000"/>
          <w:sz w:val="22"/>
          <w:szCs w:val="22"/>
        </w:rPr>
        <w:t>.</w:t>
      </w:r>
      <w:r w:rsidR="00190033" w:rsidRPr="005636CD">
        <w:rPr>
          <w:rFonts w:cs="Arial"/>
          <w:color w:val="0B0C0C"/>
          <w:sz w:val="22"/>
          <w:szCs w:val="22"/>
          <w:shd w:val="clear" w:color="auto" w:fill="FFFFFF"/>
        </w:rPr>
        <w:t xml:space="preserve"> </w:t>
      </w:r>
      <w:r w:rsidR="00F36FE0" w:rsidRPr="005636CD">
        <w:rPr>
          <w:rFonts w:ascii="Arial" w:hAnsi="Arial" w:cs="Arial"/>
          <w:color w:val="0B0C0C"/>
          <w:sz w:val="22"/>
          <w:szCs w:val="22"/>
          <w:shd w:val="clear" w:color="auto" w:fill="FFFFFF"/>
        </w:rPr>
        <w:t>A steering committee has been</w:t>
      </w:r>
      <w:r w:rsidR="00190033" w:rsidRPr="005636CD">
        <w:rPr>
          <w:rFonts w:ascii="Arial" w:hAnsi="Arial" w:cs="Arial"/>
          <w:color w:val="0B0C0C"/>
          <w:sz w:val="22"/>
          <w:szCs w:val="22"/>
          <w:shd w:val="clear" w:color="auto" w:fill="FFFFFF"/>
        </w:rPr>
        <w:t xml:space="preserve"> </w:t>
      </w:r>
      <w:r w:rsidR="00412A6B">
        <w:rPr>
          <w:rFonts w:ascii="Arial" w:hAnsi="Arial" w:cs="Arial"/>
          <w:color w:val="0B0C0C"/>
          <w:sz w:val="22"/>
          <w:szCs w:val="22"/>
          <w:shd w:val="clear" w:color="auto" w:fill="FFFFFF"/>
        </w:rPr>
        <w:t>drawn</w:t>
      </w:r>
      <w:r w:rsidR="00190033" w:rsidRPr="005636CD">
        <w:rPr>
          <w:rFonts w:ascii="Arial" w:hAnsi="Arial" w:cs="Arial"/>
          <w:color w:val="0B0C0C"/>
          <w:sz w:val="22"/>
          <w:szCs w:val="22"/>
          <w:shd w:val="clear" w:color="auto" w:fill="FFFFFF"/>
        </w:rPr>
        <w:t xml:space="preserve"> up</w:t>
      </w:r>
      <w:r w:rsidR="00190033" w:rsidRPr="005636CD">
        <w:rPr>
          <w:rFonts w:ascii="Arial" w:hAnsi="Arial" w:cs="Arial"/>
          <w:sz w:val="22"/>
          <w:szCs w:val="22"/>
        </w:rPr>
        <w:t xml:space="preserve"> </w:t>
      </w:r>
      <w:r w:rsidR="00412A6B">
        <w:rPr>
          <w:rFonts w:ascii="Arial" w:hAnsi="Arial" w:cs="Arial"/>
          <w:sz w:val="22"/>
          <w:szCs w:val="22"/>
        </w:rPr>
        <w:t>with</w:t>
      </w:r>
      <w:r w:rsidR="00190033" w:rsidRPr="005636CD">
        <w:rPr>
          <w:rFonts w:ascii="Arial" w:hAnsi="Arial" w:cs="Arial"/>
          <w:sz w:val="22"/>
          <w:szCs w:val="22"/>
        </w:rPr>
        <w:t xml:space="preserve"> representatives of </w:t>
      </w:r>
      <w:r w:rsidR="00F36FE0" w:rsidRPr="005636CD">
        <w:rPr>
          <w:rFonts w:ascii="Arial" w:hAnsi="Arial" w:cs="Arial"/>
          <w:color w:val="0B0C0C"/>
          <w:sz w:val="22"/>
          <w:szCs w:val="22"/>
          <w:shd w:val="clear" w:color="auto" w:fill="FFFFFF"/>
        </w:rPr>
        <w:t>Government and British Council</w:t>
      </w:r>
      <w:r w:rsidR="00190033" w:rsidRPr="005636CD">
        <w:rPr>
          <w:rFonts w:ascii="Arial" w:hAnsi="Arial" w:cs="Arial"/>
          <w:color w:val="0B0C0C"/>
          <w:sz w:val="22"/>
          <w:szCs w:val="22"/>
          <w:shd w:val="clear" w:color="auto" w:fill="FFFFFF"/>
        </w:rPr>
        <w:t xml:space="preserve"> </w:t>
      </w:r>
      <w:r w:rsidR="00F36FE0" w:rsidRPr="005636CD">
        <w:rPr>
          <w:rFonts w:ascii="Arial" w:hAnsi="Arial" w:cs="Arial"/>
          <w:color w:val="0B0C0C"/>
          <w:sz w:val="22"/>
          <w:szCs w:val="22"/>
          <w:shd w:val="clear" w:color="auto" w:fill="FFFFFF"/>
        </w:rPr>
        <w:t xml:space="preserve">which </w:t>
      </w:r>
      <w:r w:rsidR="00190033" w:rsidRPr="005636CD">
        <w:rPr>
          <w:rFonts w:ascii="Arial" w:hAnsi="Arial" w:cs="Arial"/>
          <w:color w:val="0B0C0C"/>
          <w:sz w:val="22"/>
          <w:szCs w:val="22"/>
          <w:shd w:val="clear" w:color="auto" w:fill="FFFFFF"/>
        </w:rPr>
        <w:t xml:space="preserve">will advise and drive the process. There will also be a working group comprised of an </w:t>
      </w:r>
      <w:r w:rsidR="00F36FE0" w:rsidRPr="005636CD">
        <w:rPr>
          <w:rFonts w:ascii="Arial" w:hAnsi="Arial" w:cs="Arial"/>
          <w:color w:val="0B0C0C"/>
          <w:sz w:val="22"/>
          <w:szCs w:val="22"/>
          <w:shd w:val="clear" w:color="auto" w:fill="FFFFFF"/>
        </w:rPr>
        <w:t xml:space="preserve">institute expert in </w:t>
      </w:r>
      <w:r w:rsidR="00190033" w:rsidRPr="005636CD">
        <w:rPr>
          <w:rFonts w:ascii="Arial" w:hAnsi="Arial" w:cs="Arial"/>
          <w:color w:val="0B0C0C"/>
          <w:sz w:val="22"/>
          <w:szCs w:val="22"/>
          <w:shd w:val="clear" w:color="auto" w:fill="FFFFFF"/>
        </w:rPr>
        <w:t xml:space="preserve">assessment and </w:t>
      </w:r>
      <w:r w:rsidR="00DC01BB" w:rsidRPr="005636CD">
        <w:rPr>
          <w:rFonts w:ascii="Arial" w:hAnsi="Arial" w:cs="Arial"/>
          <w:color w:val="0B0C0C"/>
          <w:sz w:val="22"/>
          <w:szCs w:val="22"/>
          <w:shd w:val="clear" w:color="auto" w:fill="FFFFFF"/>
        </w:rPr>
        <w:t>staff from</w:t>
      </w:r>
      <w:r w:rsidR="00190033" w:rsidRPr="005636CD">
        <w:rPr>
          <w:rFonts w:ascii="Arial" w:hAnsi="Arial" w:cs="Arial"/>
          <w:color w:val="0B0C0C"/>
          <w:sz w:val="22"/>
          <w:szCs w:val="22"/>
          <w:shd w:val="clear" w:color="auto" w:fill="FFFFFF"/>
        </w:rPr>
        <w:t xml:space="preserve"> British </w:t>
      </w:r>
      <w:r w:rsidR="00DC01BB" w:rsidRPr="005636CD">
        <w:rPr>
          <w:rFonts w:ascii="Arial" w:hAnsi="Arial" w:cs="Arial"/>
          <w:color w:val="0B0C0C"/>
          <w:sz w:val="22"/>
          <w:szCs w:val="22"/>
          <w:shd w:val="clear" w:color="auto" w:fill="FFFFFF"/>
        </w:rPr>
        <w:t xml:space="preserve">Council </w:t>
      </w:r>
      <w:r w:rsidR="0067658C" w:rsidRPr="005636CD">
        <w:rPr>
          <w:rFonts w:ascii="Arial" w:hAnsi="Arial" w:cs="Arial"/>
          <w:color w:val="0B0C0C"/>
          <w:sz w:val="22"/>
          <w:szCs w:val="22"/>
          <w:shd w:val="clear" w:color="auto" w:fill="FFFFFF"/>
        </w:rPr>
        <w:t>and</w:t>
      </w:r>
      <w:r w:rsidR="00190033" w:rsidRPr="005636CD">
        <w:rPr>
          <w:rFonts w:ascii="Arial" w:hAnsi="Arial" w:cs="Arial"/>
          <w:color w:val="0B0C0C"/>
          <w:sz w:val="22"/>
          <w:szCs w:val="22"/>
          <w:shd w:val="clear" w:color="auto" w:fill="FFFFFF"/>
        </w:rPr>
        <w:t xml:space="preserve"> English subject experts/trainers/ material writers from </w:t>
      </w:r>
      <w:r w:rsidR="00DC01BB" w:rsidRPr="005636CD">
        <w:rPr>
          <w:rFonts w:ascii="Arial" w:hAnsi="Arial" w:cs="Arial"/>
          <w:color w:val="0B0C0C"/>
          <w:sz w:val="22"/>
          <w:szCs w:val="22"/>
          <w:shd w:val="clear" w:color="auto" w:fill="FFFFFF"/>
        </w:rPr>
        <w:t xml:space="preserve">Ministry of Education </w:t>
      </w:r>
      <w:r w:rsidR="00190033" w:rsidRPr="005636CD">
        <w:rPr>
          <w:rFonts w:ascii="Arial" w:hAnsi="Arial" w:cs="Arial"/>
          <w:color w:val="0B0C0C"/>
          <w:sz w:val="22"/>
          <w:szCs w:val="22"/>
          <w:shd w:val="clear" w:color="auto" w:fill="FFFFFF"/>
        </w:rPr>
        <w:t xml:space="preserve">who </w:t>
      </w:r>
      <w:r w:rsidR="00190033" w:rsidRPr="005636CD">
        <w:rPr>
          <w:rFonts w:ascii="Arial" w:hAnsi="Arial" w:cs="Arial"/>
          <w:sz w:val="22"/>
          <w:szCs w:val="22"/>
        </w:rPr>
        <w:t>have a stake in the development of curriculum and assessment.</w:t>
      </w:r>
      <w:r w:rsidR="00190033" w:rsidRPr="005636CD">
        <w:rPr>
          <w:rFonts w:ascii="Arial" w:hAnsi="Arial" w:cs="Arial"/>
          <w:color w:val="0B0C0C"/>
          <w:sz w:val="22"/>
          <w:szCs w:val="22"/>
          <w:shd w:val="clear" w:color="auto" w:fill="FFFFFF"/>
        </w:rPr>
        <w:t xml:space="preserve"> The group will be responsible for designing and conducting the study and reporting to the steering committee.</w:t>
      </w:r>
    </w:p>
    <w:p w:rsidR="00290C4D" w:rsidRDefault="00290C4D" w:rsidP="00290C4D">
      <w:pPr>
        <w:spacing w:after="60" w:line="276" w:lineRule="auto"/>
        <w:rPr>
          <w:rFonts w:cs="Arial"/>
          <w:b/>
          <w:sz w:val="28"/>
        </w:rPr>
      </w:pPr>
      <w:r>
        <w:rPr>
          <w:rFonts w:cs="Arial"/>
          <w:b/>
          <w:sz w:val="28"/>
        </w:rPr>
        <w:t>Role description – about the role</w:t>
      </w:r>
    </w:p>
    <w:p w:rsidR="004729A4" w:rsidRDefault="00877D4E" w:rsidP="004729A4">
      <w:pPr>
        <w:spacing w:after="60" w:line="276" w:lineRule="auto"/>
        <w:rPr>
          <w:rFonts w:cs="Arial"/>
          <w:color w:val="auto"/>
        </w:rPr>
      </w:pPr>
      <w:r>
        <w:rPr>
          <w:rFonts w:cs="Arial"/>
          <w:color w:val="auto"/>
        </w:rPr>
        <w:t xml:space="preserve">The British Council is seeking an institutional partner to work </w:t>
      </w:r>
      <w:r w:rsidR="00F36FE0">
        <w:rPr>
          <w:rFonts w:cs="Arial"/>
          <w:color w:val="auto"/>
        </w:rPr>
        <w:t xml:space="preserve">closely </w:t>
      </w:r>
      <w:r>
        <w:rPr>
          <w:rFonts w:cs="Arial"/>
          <w:color w:val="auto"/>
        </w:rPr>
        <w:t xml:space="preserve">with the </w:t>
      </w:r>
      <w:r w:rsidR="00F36FE0">
        <w:rPr>
          <w:rFonts w:cs="Arial"/>
          <w:color w:val="auto"/>
        </w:rPr>
        <w:t xml:space="preserve">working </w:t>
      </w:r>
      <w:r w:rsidR="006B6127">
        <w:rPr>
          <w:rFonts w:cs="Arial"/>
          <w:color w:val="auto"/>
        </w:rPr>
        <w:t>group</w:t>
      </w:r>
      <w:r w:rsidR="00F36FE0">
        <w:rPr>
          <w:rFonts w:cs="Arial"/>
          <w:color w:val="auto"/>
        </w:rPr>
        <w:t xml:space="preserve"> </w:t>
      </w:r>
      <w:r>
        <w:rPr>
          <w:rFonts w:cs="Arial"/>
          <w:color w:val="auto"/>
        </w:rPr>
        <w:t xml:space="preserve">to come with a </w:t>
      </w:r>
      <w:r w:rsidR="00460831">
        <w:rPr>
          <w:rFonts w:cs="Arial"/>
          <w:color w:val="auto"/>
        </w:rPr>
        <w:t>comprehensive plan</w:t>
      </w:r>
      <w:r w:rsidR="004729A4" w:rsidRPr="004729A4">
        <w:rPr>
          <w:rFonts w:cs="Arial"/>
          <w:color w:val="auto"/>
        </w:rPr>
        <w:t xml:space="preserve"> </w:t>
      </w:r>
      <w:r w:rsidR="004729A4">
        <w:rPr>
          <w:rFonts w:cs="Arial"/>
          <w:color w:val="auto"/>
        </w:rPr>
        <w:t xml:space="preserve">and actions including methodology, sampling, and instruments to be used for data collection, timetable </w:t>
      </w:r>
      <w:r w:rsidR="004729A4">
        <w:t>for each step</w:t>
      </w:r>
      <w:r w:rsidR="00626D08">
        <w:t>,</w:t>
      </w:r>
      <w:r w:rsidR="004729A4">
        <w:rPr>
          <w:rFonts w:cs="Arial"/>
          <w:color w:val="auto"/>
        </w:rPr>
        <w:t xml:space="preserve"> data analysis and </w:t>
      </w:r>
      <w:r w:rsidR="0067658C">
        <w:rPr>
          <w:rFonts w:cs="Arial"/>
          <w:color w:val="auto"/>
        </w:rPr>
        <w:t>writing report of the proposed research</w:t>
      </w:r>
      <w:r w:rsidR="004729A4">
        <w:rPr>
          <w:rFonts w:cs="Arial"/>
          <w:color w:val="auto"/>
        </w:rPr>
        <w:t xml:space="preserve">. </w:t>
      </w:r>
    </w:p>
    <w:p w:rsidR="00BC7AFA" w:rsidRDefault="00BC7AFA" w:rsidP="00877D4E">
      <w:pPr>
        <w:spacing w:after="60" w:line="276" w:lineRule="auto"/>
        <w:rPr>
          <w:rFonts w:cs="Arial"/>
          <w:color w:val="auto"/>
          <w:spacing w:val="4"/>
          <w:szCs w:val="22"/>
          <w:shd w:val="clear" w:color="auto" w:fill="FAF9F9"/>
        </w:rPr>
      </w:pPr>
    </w:p>
    <w:p w:rsidR="00877D4E" w:rsidRPr="005636CD" w:rsidRDefault="00BC7AFA" w:rsidP="00877D4E">
      <w:pPr>
        <w:spacing w:after="60" w:line="276" w:lineRule="auto"/>
        <w:rPr>
          <w:rFonts w:cs="Arial"/>
          <w:color w:val="auto"/>
          <w:szCs w:val="22"/>
          <w:lang w:eastAsia="en-GB"/>
        </w:rPr>
      </w:pPr>
      <w:bookmarkStart w:id="0" w:name="_GoBack"/>
      <w:r>
        <w:rPr>
          <w:rFonts w:cs="Arial"/>
          <w:color w:val="auto"/>
          <w:szCs w:val="22"/>
          <w:lang w:eastAsia="en-GB"/>
        </w:rPr>
        <w:t xml:space="preserve">The following are the specific objectives required to achieve through this study: </w:t>
      </w:r>
      <w:r w:rsidR="00877D4E" w:rsidRPr="00B27516">
        <w:rPr>
          <w:rFonts w:cs="Arial"/>
          <w:color w:val="auto"/>
          <w:szCs w:val="22"/>
          <w:lang w:eastAsia="en-GB"/>
        </w:rPr>
        <w:t>(note these</w:t>
      </w:r>
      <w:r w:rsidR="00877D4E" w:rsidRPr="005636CD">
        <w:rPr>
          <w:rFonts w:cs="Arial"/>
          <w:color w:val="auto"/>
          <w:szCs w:val="22"/>
          <w:lang w:eastAsia="en-GB"/>
        </w:rPr>
        <w:t xml:space="preserve"> would be finalised in an inception workshop with British Council</w:t>
      </w:r>
      <w:r w:rsidR="00F36FE0" w:rsidRPr="005636CD">
        <w:rPr>
          <w:rFonts w:cs="Arial"/>
          <w:color w:val="auto"/>
          <w:szCs w:val="22"/>
          <w:lang w:eastAsia="en-GB"/>
        </w:rPr>
        <w:t xml:space="preserve"> and the Ministry of Education, Bangladesh</w:t>
      </w:r>
      <w:r w:rsidR="00877D4E" w:rsidRPr="005636CD">
        <w:rPr>
          <w:rFonts w:cs="Arial"/>
          <w:color w:val="auto"/>
          <w:szCs w:val="22"/>
          <w:lang w:eastAsia="en-GB"/>
        </w:rPr>
        <w:t>):</w:t>
      </w:r>
    </w:p>
    <w:p w:rsidR="00EA0C66" w:rsidRPr="005636CD" w:rsidRDefault="00EA0C66" w:rsidP="00290C4D">
      <w:pPr>
        <w:spacing w:after="60" w:line="276" w:lineRule="auto"/>
        <w:rPr>
          <w:rFonts w:cs="Arial"/>
          <w:b/>
          <w:color w:val="auto"/>
          <w:szCs w:val="22"/>
        </w:rPr>
      </w:pPr>
    </w:p>
    <w:p w:rsidR="003D469D" w:rsidRPr="005636CD" w:rsidRDefault="003D469D" w:rsidP="003D469D">
      <w:pPr>
        <w:pStyle w:val="NormalWeb"/>
        <w:numPr>
          <w:ilvl w:val="0"/>
          <w:numId w:val="22"/>
        </w:numPr>
        <w:shd w:val="clear" w:color="auto" w:fill="FFFFFF"/>
        <w:spacing w:before="0" w:beforeAutospacing="0" w:after="225" w:afterAutospacing="0" w:line="270" w:lineRule="atLeast"/>
        <w:rPr>
          <w:rFonts w:ascii="Helvetica" w:hAnsi="Helvetica" w:cs="Helvetica"/>
          <w:sz w:val="22"/>
          <w:szCs w:val="22"/>
          <w:shd w:val="clear" w:color="auto" w:fill="FFFFFF"/>
        </w:rPr>
      </w:pPr>
      <w:r w:rsidRPr="005636CD">
        <w:rPr>
          <w:rFonts w:ascii="Arial" w:hAnsi="Arial" w:cs="Arial"/>
          <w:sz w:val="22"/>
          <w:szCs w:val="22"/>
        </w:rPr>
        <w:t xml:space="preserve">This study will investigate the current practice of teaching speaking and listening skills and how these skills are integrated with other two skills: reading and writing in teaching. It will provide a </w:t>
      </w:r>
      <w:r w:rsidR="006B6127">
        <w:rPr>
          <w:rFonts w:ascii="Arial" w:hAnsi="Arial" w:cs="Arial"/>
          <w:sz w:val="22"/>
          <w:szCs w:val="22"/>
        </w:rPr>
        <w:t>basis</w:t>
      </w:r>
      <w:r w:rsidRPr="005636CD">
        <w:rPr>
          <w:rFonts w:ascii="Arial" w:hAnsi="Arial" w:cs="Arial"/>
          <w:sz w:val="22"/>
          <w:szCs w:val="22"/>
        </w:rPr>
        <w:t xml:space="preserve"> to decide the types of  improvement  needed in pedagogical practice and what kind of  professional development support teachers need to prepare students for speaking and listening assessment    </w:t>
      </w:r>
    </w:p>
    <w:p w:rsidR="003D469D" w:rsidRPr="005636CD" w:rsidRDefault="003D469D" w:rsidP="003D469D">
      <w:pPr>
        <w:pStyle w:val="NormalWeb"/>
        <w:numPr>
          <w:ilvl w:val="0"/>
          <w:numId w:val="22"/>
        </w:numPr>
        <w:shd w:val="clear" w:color="auto" w:fill="FFFFFF"/>
        <w:spacing w:before="0" w:beforeAutospacing="0" w:after="225" w:afterAutospacing="0" w:line="270" w:lineRule="atLeast"/>
        <w:rPr>
          <w:rFonts w:ascii="Arial" w:hAnsi="Arial" w:cs="Arial"/>
          <w:sz w:val="22"/>
          <w:szCs w:val="22"/>
          <w:shd w:val="clear" w:color="auto" w:fill="FFFFFF"/>
        </w:rPr>
      </w:pPr>
      <w:r w:rsidRPr="005636CD">
        <w:rPr>
          <w:rFonts w:ascii="Arial" w:hAnsi="Arial" w:cs="Arial"/>
          <w:sz w:val="22"/>
          <w:szCs w:val="22"/>
          <w:shd w:val="clear" w:color="auto" w:fill="FFFFFF"/>
        </w:rPr>
        <w:t xml:space="preserve">Though these two skills are not formally assessed currently, this study will also explore if there is any practice of assessing these skills in school level informally and how teachers </w:t>
      </w:r>
      <w:r w:rsidRPr="005636CD">
        <w:rPr>
          <w:rFonts w:ascii="Arial" w:hAnsi="Arial" w:cs="Arial"/>
          <w:sz w:val="22"/>
          <w:szCs w:val="22"/>
        </w:rPr>
        <w:t>provide feedback to pupils and communicate their progress to parents.</w:t>
      </w:r>
      <w:r w:rsidRPr="005636CD">
        <w:rPr>
          <w:rFonts w:ascii="Arial" w:hAnsi="Arial" w:cs="Arial"/>
          <w:sz w:val="22"/>
          <w:szCs w:val="22"/>
          <w:shd w:val="clear" w:color="auto" w:fill="FFFFFF"/>
        </w:rPr>
        <w:t xml:space="preserve">  </w:t>
      </w:r>
    </w:p>
    <w:p w:rsidR="003D469D" w:rsidRPr="005636CD" w:rsidRDefault="003D469D" w:rsidP="003D469D">
      <w:pPr>
        <w:pStyle w:val="NormalWeb"/>
        <w:numPr>
          <w:ilvl w:val="0"/>
          <w:numId w:val="21"/>
        </w:numPr>
        <w:shd w:val="clear" w:color="auto" w:fill="FFFFFF"/>
        <w:spacing w:before="0" w:beforeAutospacing="0" w:after="225" w:afterAutospacing="0" w:line="270" w:lineRule="atLeast"/>
        <w:rPr>
          <w:rFonts w:ascii="Arial" w:hAnsi="Arial" w:cs="Arial"/>
          <w:sz w:val="22"/>
          <w:szCs w:val="22"/>
          <w:shd w:val="clear" w:color="auto" w:fill="FFFFFF"/>
        </w:rPr>
      </w:pPr>
      <w:r w:rsidRPr="005636CD">
        <w:rPr>
          <w:rFonts w:ascii="Arial" w:hAnsi="Arial" w:cs="Arial"/>
          <w:sz w:val="22"/>
          <w:szCs w:val="22"/>
          <w:shd w:val="clear" w:color="auto" w:fill="FFFFFF"/>
        </w:rPr>
        <w:t>As teachers will play a key role, it is important to know their current level of English and understanding and skills in the area of assessment. This baseline will obtain information to establish teacher practice in the above areas and make recommendations as to what kind of capacity building measures are required to empower teachers so that they can assess speaking and listening skills as per international norms and standard.</w:t>
      </w:r>
    </w:p>
    <w:p w:rsidR="003D469D" w:rsidRPr="005636CD" w:rsidRDefault="003D469D" w:rsidP="003D469D">
      <w:pPr>
        <w:pStyle w:val="NormalWeb"/>
        <w:numPr>
          <w:ilvl w:val="0"/>
          <w:numId w:val="21"/>
        </w:numPr>
        <w:shd w:val="clear" w:color="auto" w:fill="FFFFFF"/>
        <w:spacing w:before="0" w:beforeAutospacing="0" w:after="225" w:afterAutospacing="0" w:line="270" w:lineRule="atLeast"/>
        <w:rPr>
          <w:rFonts w:ascii="Arial" w:hAnsi="Arial" w:cs="Arial"/>
          <w:sz w:val="22"/>
          <w:szCs w:val="22"/>
          <w:shd w:val="clear" w:color="auto" w:fill="FFFFFF"/>
        </w:rPr>
      </w:pPr>
      <w:r w:rsidRPr="005636CD">
        <w:rPr>
          <w:rFonts w:ascii="Arial" w:hAnsi="Arial" w:cs="Arial"/>
          <w:sz w:val="22"/>
          <w:szCs w:val="22"/>
          <w:shd w:val="clear" w:color="auto" w:fill="FFFFFF"/>
        </w:rPr>
        <w:t>There is a set of speaking and listening competences</w:t>
      </w:r>
      <w:r w:rsidR="000A0656">
        <w:rPr>
          <w:rFonts w:ascii="Arial" w:hAnsi="Arial" w:cs="Arial"/>
          <w:sz w:val="22"/>
          <w:szCs w:val="22"/>
          <w:shd w:val="clear" w:color="auto" w:fill="FFFFFF"/>
        </w:rPr>
        <w:t xml:space="preserve"> for each </w:t>
      </w:r>
      <w:r w:rsidR="007A6D85">
        <w:rPr>
          <w:rFonts w:ascii="Arial" w:hAnsi="Arial" w:cs="Arial"/>
          <w:sz w:val="22"/>
          <w:szCs w:val="22"/>
          <w:shd w:val="clear" w:color="auto" w:fill="FFFFFF"/>
        </w:rPr>
        <w:t xml:space="preserve">grade </w:t>
      </w:r>
      <w:r w:rsidRPr="005636CD">
        <w:rPr>
          <w:rFonts w:ascii="Arial" w:hAnsi="Arial" w:cs="Arial"/>
          <w:sz w:val="22"/>
          <w:szCs w:val="22"/>
          <w:shd w:val="clear" w:color="auto" w:fill="FFFFFF"/>
        </w:rPr>
        <w:t>in the national curriculum which are expected to be achieved by learners. This study will critically analyse each competence and map them with the</w:t>
      </w:r>
      <w:r w:rsidRPr="005636CD">
        <w:rPr>
          <w:rStyle w:val="apple-converted-space"/>
          <w:rFonts w:ascii="Arial" w:hAnsi="Arial" w:cs="Arial"/>
          <w:sz w:val="22"/>
          <w:szCs w:val="22"/>
          <w:shd w:val="clear" w:color="auto" w:fill="FFFFFF"/>
        </w:rPr>
        <w:t> </w:t>
      </w:r>
      <w:r w:rsidRPr="005636CD">
        <w:rPr>
          <w:rFonts w:ascii="Arial" w:hAnsi="Arial" w:cs="Arial"/>
          <w:i/>
          <w:iCs/>
          <w:sz w:val="22"/>
          <w:szCs w:val="22"/>
          <w:shd w:val="clear" w:color="auto" w:fill="FFFFFF"/>
        </w:rPr>
        <w:t xml:space="preserve">Common European Framework of Reference for Languages: </w:t>
      </w:r>
      <w:r w:rsidR="006B6127">
        <w:rPr>
          <w:rFonts w:ascii="Arial" w:hAnsi="Arial" w:cs="Arial"/>
          <w:i/>
          <w:iCs/>
          <w:sz w:val="22"/>
          <w:szCs w:val="22"/>
          <w:shd w:val="clear" w:color="auto" w:fill="FFFFFF"/>
        </w:rPr>
        <w:t>l</w:t>
      </w:r>
      <w:r w:rsidRPr="005636CD">
        <w:rPr>
          <w:rFonts w:ascii="Arial" w:hAnsi="Arial" w:cs="Arial"/>
          <w:i/>
          <w:iCs/>
          <w:sz w:val="22"/>
          <w:szCs w:val="22"/>
          <w:shd w:val="clear" w:color="auto" w:fill="FFFFFF"/>
        </w:rPr>
        <w:t>earning, teaching, assessment</w:t>
      </w:r>
      <w:r w:rsidRPr="005636CD">
        <w:rPr>
          <w:rStyle w:val="apple-converted-space"/>
          <w:rFonts w:ascii="Arial" w:hAnsi="Arial" w:cs="Arial"/>
          <w:sz w:val="22"/>
          <w:szCs w:val="22"/>
          <w:shd w:val="clear" w:color="auto" w:fill="FFFFFF"/>
        </w:rPr>
        <w:t> </w:t>
      </w:r>
      <w:r w:rsidR="000A0656">
        <w:rPr>
          <w:rFonts w:ascii="Arial" w:hAnsi="Arial" w:cs="Arial"/>
          <w:sz w:val="22"/>
          <w:szCs w:val="22"/>
          <w:shd w:val="clear" w:color="auto" w:fill="FFFFFF"/>
        </w:rPr>
        <w:t>(CEFR). It will assist to</w:t>
      </w:r>
      <w:r w:rsidRPr="005636CD">
        <w:rPr>
          <w:rFonts w:ascii="Arial" w:hAnsi="Arial" w:cs="Arial"/>
          <w:sz w:val="22"/>
          <w:szCs w:val="22"/>
          <w:shd w:val="clear" w:color="auto" w:fill="FFFFFF"/>
        </w:rPr>
        <w:t xml:space="preserve"> </w:t>
      </w:r>
      <w:r w:rsidR="006B6127" w:rsidRPr="005636CD">
        <w:rPr>
          <w:rFonts w:ascii="Arial" w:hAnsi="Arial" w:cs="Arial"/>
          <w:sz w:val="22"/>
          <w:szCs w:val="22"/>
          <w:shd w:val="clear" w:color="auto" w:fill="FFFFFF"/>
        </w:rPr>
        <w:t>set-up</w:t>
      </w:r>
      <w:r w:rsidR="006B6127">
        <w:rPr>
          <w:rFonts w:ascii="Arial" w:hAnsi="Arial" w:cs="Arial"/>
          <w:sz w:val="22"/>
          <w:szCs w:val="22"/>
          <w:shd w:val="clear" w:color="auto" w:fill="FFFFFF"/>
        </w:rPr>
        <w:t xml:space="preserve"> a </w:t>
      </w:r>
      <w:r w:rsidRPr="005636CD">
        <w:rPr>
          <w:rFonts w:ascii="Arial" w:hAnsi="Arial" w:cs="Arial"/>
          <w:sz w:val="22"/>
          <w:szCs w:val="22"/>
          <w:shd w:val="clear" w:color="auto" w:fill="FFFFFF"/>
        </w:rPr>
        <w:t xml:space="preserve">national standard of speaking and listening in secondary schools and colleges </w:t>
      </w:r>
      <w:r w:rsidR="000A0656">
        <w:rPr>
          <w:rFonts w:ascii="Arial" w:hAnsi="Arial" w:cs="Arial"/>
          <w:sz w:val="22"/>
          <w:szCs w:val="22"/>
          <w:shd w:val="clear" w:color="auto" w:fill="FFFFFF"/>
        </w:rPr>
        <w:t xml:space="preserve">with a reference of an </w:t>
      </w:r>
      <w:r w:rsidR="000A0656" w:rsidRPr="005636CD">
        <w:rPr>
          <w:rFonts w:ascii="Arial" w:hAnsi="Arial" w:cs="Arial"/>
          <w:sz w:val="22"/>
          <w:szCs w:val="22"/>
          <w:shd w:val="clear" w:color="auto" w:fill="FFFFFF"/>
        </w:rPr>
        <w:t>international</w:t>
      </w:r>
      <w:r w:rsidRPr="005636CD">
        <w:rPr>
          <w:rFonts w:ascii="Arial" w:hAnsi="Arial" w:cs="Arial"/>
          <w:sz w:val="22"/>
          <w:szCs w:val="22"/>
          <w:shd w:val="clear" w:color="auto" w:fill="FFFFFF"/>
        </w:rPr>
        <w:t xml:space="preserve"> benchmark.  Setting a National Standard will involve the sample testing of current levels of students listening and speaking competencies and linking this to a benchmark standard as reflected in the National Curriculum.  </w:t>
      </w:r>
    </w:p>
    <w:p w:rsidR="003D469D" w:rsidRDefault="003D469D" w:rsidP="003D469D">
      <w:pPr>
        <w:pStyle w:val="NormalWeb"/>
        <w:numPr>
          <w:ilvl w:val="0"/>
          <w:numId w:val="21"/>
        </w:numPr>
        <w:shd w:val="clear" w:color="auto" w:fill="FFFFFF"/>
        <w:spacing w:before="0" w:beforeAutospacing="0" w:after="225" w:afterAutospacing="0" w:line="270" w:lineRule="atLeast"/>
        <w:rPr>
          <w:rFonts w:ascii="Arial" w:hAnsi="Arial" w:cs="Arial"/>
          <w:sz w:val="22"/>
          <w:szCs w:val="22"/>
          <w:shd w:val="clear" w:color="auto" w:fill="FFFFFF"/>
        </w:rPr>
      </w:pPr>
      <w:r w:rsidRPr="005636CD">
        <w:rPr>
          <w:rFonts w:ascii="Arial" w:hAnsi="Arial" w:cs="Arial"/>
          <w:sz w:val="22"/>
          <w:szCs w:val="22"/>
          <w:shd w:val="clear" w:color="auto" w:fill="FFFFFF"/>
        </w:rPr>
        <w:lastRenderedPageBreak/>
        <w:t xml:space="preserve">It is important to understand parents’ </w:t>
      </w:r>
      <w:r w:rsidR="000A0656">
        <w:rPr>
          <w:rFonts w:ascii="Arial" w:hAnsi="Arial" w:cs="Arial"/>
          <w:sz w:val="22"/>
          <w:szCs w:val="22"/>
          <w:shd w:val="clear" w:color="auto" w:fill="FFFFFF"/>
        </w:rPr>
        <w:t xml:space="preserve">and pupils’ </w:t>
      </w:r>
      <w:r w:rsidRPr="005636CD">
        <w:rPr>
          <w:rFonts w:ascii="Arial" w:hAnsi="Arial" w:cs="Arial"/>
          <w:sz w:val="22"/>
          <w:szCs w:val="22"/>
          <w:shd w:val="clear" w:color="auto" w:fill="FFFFFF"/>
        </w:rPr>
        <w:t>perception regarding any change in assessment as they are the key stakeholders. This study will explore their view</w:t>
      </w:r>
      <w:r w:rsidR="00412A6B">
        <w:rPr>
          <w:rFonts w:ascii="Arial" w:hAnsi="Arial" w:cs="Arial"/>
          <w:sz w:val="22"/>
          <w:szCs w:val="22"/>
          <w:shd w:val="clear" w:color="auto" w:fill="FFFFFF"/>
        </w:rPr>
        <w:t>s of the</w:t>
      </w:r>
      <w:r w:rsidRPr="005636CD">
        <w:rPr>
          <w:rFonts w:ascii="Arial" w:hAnsi="Arial" w:cs="Arial"/>
          <w:sz w:val="22"/>
          <w:szCs w:val="22"/>
          <w:shd w:val="clear" w:color="auto" w:fill="FFFFFF"/>
        </w:rPr>
        <w:t xml:space="preserve"> inclusion of sp</w:t>
      </w:r>
      <w:r w:rsidR="00412A6B">
        <w:rPr>
          <w:rFonts w:ascii="Arial" w:hAnsi="Arial" w:cs="Arial"/>
          <w:sz w:val="22"/>
          <w:szCs w:val="22"/>
          <w:shd w:val="clear" w:color="auto" w:fill="FFFFFF"/>
        </w:rPr>
        <w:t>eaking and listening assessment.</w:t>
      </w:r>
    </w:p>
    <w:bookmarkEnd w:id="0"/>
    <w:p w:rsidR="0067658C" w:rsidRPr="005C4F15" w:rsidRDefault="0067658C" w:rsidP="0067658C">
      <w:pPr>
        <w:pStyle w:val="NormalWeb"/>
        <w:shd w:val="clear" w:color="auto" w:fill="FFFFFF"/>
        <w:spacing w:before="0" w:beforeAutospacing="0" w:after="225" w:afterAutospacing="0" w:line="270" w:lineRule="atLeast"/>
        <w:rPr>
          <w:rFonts w:ascii="Arial" w:hAnsi="Arial" w:cs="Arial"/>
          <w:b/>
          <w:color w:val="0B0C0C"/>
          <w:sz w:val="28"/>
          <w:szCs w:val="28"/>
          <w:shd w:val="clear" w:color="auto" w:fill="FFFFFF"/>
        </w:rPr>
      </w:pPr>
      <w:r w:rsidRPr="005C4F15">
        <w:rPr>
          <w:rFonts w:ascii="Arial" w:hAnsi="Arial" w:cs="Arial"/>
          <w:b/>
          <w:color w:val="0B0C0C"/>
          <w:sz w:val="28"/>
          <w:szCs w:val="28"/>
          <w:shd w:val="clear" w:color="auto" w:fill="FFFFFF"/>
        </w:rPr>
        <w:t xml:space="preserve"> Out</w:t>
      </w:r>
      <w:r w:rsidR="00B73723">
        <w:rPr>
          <w:rFonts w:ascii="Arial" w:hAnsi="Arial" w:cs="Arial"/>
          <w:b/>
          <w:color w:val="0B0C0C"/>
          <w:sz w:val="28"/>
          <w:szCs w:val="28"/>
          <w:shd w:val="clear" w:color="auto" w:fill="FFFFFF"/>
        </w:rPr>
        <w:t>puts</w:t>
      </w:r>
      <w:r w:rsidRPr="005C4F15">
        <w:rPr>
          <w:rFonts w:ascii="Arial" w:hAnsi="Arial" w:cs="Arial"/>
          <w:b/>
          <w:color w:val="0B0C0C"/>
          <w:sz w:val="28"/>
          <w:szCs w:val="28"/>
          <w:shd w:val="clear" w:color="auto" w:fill="FFFFFF"/>
        </w:rPr>
        <w:t>:</w:t>
      </w:r>
    </w:p>
    <w:p w:rsidR="00B73723" w:rsidRPr="00B73723" w:rsidRDefault="00F94697" w:rsidP="0067658C">
      <w:pPr>
        <w:pStyle w:val="NormalWeb"/>
        <w:numPr>
          <w:ilvl w:val="0"/>
          <w:numId w:val="23"/>
        </w:numPr>
        <w:shd w:val="clear" w:color="auto" w:fill="FFFFFF"/>
        <w:spacing w:before="0" w:beforeAutospacing="0" w:after="225" w:afterAutospacing="0" w:line="270" w:lineRule="atLeast"/>
        <w:rPr>
          <w:rFonts w:ascii="Arial" w:hAnsi="Arial" w:cs="Arial"/>
          <w:color w:val="0B0C0C"/>
          <w:sz w:val="22"/>
          <w:szCs w:val="22"/>
          <w:shd w:val="clear" w:color="auto" w:fill="FFFFFF"/>
        </w:rPr>
      </w:pPr>
      <w:r w:rsidRPr="00B73723">
        <w:rPr>
          <w:rFonts w:ascii="Arial" w:hAnsi="Arial" w:cs="Arial"/>
          <w:sz w:val="22"/>
          <w:szCs w:val="22"/>
        </w:rPr>
        <w:t>A</w:t>
      </w:r>
      <w:r w:rsidR="00B73723" w:rsidRPr="00B73723">
        <w:rPr>
          <w:rFonts w:ascii="Arial" w:hAnsi="Arial" w:cs="Arial"/>
          <w:sz w:val="22"/>
          <w:szCs w:val="22"/>
        </w:rPr>
        <w:t xml:space="preserve"> detail</w:t>
      </w:r>
      <w:r w:rsidR="00412A6B">
        <w:rPr>
          <w:rFonts w:ascii="Arial" w:hAnsi="Arial" w:cs="Arial"/>
          <w:sz w:val="22"/>
          <w:szCs w:val="22"/>
        </w:rPr>
        <w:t>ed</w:t>
      </w:r>
      <w:r w:rsidR="00B73723" w:rsidRPr="00B73723">
        <w:rPr>
          <w:rFonts w:ascii="Arial" w:hAnsi="Arial" w:cs="Arial"/>
          <w:sz w:val="22"/>
          <w:szCs w:val="22"/>
        </w:rPr>
        <w:t xml:space="preserve"> </w:t>
      </w:r>
      <w:r w:rsidR="009D32F9">
        <w:rPr>
          <w:rFonts w:ascii="Arial" w:hAnsi="Arial" w:cs="Arial"/>
          <w:sz w:val="22"/>
          <w:szCs w:val="22"/>
        </w:rPr>
        <w:t xml:space="preserve">research </w:t>
      </w:r>
      <w:r w:rsidR="00B73723" w:rsidRPr="00B73723">
        <w:rPr>
          <w:rFonts w:ascii="Arial" w:hAnsi="Arial" w:cs="Arial"/>
          <w:sz w:val="22"/>
          <w:szCs w:val="22"/>
        </w:rPr>
        <w:t xml:space="preserve">methodology </w:t>
      </w:r>
      <w:r w:rsidRPr="00B73723">
        <w:rPr>
          <w:rFonts w:ascii="Arial" w:hAnsi="Arial" w:cs="Arial"/>
          <w:sz w:val="22"/>
          <w:szCs w:val="22"/>
        </w:rPr>
        <w:t xml:space="preserve">that </w:t>
      </w:r>
      <w:r w:rsidR="00B73723" w:rsidRPr="00B73723">
        <w:rPr>
          <w:rFonts w:ascii="Arial" w:hAnsi="Arial" w:cs="Arial"/>
          <w:sz w:val="22"/>
          <w:szCs w:val="22"/>
        </w:rPr>
        <w:t xml:space="preserve">will effectively ensure the data necessary for the study </w:t>
      </w:r>
      <w:r w:rsidR="009D32F9">
        <w:rPr>
          <w:rFonts w:ascii="Arial" w:hAnsi="Arial" w:cs="Arial"/>
          <w:sz w:val="22"/>
          <w:szCs w:val="22"/>
        </w:rPr>
        <w:t>will be</w:t>
      </w:r>
      <w:r w:rsidR="00B73723" w:rsidRPr="00B73723">
        <w:rPr>
          <w:rFonts w:ascii="Arial" w:hAnsi="Arial" w:cs="Arial"/>
          <w:sz w:val="22"/>
          <w:szCs w:val="22"/>
        </w:rPr>
        <w:t xml:space="preserve"> collected and analysed</w:t>
      </w:r>
    </w:p>
    <w:p w:rsidR="00B73723" w:rsidRPr="00B73723" w:rsidRDefault="00F94697" w:rsidP="00B73723">
      <w:pPr>
        <w:pStyle w:val="NormalWeb"/>
        <w:numPr>
          <w:ilvl w:val="0"/>
          <w:numId w:val="23"/>
        </w:numPr>
        <w:shd w:val="clear" w:color="auto" w:fill="FFFFFF"/>
        <w:spacing w:before="0" w:beforeAutospacing="0" w:after="225" w:afterAutospacing="0" w:line="270" w:lineRule="atLeast"/>
        <w:rPr>
          <w:rFonts w:ascii="Arial" w:hAnsi="Arial" w:cs="Arial"/>
          <w:b/>
          <w:color w:val="0B0C0C"/>
          <w:sz w:val="22"/>
          <w:szCs w:val="22"/>
          <w:shd w:val="clear" w:color="auto" w:fill="FFFFFF"/>
        </w:rPr>
      </w:pPr>
      <w:r w:rsidRPr="00B73723">
        <w:rPr>
          <w:rFonts w:ascii="Arial" w:hAnsi="Arial" w:cs="Arial"/>
          <w:sz w:val="22"/>
          <w:szCs w:val="22"/>
        </w:rPr>
        <w:t xml:space="preserve"> A final report </w:t>
      </w:r>
      <w:r w:rsidR="00B73723" w:rsidRPr="00B73723">
        <w:rPr>
          <w:rFonts w:ascii="Arial" w:hAnsi="Arial" w:cs="Arial"/>
          <w:sz w:val="22"/>
          <w:szCs w:val="22"/>
        </w:rPr>
        <w:t xml:space="preserve">of the study </w:t>
      </w:r>
      <w:r w:rsidR="009D32F9">
        <w:rPr>
          <w:rFonts w:ascii="Arial" w:hAnsi="Arial" w:cs="Arial"/>
          <w:sz w:val="22"/>
          <w:szCs w:val="22"/>
        </w:rPr>
        <w:t>including clear action points</w:t>
      </w:r>
    </w:p>
    <w:p w:rsidR="00290C4D" w:rsidRPr="00364FCD" w:rsidRDefault="00290C4D" w:rsidP="00290C4D">
      <w:pPr>
        <w:spacing w:after="60" w:line="276" w:lineRule="auto"/>
        <w:rPr>
          <w:rFonts w:cs="Arial"/>
          <w:b/>
          <w:sz w:val="28"/>
        </w:rPr>
      </w:pPr>
      <w:r w:rsidRPr="00364FCD">
        <w:rPr>
          <w:rFonts w:cs="Arial"/>
          <w:b/>
          <w:sz w:val="28"/>
        </w:rPr>
        <w:t>Qualifications</w:t>
      </w:r>
      <w:r>
        <w:rPr>
          <w:rFonts w:cs="Arial"/>
          <w:b/>
          <w:sz w:val="28"/>
        </w:rPr>
        <w:t xml:space="preserve"> and experience required</w:t>
      </w:r>
      <w:r w:rsidR="00E27B88">
        <w:rPr>
          <w:rFonts w:cs="Arial"/>
          <w:b/>
          <w:sz w:val="28"/>
        </w:rPr>
        <w:t xml:space="preserve"> for experts put forward</w:t>
      </w:r>
    </w:p>
    <w:p w:rsidR="00290C4D" w:rsidRDefault="00614876" w:rsidP="00290C4D">
      <w:pPr>
        <w:spacing w:after="60" w:line="276" w:lineRule="auto"/>
        <w:rPr>
          <w:rFonts w:cs="Arial"/>
          <w:b/>
          <w:i/>
          <w:color w:val="auto"/>
        </w:rPr>
      </w:pPr>
      <w:r w:rsidRPr="00614876">
        <w:rPr>
          <w:rFonts w:cs="Arial"/>
          <w:b/>
          <w:i/>
          <w:color w:val="auto"/>
        </w:rPr>
        <w:t>Essential</w:t>
      </w:r>
      <w:r w:rsidR="00E27B88">
        <w:rPr>
          <w:rFonts w:cs="Arial"/>
          <w:b/>
          <w:i/>
          <w:color w:val="auto"/>
        </w:rPr>
        <w:t xml:space="preserve">* </w:t>
      </w:r>
    </w:p>
    <w:p w:rsidR="00614876" w:rsidRDefault="00614876" w:rsidP="00614876">
      <w:pPr>
        <w:pStyle w:val="ListParagraph"/>
        <w:numPr>
          <w:ilvl w:val="0"/>
          <w:numId w:val="16"/>
        </w:numPr>
        <w:spacing w:after="60" w:line="276" w:lineRule="auto"/>
        <w:rPr>
          <w:rFonts w:cs="Arial"/>
          <w:color w:val="auto"/>
        </w:rPr>
      </w:pPr>
      <w:r w:rsidRPr="00614876">
        <w:rPr>
          <w:rFonts w:cs="Arial"/>
          <w:color w:val="auto"/>
        </w:rPr>
        <w:t>Post-graduate qualification in relevant subject (</w:t>
      </w:r>
      <w:r w:rsidR="000B19D7">
        <w:rPr>
          <w:rFonts w:cs="Arial"/>
          <w:color w:val="auto"/>
        </w:rPr>
        <w:t>ELT/Linguistics</w:t>
      </w:r>
      <w:r w:rsidRPr="00614876">
        <w:rPr>
          <w:rFonts w:cs="Arial"/>
          <w:color w:val="auto"/>
        </w:rPr>
        <w:t xml:space="preserve"> and / or Education)</w:t>
      </w:r>
    </w:p>
    <w:p w:rsidR="00412A6B" w:rsidRDefault="000B19D7" w:rsidP="00614876">
      <w:pPr>
        <w:pStyle w:val="ListParagraph"/>
        <w:numPr>
          <w:ilvl w:val="0"/>
          <w:numId w:val="16"/>
        </w:numPr>
        <w:spacing w:after="60" w:line="276" w:lineRule="auto"/>
        <w:rPr>
          <w:rFonts w:cs="Arial"/>
          <w:color w:val="auto"/>
        </w:rPr>
      </w:pPr>
      <w:r>
        <w:rPr>
          <w:rFonts w:cs="Arial"/>
          <w:color w:val="auto"/>
        </w:rPr>
        <w:t xml:space="preserve">Specialist qualification and / or significant experience of </w:t>
      </w:r>
      <w:r w:rsidR="00A05643">
        <w:rPr>
          <w:rFonts w:cs="Arial"/>
          <w:color w:val="auto"/>
        </w:rPr>
        <w:t>l</w:t>
      </w:r>
      <w:r w:rsidR="00565094">
        <w:rPr>
          <w:rFonts w:cs="Arial"/>
          <w:color w:val="auto"/>
        </w:rPr>
        <w:t xml:space="preserve">anguage </w:t>
      </w:r>
      <w:r w:rsidR="00A05643">
        <w:rPr>
          <w:rFonts w:cs="Arial"/>
          <w:color w:val="auto"/>
        </w:rPr>
        <w:t>a</w:t>
      </w:r>
      <w:r w:rsidR="00460831">
        <w:rPr>
          <w:rFonts w:cs="Arial"/>
          <w:color w:val="auto"/>
        </w:rPr>
        <w:t xml:space="preserve">ssessment </w:t>
      </w:r>
      <w:r w:rsidR="00412A6B">
        <w:rPr>
          <w:rFonts w:cs="Arial"/>
          <w:color w:val="auto"/>
        </w:rPr>
        <w:t xml:space="preserve"> </w:t>
      </w:r>
    </w:p>
    <w:p w:rsidR="000B19D7" w:rsidRDefault="00412A6B" w:rsidP="00614876">
      <w:pPr>
        <w:pStyle w:val="ListParagraph"/>
        <w:numPr>
          <w:ilvl w:val="0"/>
          <w:numId w:val="16"/>
        </w:numPr>
        <w:spacing w:after="60" w:line="276" w:lineRule="auto"/>
        <w:rPr>
          <w:rFonts w:cs="Arial"/>
          <w:color w:val="auto"/>
        </w:rPr>
      </w:pPr>
      <w:r>
        <w:rPr>
          <w:rFonts w:cs="Arial"/>
          <w:color w:val="auto"/>
        </w:rPr>
        <w:t>Specialist qualification and / or significant experience of e</w:t>
      </w:r>
      <w:r w:rsidR="009E17A9">
        <w:rPr>
          <w:rFonts w:cs="Arial"/>
          <w:color w:val="auto"/>
        </w:rPr>
        <w:t>ducational research</w:t>
      </w:r>
      <w:r w:rsidR="007A6D85">
        <w:rPr>
          <w:rFonts w:cs="Arial"/>
          <w:color w:val="auto"/>
        </w:rPr>
        <w:t xml:space="preserve"> </w:t>
      </w:r>
    </w:p>
    <w:p w:rsidR="00E27B88" w:rsidRPr="00E27B88" w:rsidRDefault="00E27B88" w:rsidP="00E27B88">
      <w:pPr>
        <w:spacing w:after="60" w:line="276" w:lineRule="auto"/>
        <w:rPr>
          <w:rFonts w:cs="Arial"/>
          <w:color w:val="auto"/>
        </w:rPr>
      </w:pPr>
      <w:r>
        <w:rPr>
          <w:rFonts w:cs="Arial"/>
          <w:color w:val="auto"/>
        </w:rPr>
        <w:t xml:space="preserve">The institution should also have experience of taking on such assignments as well as managing and </w:t>
      </w:r>
      <w:r w:rsidR="00BF6C0F">
        <w:rPr>
          <w:rFonts w:cs="Arial"/>
          <w:color w:val="auto"/>
        </w:rPr>
        <w:t>deploying internal</w:t>
      </w:r>
      <w:r>
        <w:rPr>
          <w:rFonts w:cs="Arial"/>
          <w:color w:val="auto"/>
        </w:rPr>
        <w:t xml:space="preserve"> teams of experts.</w:t>
      </w:r>
    </w:p>
    <w:p w:rsidR="00614876" w:rsidRDefault="00614876" w:rsidP="00290C4D">
      <w:pPr>
        <w:spacing w:after="60" w:line="276" w:lineRule="auto"/>
        <w:rPr>
          <w:rFonts w:cs="Arial"/>
          <w:b/>
          <w:i/>
          <w:color w:val="auto"/>
        </w:rPr>
      </w:pPr>
      <w:r w:rsidRPr="00614876">
        <w:rPr>
          <w:rFonts w:cs="Arial"/>
          <w:b/>
          <w:i/>
          <w:color w:val="auto"/>
        </w:rPr>
        <w:t>Desirable</w:t>
      </w:r>
    </w:p>
    <w:p w:rsidR="00626D08" w:rsidRPr="00626D08" w:rsidRDefault="000B19D7" w:rsidP="00E27B88">
      <w:pPr>
        <w:pStyle w:val="ListParagraph"/>
        <w:numPr>
          <w:ilvl w:val="0"/>
          <w:numId w:val="17"/>
        </w:numPr>
        <w:spacing w:after="60" w:line="276" w:lineRule="auto"/>
        <w:rPr>
          <w:rFonts w:cs="Arial"/>
          <w:i/>
        </w:rPr>
      </w:pPr>
      <w:r w:rsidRPr="00626D08">
        <w:rPr>
          <w:rFonts w:cs="Arial"/>
          <w:color w:val="auto"/>
        </w:rPr>
        <w:t xml:space="preserve">Knowledge of the education sector in South Asia, with a focus on Bangladesh, </w:t>
      </w:r>
    </w:p>
    <w:p w:rsidR="00290C4D" w:rsidRPr="006B6127" w:rsidRDefault="00E27B88" w:rsidP="006B6127">
      <w:pPr>
        <w:spacing w:after="60" w:line="276" w:lineRule="auto"/>
        <w:rPr>
          <w:rFonts w:cs="Arial"/>
          <w:i/>
        </w:rPr>
      </w:pPr>
      <w:r w:rsidRPr="006B6127">
        <w:rPr>
          <w:rFonts w:cs="Arial"/>
          <w:i/>
        </w:rPr>
        <w:t>*Please note that experts may have some or all essential criteria, but the team should demonstrate expertise in all.</w:t>
      </w:r>
    </w:p>
    <w:p w:rsidR="00003A89" w:rsidRDefault="00003A89" w:rsidP="00290C4D">
      <w:pPr>
        <w:spacing w:after="60" w:line="276" w:lineRule="auto"/>
        <w:rPr>
          <w:rFonts w:cs="Arial"/>
          <w:b/>
          <w:sz w:val="28"/>
        </w:rPr>
      </w:pPr>
    </w:p>
    <w:p w:rsidR="00290C4D" w:rsidRDefault="00290C4D" w:rsidP="00290C4D">
      <w:pPr>
        <w:spacing w:after="60" w:line="276" w:lineRule="auto"/>
        <w:rPr>
          <w:rFonts w:cs="Arial"/>
          <w:b/>
          <w:sz w:val="28"/>
        </w:rPr>
      </w:pPr>
      <w:r w:rsidRPr="00364FCD">
        <w:rPr>
          <w:rFonts w:cs="Arial"/>
          <w:b/>
          <w:sz w:val="28"/>
        </w:rPr>
        <w:t>How to apply</w:t>
      </w:r>
    </w:p>
    <w:p w:rsidR="002E2C10" w:rsidRDefault="00614876" w:rsidP="002E2C10">
      <w:pPr>
        <w:spacing w:after="60" w:line="276" w:lineRule="auto"/>
        <w:rPr>
          <w:rFonts w:cs="Arial"/>
          <w:color w:val="auto"/>
        </w:rPr>
      </w:pPr>
      <w:r w:rsidRPr="00614876">
        <w:rPr>
          <w:rFonts w:cs="Arial"/>
          <w:color w:val="auto"/>
        </w:rPr>
        <w:t xml:space="preserve">Interested </w:t>
      </w:r>
      <w:r w:rsidR="00E27B88">
        <w:rPr>
          <w:rFonts w:cs="Arial"/>
          <w:color w:val="auto"/>
        </w:rPr>
        <w:t>institutions</w:t>
      </w:r>
      <w:r w:rsidRPr="00614876">
        <w:rPr>
          <w:rFonts w:cs="Arial"/>
          <w:color w:val="auto"/>
        </w:rPr>
        <w:t xml:space="preserve"> should send a </w:t>
      </w:r>
      <w:r w:rsidR="001E47BD">
        <w:rPr>
          <w:rFonts w:cs="Arial"/>
          <w:color w:val="auto"/>
        </w:rPr>
        <w:t>short covering letter</w:t>
      </w:r>
      <w:r w:rsidR="001E47BD" w:rsidRPr="001E47BD">
        <w:rPr>
          <w:rFonts w:cs="Arial"/>
          <w:color w:val="auto"/>
        </w:rPr>
        <w:t xml:space="preserve"> </w:t>
      </w:r>
      <w:r w:rsidR="001E47BD" w:rsidRPr="00614876">
        <w:rPr>
          <w:rFonts w:cs="Arial"/>
          <w:color w:val="auto"/>
        </w:rPr>
        <w:t>tailored to the above requirements</w:t>
      </w:r>
      <w:r w:rsidR="001E47BD">
        <w:rPr>
          <w:rFonts w:cs="Arial"/>
          <w:color w:val="auto"/>
        </w:rPr>
        <w:t xml:space="preserve">, </w:t>
      </w:r>
      <w:r w:rsidRPr="00614876">
        <w:rPr>
          <w:rFonts w:cs="Arial"/>
          <w:color w:val="auto"/>
        </w:rPr>
        <w:t>CV</w:t>
      </w:r>
      <w:r w:rsidR="001E47BD">
        <w:rPr>
          <w:rFonts w:cs="Arial"/>
          <w:color w:val="auto"/>
        </w:rPr>
        <w:t>s</w:t>
      </w:r>
      <w:r w:rsidR="009E17A9">
        <w:rPr>
          <w:rFonts w:cs="Arial"/>
          <w:color w:val="auto"/>
        </w:rPr>
        <w:t xml:space="preserve"> of key experts</w:t>
      </w:r>
      <w:r w:rsidRPr="00614876">
        <w:rPr>
          <w:rFonts w:cs="Arial"/>
          <w:color w:val="auto"/>
        </w:rPr>
        <w:t xml:space="preserve">, </w:t>
      </w:r>
      <w:r w:rsidR="00867F62" w:rsidRPr="00867F62">
        <w:rPr>
          <w:rFonts w:cs="Arial"/>
          <w:color w:val="auto"/>
        </w:rPr>
        <w:t xml:space="preserve">a short </w:t>
      </w:r>
      <w:r w:rsidR="00BF6C0F" w:rsidRPr="00867F62">
        <w:rPr>
          <w:rFonts w:cs="Arial"/>
          <w:color w:val="auto"/>
        </w:rPr>
        <w:t>2</w:t>
      </w:r>
      <w:r w:rsidR="00BF6C0F">
        <w:rPr>
          <w:rFonts w:cs="Arial"/>
          <w:color w:val="auto"/>
        </w:rPr>
        <w:t xml:space="preserve"> </w:t>
      </w:r>
      <w:r w:rsidR="00BF6C0F" w:rsidRPr="00867F62">
        <w:rPr>
          <w:rFonts w:cs="Arial"/>
          <w:color w:val="auto"/>
        </w:rPr>
        <w:t>page</w:t>
      </w:r>
      <w:r w:rsidR="00BF6C0F">
        <w:rPr>
          <w:rFonts w:cs="Arial"/>
          <w:color w:val="auto"/>
        </w:rPr>
        <w:t xml:space="preserve"> proposal of how </w:t>
      </w:r>
      <w:r w:rsidR="00BF6C0F" w:rsidRPr="00867F62">
        <w:rPr>
          <w:rFonts w:cs="Arial"/>
          <w:color w:val="auto"/>
        </w:rPr>
        <w:t>they</w:t>
      </w:r>
      <w:r w:rsidR="00BF6C0F">
        <w:rPr>
          <w:rFonts w:cs="Arial"/>
          <w:color w:val="auto"/>
        </w:rPr>
        <w:t xml:space="preserve"> would undertake this assignment </w:t>
      </w:r>
      <w:r w:rsidR="00867F62" w:rsidRPr="00867F62">
        <w:rPr>
          <w:rFonts w:cs="Arial"/>
          <w:color w:val="auto"/>
        </w:rPr>
        <w:t>proposal</w:t>
      </w:r>
      <w:r w:rsidR="00565094" w:rsidRPr="00565094">
        <w:t xml:space="preserve"> </w:t>
      </w:r>
      <w:r w:rsidR="000A71F8">
        <w:rPr>
          <w:rFonts w:cs="Arial"/>
          <w:color w:val="auto"/>
        </w:rPr>
        <w:t>and a detailed budget showing cost</w:t>
      </w:r>
      <w:r w:rsidR="00FE0CAC">
        <w:rPr>
          <w:rFonts w:cs="Arial"/>
          <w:color w:val="auto"/>
        </w:rPr>
        <w:t>s</w:t>
      </w:r>
      <w:r w:rsidR="000A71F8">
        <w:rPr>
          <w:rFonts w:cs="Arial"/>
          <w:color w:val="auto"/>
        </w:rPr>
        <w:t xml:space="preserve"> of</w:t>
      </w:r>
      <w:r w:rsidR="00FE0CAC">
        <w:rPr>
          <w:rFonts w:cs="Arial"/>
          <w:color w:val="auto"/>
        </w:rPr>
        <w:t xml:space="preserve"> staff </w:t>
      </w:r>
      <w:r w:rsidR="00BF6C0F">
        <w:rPr>
          <w:rFonts w:cs="Arial"/>
          <w:color w:val="auto"/>
        </w:rPr>
        <w:t>time to</w:t>
      </w:r>
      <w:r w:rsidRPr="00614876">
        <w:rPr>
          <w:rFonts w:cs="Arial"/>
          <w:color w:val="auto"/>
        </w:rPr>
        <w:t xml:space="preserve"> </w:t>
      </w:r>
      <w:hyperlink r:id="rId12" w:history="1">
        <w:r w:rsidRPr="00614876">
          <w:rPr>
            <w:rStyle w:val="Hyperlink"/>
            <w:rFonts w:cs="Arial"/>
          </w:rPr>
          <w:t>Gaynor.Evans@britishcouncil.org</w:t>
        </w:r>
      </w:hyperlink>
      <w:r w:rsidRPr="00614876">
        <w:rPr>
          <w:rFonts w:cs="Arial"/>
          <w:color w:val="auto"/>
        </w:rPr>
        <w:t xml:space="preserve"> by </w:t>
      </w:r>
      <w:r w:rsidR="00565094">
        <w:rPr>
          <w:rFonts w:cs="Arial"/>
          <w:color w:val="auto"/>
        </w:rPr>
        <w:t>5pm local time on</w:t>
      </w:r>
      <w:r w:rsidR="005636CD">
        <w:rPr>
          <w:rFonts w:cs="Arial"/>
          <w:color w:val="auto"/>
        </w:rPr>
        <w:t xml:space="preserve"> </w:t>
      </w:r>
      <w:r w:rsidR="009D32F9">
        <w:rPr>
          <w:rFonts w:cs="Arial"/>
          <w:color w:val="auto"/>
        </w:rPr>
        <w:t>22</w:t>
      </w:r>
      <w:r w:rsidR="005636CD">
        <w:rPr>
          <w:rFonts w:cs="Arial"/>
          <w:color w:val="auto"/>
        </w:rPr>
        <w:t xml:space="preserve"> </w:t>
      </w:r>
      <w:r w:rsidR="00DF119E">
        <w:rPr>
          <w:rFonts w:cs="Arial"/>
          <w:color w:val="auto"/>
        </w:rPr>
        <w:t xml:space="preserve">November </w:t>
      </w:r>
      <w:r w:rsidR="00DF119E" w:rsidRPr="00867F62">
        <w:rPr>
          <w:rFonts w:cs="Arial"/>
          <w:color w:val="auto"/>
        </w:rPr>
        <w:t>2015</w:t>
      </w:r>
      <w:r w:rsidR="00867F62" w:rsidRPr="00867F62">
        <w:rPr>
          <w:rFonts w:cs="Arial"/>
          <w:color w:val="auto"/>
        </w:rPr>
        <w:t>. (Bangladesh is currently BST +5).</w:t>
      </w:r>
    </w:p>
    <w:p w:rsidR="006B6127" w:rsidRDefault="006B6127" w:rsidP="002E2C10">
      <w:pPr>
        <w:spacing w:after="60" w:line="276" w:lineRule="auto"/>
        <w:rPr>
          <w:rFonts w:cs="Arial"/>
          <w:color w:val="auto"/>
        </w:rPr>
      </w:pPr>
    </w:p>
    <w:p w:rsidR="006B6127" w:rsidRDefault="006B6127" w:rsidP="002E2C10">
      <w:pPr>
        <w:spacing w:after="60" w:line="276" w:lineRule="auto"/>
        <w:rPr>
          <w:rFonts w:cs="Arial"/>
          <w:color w:val="auto"/>
        </w:rPr>
      </w:pPr>
      <w:r>
        <w:rPr>
          <w:rFonts w:cs="Arial"/>
          <w:color w:val="auto"/>
        </w:rPr>
        <w:t>Please note</w:t>
      </w:r>
      <w:r w:rsidR="001451C4">
        <w:rPr>
          <w:rFonts w:cs="Arial"/>
          <w:color w:val="auto"/>
        </w:rPr>
        <w:t>:</w:t>
      </w:r>
      <w:r>
        <w:rPr>
          <w:rFonts w:cs="Arial"/>
          <w:color w:val="auto"/>
        </w:rPr>
        <w:t xml:space="preserve"> we can only accept applications from educational institutions, not consortiums of experts.</w:t>
      </w:r>
    </w:p>
    <w:p w:rsidR="00290C4D" w:rsidRPr="002E2C10" w:rsidRDefault="00290C4D" w:rsidP="00290C4D">
      <w:pPr>
        <w:spacing w:after="60" w:line="276" w:lineRule="auto"/>
        <w:rPr>
          <w:rFonts w:cs="Arial"/>
          <w:i/>
          <w:color w:val="A6A6A6" w:themeColor="background1" w:themeShade="A6"/>
        </w:rPr>
      </w:pPr>
    </w:p>
    <w:p w:rsidR="00290C4D" w:rsidRDefault="00290C4D" w:rsidP="00290C4D">
      <w:pPr>
        <w:spacing w:after="60" w:line="276" w:lineRule="auto"/>
        <w:rPr>
          <w:rFonts w:cs="Arial"/>
          <w:i/>
          <w:color w:val="auto"/>
        </w:rPr>
      </w:pPr>
      <w:r w:rsidRPr="00614876">
        <w:rPr>
          <w:rFonts w:cs="Arial"/>
          <w:i/>
          <w:color w:val="auto"/>
        </w:rPr>
        <w:t xml:space="preserve">Unfortunately we will not be able to respond to every application and will only contact those who meet the required standards by the deadline for CV submission. </w:t>
      </w:r>
    </w:p>
    <w:p w:rsidR="00B16029" w:rsidRDefault="00B16029" w:rsidP="00B16029">
      <w:pPr>
        <w:spacing w:line="240" w:lineRule="auto"/>
      </w:pPr>
    </w:p>
    <w:sectPr w:rsidR="00B16029" w:rsidSect="00685BC4">
      <w:headerReference w:type="default" r:id="rId13"/>
      <w:footerReference w:type="default" r:id="rId14"/>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8D" w:rsidRDefault="006E228D" w:rsidP="00C5780C">
      <w:pPr>
        <w:spacing w:line="240" w:lineRule="auto"/>
      </w:pPr>
      <w:r>
        <w:separator/>
      </w:r>
    </w:p>
  </w:endnote>
  <w:endnote w:type="continuationSeparator" w:id="0">
    <w:p w:rsidR="006E228D" w:rsidRDefault="006E228D"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00D42A71" wp14:editId="666CE353">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34B48">
                            <w:rPr>
                              <w:noProof/>
                              <w:color w:val="FFFFFF"/>
                              <w:sz w:val="18"/>
                            </w:rPr>
                            <w:t>3</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34B48">
                      <w:rPr>
                        <w:noProof/>
                        <w:color w:val="FFFFFF"/>
                        <w:sz w:val="18"/>
                      </w:rPr>
                      <w:t>3</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7A59E2C8" wp14:editId="655E1315">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8D" w:rsidRDefault="006E228D" w:rsidP="00C5780C">
      <w:pPr>
        <w:spacing w:line="240" w:lineRule="auto"/>
      </w:pPr>
      <w:r>
        <w:separator/>
      </w:r>
    </w:p>
  </w:footnote>
  <w:footnote w:type="continuationSeparator" w:id="0">
    <w:p w:rsidR="006E228D" w:rsidRDefault="006E228D" w:rsidP="00C578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5E0C7479" wp14:editId="1EDD317B">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74673" w:rsidRDefault="00A74673" w:rsidP="00685BC4">
                          <w:pPr>
                            <w:pStyle w:val="SUBHEAD"/>
                            <w:jc w:val="right"/>
                          </w:pPr>
                          <w:r>
                            <w:t>PARTNERS FOR CHANGE</w:t>
                          </w:r>
                        </w:p>
                        <w:p w:rsidR="00A74673" w:rsidRDefault="00A74673"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A74673" w:rsidRDefault="00A74673" w:rsidP="00685BC4">
                    <w:pPr>
                      <w:pStyle w:val="SUBHEAD"/>
                      <w:jc w:val="right"/>
                    </w:pPr>
                    <w:r>
                      <w:t>PARTNERS FOR CHANGE</w:t>
                    </w:r>
                  </w:p>
                  <w:p w:rsidR="00A74673" w:rsidRDefault="00A74673"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26C00843" wp14:editId="3009BE3E">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673" w:rsidRDefault="00A74673" w:rsidP="007B57FD">
    <w:pPr>
      <w:pStyle w:val="Header"/>
      <w:spacing w:after="120"/>
    </w:pPr>
  </w:p>
  <w:p w:rsidR="00A74673" w:rsidRDefault="00A74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nsid w:val="14C46598"/>
    <w:multiLevelType w:val="hybridMultilevel"/>
    <w:tmpl w:val="7F347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9213C3"/>
    <w:multiLevelType w:val="hybridMultilevel"/>
    <w:tmpl w:val="A8FE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AE7179"/>
    <w:multiLevelType w:val="hybridMultilevel"/>
    <w:tmpl w:val="DF22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420DA3"/>
    <w:multiLevelType w:val="hybridMultilevel"/>
    <w:tmpl w:val="CC4C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A14E9"/>
    <w:multiLevelType w:val="hybridMultilevel"/>
    <w:tmpl w:val="297280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E1112"/>
    <w:multiLevelType w:val="hybridMultilevel"/>
    <w:tmpl w:val="1DC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0589F"/>
    <w:multiLevelType w:val="hybridMultilevel"/>
    <w:tmpl w:val="539AA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235977"/>
    <w:multiLevelType w:val="hybridMultilevel"/>
    <w:tmpl w:val="E0DE2092"/>
    <w:lvl w:ilvl="0" w:tplc="408219B0">
      <w:start w:val="11"/>
      <w:numFmt w:val="bullet"/>
      <w:lvlText w:val=""/>
      <w:lvlJc w:val="left"/>
      <w:pPr>
        <w:ind w:left="720" w:hanging="360"/>
      </w:pPr>
      <w:rPr>
        <w:rFonts w:ascii="Symbol" w:eastAsia="Times New Roman" w:hAnsi="Symbol" w:cs="Arial"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712137"/>
    <w:multiLevelType w:val="hybridMultilevel"/>
    <w:tmpl w:val="077A5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6B5884"/>
    <w:multiLevelType w:val="hybridMultilevel"/>
    <w:tmpl w:val="A1002F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F4682E"/>
    <w:multiLevelType w:val="hybridMultilevel"/>
    <w:tmpl w:val="E59C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B1C21FF"/>
    <w:multiLevelType w:val="hybridMultilevel"/>
    <w:tmpl w:val="21B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0B3203"/>
    <w:multiLevelType w:val="hybridMultilevel"/>
    <w:tmpl w:val="909AC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4"/>
  </w:num>
  <w:num w:numId="4">
    <w:abstractNumId w:val="21"/>
  </w:num>
  <w:num w:numId="5">
    <w:abstractNumId w:val="6"/>
  </w:num>
  <w:num w:numId="6">
    <w:abstractNumId w:val="17"/>
  </w:num>
  <w:num w:numId="7">
    <w:abstractNumId w:val="18"/>
  </w:num>
  <w:num w:numId="8">
    <w:abstractNumId w:val="2"/>
  </w:num>
  <w:num w:numId="9">
    <w:abstractNumId w:val="1"/>
  </w:num>
  <w:num w:numId="10">
    <w:abstractNumId w:val="0"/>
  </w:num>
  <w:num w:numId="11">
    <w:abstractNumId w:val="20"/>
  </w:num>
  <w:num w:numId="12">
    <w:abstractNumId w:val="14"/>
  </w:num>
  <w:num w:numId="13">
    <w:abstractNumId w:val="15"/>
  </w:num>
  <w:num w:numId="14">
    <w:abstractNumId w:val="11"/>
  </w:num>
  <w:num w:numId="15">
    <w:abstractNumId w:val="16"/>
  </w:num>
  <w:num w:numId="16">
    <w:abstractNumId w:val="10"/>
  </w:num>
  <w:num w:numId="17">
    <w:abstractNumId w:val="5"/>
  </w:num>
  <w:num w:numId="18">
    <w:abstractNumId w:val="9"/>
  </w:num>
  <w:num w:numId="19">
    <w:abstractNumId w:val="3"/>
  </w:num>
  <w:num w:numId="20">
    <w:abstractNumId w:val="12"/>
  </w:num>
  <w:num w:numId="21">
    <w:abstractNumId w:val="8"/>
  </w:num>
  <w:num w:numId="22">
    <w:abstractNumId w:val="22"/>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C4"/>
    <w:rsid w:val="00003A89"/>
    <w:rsid w:val="00006BE4"/>
    <w:rsid w:val="0002528B"/>
    <w:rsid w:val="000342D9"/>
    <w:rsid w:val="00052A47"/>
    <w:rsid w:val="0009719C"/>
    <w:rsid w:val="000A0656"/>
    <w:rsid w:val="000A6862"/>
    <w:rsid w:val="000A71F8"/>
    <w:rsid w:val="000B19D7"/>
    <w:rsid w:val="000B1D7F"/>
    <w:rsid w:val="000C6994"/>
    <w:rsid w:val="001451C4"/>
    <w:rsid w:val="00150C70"/>
    <w:rsid w:val="0018000F"/>
    <w:rsid w:val="00190033"/>
    <w:rsid w:val="001E47BD"/>
    <w:rsid w:val="001E6B49"/>
    <w:rsid w:val="001F008D"/>
    <w:rsid w:val="001F5F56"/>
    <w:rsid w:val="00246750"/>
    <w:rsid w:val="0024699F"/>
    <w:rsid w:val="0025738A"/>
    <w:rsid w:val="002643B6"/>
    <w:rsid w:val="00290C4D"/>
    <w:rsid w:val="002952A2"/>
    <w:rsid w:val="002E2C10"/>
    <w:rsid w:val="00310142"/>
    <w:rsid w:val="00311B84"/>
    <w:rsid w:val="00317347"/>
    <w:rsid w:val="0031789A"/>
    <w:rsid w:val="00332BB8"/>
    <w:rsid w:val="00387847"/>
    <w:rsid w:val="00390F09"/>
    <w:rsid w:val="003A1DCA"/>
    <w:rsid w:val="003D469D"/>
    <w:rsid w:val="003F4B7A"/>
    <w:rsid w:val="003F79F8"/>
    <w:rsid w:val="00412A6B"/>
    <w:rsid w:val="00460831"/>
    <w:rsid w:val="00461DBF"/>
    <w:rsid w:val="0046534E"/>
    <w:rsid w:val="004729A4"/>
    <w:rsid w:val="004A0A95"/>
    <w:rsid w:val="004D1919"/>
    <w:rsid w:val="00501E53"/>
    <w:rsid w:val="005420AE"/>
    <w:rsid w:val="005636CD"/>
    <w:rsid w:val="00565094"/>
    <w:rsid w:val="005677AC"/>
    <w:rsid w:val="0057226F"/>
    <w:rsid w:val="005865E8"/>
    <w:rsid w:val="00587EB2"/>
    <w:rsid w:val="005933F2"/>
    <w:rsid w:val="005C13A7"/>
    <w:rsid w:val="005C4F15"/>
    <w:rsid w:val="005C63CA"/>
    <w:rsid w:val="005D2B18"/>
    <w:rsid w:val="005F4A1A"/>
    <w:rsid w:val="00614876"/>
    <w:rsid w:val="0062575E"/>
    <w:rsid w:val="00626D08"/>
    <w:rsid w:val="00643190"/>
    <w:rsid w:val="006747EE"/>
    <w:rsid w:val="0067658C"/>
    <w:rsid w:val="00685BC4"/>
    <w:rsid w:val="006B5A7F"/>
    <w:rsid w:val="006B6127"/>
    <w:rsid w:val="006C23D8"/>
    <w:rsid w:val="006C33F4"/>
    <w:rsid w:val="006C3B45"/>
    <w:rsid w:val="006E228D"/>
    <w:rsid w:val="006F5E3B"/>
    <w:rsid w:val="007666E1"/>
    <w:rsid w:val="00785804"/>
    <w:rsid w:val="007A6D85"/>
    <w:rsid w:val="007B57FD"/>
    <w:rsid w:val="007C7216"/>
    <w:rsid w:val="007D69F1"/>
    <w:rsid w:val="00811F13"/>
    <w:rsid w:val="008375E5"/>
    <w:rsid w:val="00843935"/>
    <w:rsid w:val="00860109"/>
    <w:rsid w:val="008635B2"/>
    <w:rsid w:val="00867F62"/>
    <w:rsid w:val="00875D82"/>
    <w:rsid w:val="00877D4E"/>
    <w:rsid w:val="008A2745"/>
    <w:rsid w:val="008B310E"/>
    <w:rsid w:val="009260C7"/>
    <w:rsid w:val="00950648"/>
    <w:rsid w:val="0096245E"/>
    <w:rsid w:val="00990B53"/>
    <w:rsid w:val="00993866"/>
    <w:rsid w:val="009A6545"/>
    <w:rsid w:val="009B4CEE"/>
    <w:rsid w:val="009B515F"/>
    <w:rsid w:val="009C540F"/>
    <w:rsid w:val="009D32F9"/>
    <w:rsid w:val="009D3FFC"/>
    <w:rsid w:val="009E17A9"/>
    <w:rsid w:val="00A05643"/>
    <w:rsid w:val="00A74673"/>
    <w:rsid w:val="00A75DFC"/>
    <w:rsid w:val="00AA08A8"/>
    <w:rsid w:val="00AC62EC"/>
    <w:rsid w:val="00AE029B"/>
    <w:rsid w:val="00AE4F4E"/>
    <w:rsid w:val="00B16029"/>
    <w:rsid w:val="00B17E3E"/>
    <w:rsid w:val="00B27516"/>
    <w:rsid w:val="00B36829"/>
    <w:rsid w:val="00B73723"/>
    <w:rsid w:val="00BA0F9B"/>
    <w:rsid w:val="00BC7AFA"/>
    <w:rsid w:val="00BF6C0F"/>
    <w:rsid w:val="00C34B48"/>
    <w:rsid w:val="00C5709E"/>
    <w:rsid w:val="00C5780C"/>
    <w:rsid w:val="00CA2EA6"/>
    <w:rsid w:val="00CB226A"/>
    <w:rsid w:val="00CB6555"/>
    <w:rsid w:val="00CF2083"/>
    <w:rsid w:val="00D03A8A"/>
    <w:rsid w:val="00D12D99"/>
    <w:rsid w:val="00D30CB3"/>
    <w:rsid w:val="00D444D6"/>
    <w:rsid w:val="00D83944"/>
    <w:rsid w:val="00D86C92"/>
    <w:rsid w:val="00DB50AE"/>
    <w:rsid w:val="00DC01BB"/>
    <w:rsid w:val="00DC3DE3"/>
    <w:rsid w:val="00DF119E"/>
    <w:rsid w:val="00DF6B9B"/>
    <w:rsid w:val="00E04C9B"/>
    <w:rsid w:val="00E27B88"/>
    <w:rsid w:val="00E46E7F"/>
    <w:rsid w:val="00E6769A"/>
    <w:rsid w:val="00EA0C66"/>
    <w:rsid w:val="00EA6790"/>
    <w:rsid w:val="00ED7283"/>
    <w:rsid w:val="00EE73DE"/>
    <w:rsid w:val="00F01E40"/>
    <w:rsid w:val="00F1274B"/>
    <w:rsid w:val="00F167CE"/>
    <w:rsid w:val="00F30EC4"/>
    <w:rsid w:val="00F36FE0"/>
    <w:rsid w:val="00F415F3"/>
    <w:rsid w:val="00F51920"/>
    <w:rsid w:val="00F6645A"/>
    <w:rsid w:val="00F90662"/>
    <w:rsid w:val="00F94697"/>
    <w:rsid w:val="00F969E6"/>
    <w:rsid w:val="00FE0CAC"/>
    <w:rsid w:val="00FE6946"/>
    <w:rsid w:val="00FF407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 w:type="paragraph" w:styleId="NormalWeb">
    <w:name w:val="Normal (Web)"/>
    <w:basedOn w:val="Normal"/>
    <w:uiPriority w:val="99"/>
    <w:unhideWhenUsed/>
    <w:rsid w:val="00EA0C66"/>
    <w:pPr>
      <w:spacing w:before="100" w:beforeAutospacing="1" w:after="100" w:afterAutospacing="1" w:line="240" w:lineRule="auto"/>
    </w:pPr>
    <w:rPr>
      <w:rFonts w:ascii="Times New Roman" w:hAnsi="Times New Roman"/>
      <w:color w:val="auto"/>
      <w:spacing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 w:type="paragraph" w:styleId="NormalWeb">
    <w:name w:val="Normal (Web)"/>
    <w:basedOn w:val="Normal"/>
    <w:uiPriority w:val="99"/>
    <w:unhideWhenUsed/>
    <w:rsid w:val="00EA0C66"/>
    <w:pPr>
      <w:spacing w:before="100" w:beforeAutospacing="1" w:after="100" w:afterAutospacing="1" w:line="240" w:lineRule="auto"/>
    </w:pPr>
    <w:rPr>
      <w:rFonts w:ascii="Times New Roman" w:hAnsi="Times New Roman"/>
      <w:color w:val="auto"/>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8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ynor.Evans@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8DBFDE29F8E4C8F9BEAAFD64944C5" ma:contentTypeVersion="0" ma:contentTypeDescription="Create a new document." ma:contentTypeScope="" ma:versionID="99675a47405fda22d6a6c9cbfb2ae6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578C-DF76-4EC7-8A1A-A3DDFB0F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D7FF5A-FF12-4F8A-8727-111B13A7E4D7}">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4.xml><?xml version="1.0" encoding="utf-8"?>
<ds:datastoreItem xmlns:ds="http://schemas.openxmlformats.org/officeDocument/2006/customXml" ds:itemID="{A104C549-2900-456D-9919-761AA570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Lee, Christine (P&amp;P)</cp:lastModifiedBy>
  <cp:revision>2</cp:revision>
  <dcterms:created xsi:type="dcterms:W3CDTF">2015-10-22T14:43:00Z</dcterms:created>
  <dcterms:modified xsi:type="dcterms:W3CDTF">2015-10-22T14:43:00Z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0x0101007B08DBFDE29F8E4C8F9BEAAFD64944C5</vt:lpwstr>
  </property>
</Properties>
</file>